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9A5C8" w14:textId="77777777" w:rsidR="008564CF" w:rsidRPr="00750CBE" w:rsidRDefault="008564CF" w:rsidP="008564CF">
      <w:pPr>
        <w:jc w:val="both"/>
        <w:rPr>
          <w:rFonts w:ascii="Cambria" w:hAnsi="Cambria"/>
          <w:lang w:val="ro-RO"/>
        </w:rPr>
      </w:pPr>
      <w:r w:rsidRPr="00750CBE">
        <w:rPr>
          <w:noProof/>
          <w:lang w:val="ro-RO" w:eastAsia="ru-RU"/>
        </w:rPr>
        <w:drawing>
          <wp:anchor distT="0" distB="0" distL="114300" distR="114300" simplePos="0" relativeHeight="251658240" behindDoc="0" locked="0" layoutInCell="1" allowOverlap="1" wp14:anchorId="3B4FF822" wp14:editId="05EF083F">
            <wp:simplePos x="0" y="0"/>
            <wp:positionH relativeFrom="margin">
              <wp:posOffset>4585970</wp:posOffset>
            </wp:positionH>
            <wp:positionV relativeFrom="paragraph">
              <wp:posOffset>635</wp:posOffset>
            </wp:positionV>
            <wp:extent cx="1344168" cy="539496"/>
            <wp:effectExtent l="0" t="0" r="8890" b="0"/>
            <wp:wrapTopAndBottom/>
            <wp:docPr id="1" name="Picture 1" descr="https://www.gfa-group.de/im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gfa-group.de/img/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4168" cy="539496"/>
                    </a:xfrm>
                    <a:prstGeom prst="rect">
                      <a:avLst/>
                    </a:prstGeom>
                    <a:noFill/>
                    <a:ln>
                      <a:noFill/>
                    </a:ln>
                  </pic:spPr>
                </pic:pic>
              </a:graphicData>
            </a:graphic>
          </wp:anchor>
        </w:drawing>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74"/>
      </w:tblGrid>
      <w:tr w:rsidR="000B599D" w:rsidRPr="00750CBE" w14:paraId="12FD1FA1" w14:textId="77777777" w:rsidTr="000B599D">
        <w:trPr>
          <w:trHeight w:val="3303"/>
        </w:trPr>
        <w:tc>
          <w:tcPr>
            <w:tcW w:w="4074" w:type="dxa"/>
            <w:tcBorders>
              <w:top w:val="nil"/>
              <w:left w:val="nil"/>
              <w:right w:val="nil"/>
            </w:tcBorders>
          </w:tcPr>
          <w:p w14:paraId="6439A85F" w14:textId="77777777" w:rsidR="000B599D" w:rsidRPr="00750CBE" w:rsidRDefault="000B599D" w:rsidP="000B599D">
            <w:pPr>
              <w:autoSpaceDE w:val="0"/>
              <w:autoSpaceDN w:val="0"/>
              <w:adjustRightInd w:val="0"/>
              <w:spacing w:after="0" w:line="240" w:lineRule="auto"/>
              <w:rPr>
                <w:rFonts w:ascii="Arial" w:hAnsi="Arial" w:cs="Arial"/>
                <w:color w:val="000000"/>
                <w:lang w:val="ro-RO" w:bidi="bn-IN"/>
              </w:rPr>
            </w:pPr>
          </w:p>
        </w:tc>
      </w:tr>
      <w:tr w:rsidR="008564CF" w:rsidRPr="00750CBE" w14:paraId="57CCDBAE" w14:textId="77777777">
        <w:trPr>
          <w:trHeight w:val="385"/>
        </w:trPr>
        <w:tc>
          <w:tcPr>
            <w:tcW w:w="4074" w:type="dxa"/>
          </w:tcPr>
          <w:p w14:paraId="13B3122C" w14:textId="77777777" w:rsidR="008564CF" w:rsidRPr="00750CBE" w:rsidRDefault="008564CF" w:rsidP="000B599D">
            <w:pPr>
              <w:autoSpaceDE w:val="0"/>
              <w:autoSpaceDN w:val="0"/>
              <w:adjustRightInd w:val="0"/>
              <w:spacing w:after="0" w:line="240" w:lineRule="auto"/>
              <w:rPr>
                <w:rFonts w:ascii="Arial" w:hAnsi="Arial" w:cs="Arial"/>
                <w:color w:val="000000"/>
                <w:lang w:val="ro-RO" w:bidi="bn-IN"/>
              </w:rPr>
            </w:pPr>
          </w:p>
        </w:tc>
      </w:tr>
    </w:tbl>
    <w:p w14:paraId="691476CE" w14:textId="77777777" w:rsidR="008564CF" w:rsidRPr="00750CBE" w:rsidRDefault="008564CF" w:rsidP="008564CF">
      <w:pPr>
        <w:pStyle w:val="Default"/>
        <w:rPr>
          <w:lang w:val="ro-RO"/>
        </w:rPr>
      </w:pPr>
    </w:p>
    <w:p w14:paraId="511E9972" w14:textId="77777777" w:rsidR="008564CF" w:rsidRPr="00750CBE" w:rsidRDefault="008564CF" w:rsidP="008564CF">
      <w:pPr>
        <w:rPr>
          <w:rFonts w:ascii="Cambria" w:hAnsi="Cambria"/>
          <w:lang w:val="ro-RO"/>
        </w:rPr>
      </w:pPr>
    </w:p>
    <w:p w14:paraId="1DF197BD" w14:textId="77777777" w:rsidR="00920856" w:rsidRPr="00750CBE" w:rsidRDefault="00920856">
      <w:pPr>
        <w:rPr>
          <w:rFonts w:ascii="Cambria" w:hAnsi="Cambria"/>
          <w:lang w:val="ro-RO"/>
        </w:rPr>
      </w:pPr>
    </w:p>
    <w:p w14:paraId="5856E1A9" w14:textId="77777777" w:rsidR="00D441D7" w:rsidRPr="00750CBE" w:rsidRDefault="00D441D7" w:rsidP="00A76B76">
      <w:pPr>
        <w:spacing w:after="0"/>
        <w:rPr>
          <w:rFonts w:ascii="Cambria" w:hAnsi="Cambria"/>
          <w:lang w:val="ro-RO"/>
        </w:rPr>
      </w:pPr>
    </w:p>
    <w:p w14:paraId="181BEC7C" w14:textId="0DB6A495" w:rsidR="007F7084" w:rsidRPr="00750CBE" w:rsidRDefault="007F7084" w:rsidP="00A1450D">
      <w:pPr>
        <w:spacing w:after="0"/>
        <w:jc w:val="center"/>
        <w:rPr>
          <w:rFonts w:ascii="Cambria" w:hAnsi="Cambria"/>
          <w:b/>
          <w:sz w:val="36"/>
          <w:szCs w:val="36"/>
          <w:lang w:val="ro-RO"/>
        </w:rPr>
      </w:pPr>
      <w:r w:rsidRPr="00750CBE">
        <w:rPr>
          <w:rFonts w:ascii="Cambria" w:hAnsi="Cambria"/>
          <w:b/>
          <w:sz w:val="36"/>
          <w:szCs w:val="36"/>
          <w:lang w:val="ro-RO"/>
        </w:rPr>
        <w:t xml:space="preserve">Reglementarea juridică </w:t>
      </w:r>
      <w:r w:rsidR="00AE4095" w:rsidRPr="00750CBE">
        <w:rPr>
          <w:rFonts w:ascii="Cambria" w:hAnsi="Cambria"/>
          <w:b/>
          <w:sz w:val="36"/>
          <w:szCs w:val="36"/>
          <w:lang w:val="ro-RO"/>
        </w:rPr>
        <w:t>a contractului</w:t>
      </w:r>
      <w:r w:rsidRPr="00750CBE">
        <w:rPr>
          <w:rFonts w:ascii="Cambria" w:hAnsi="Cambria"/>
          <w:b/>
          <w:sz w:val="36"/>
          <w:szCs w:val="36"/>
          <w:lang w:val="ro-RO"/>
        </w:rPr>
        <w:t xml:space="preserve"> de delegare a gestiunii serviciului public de alimentare cu apă şi de </w:t>
      </w:r>
      <w:r w:rsidR="00FC58F3" w:rsidRPr="00750CBE">
        <w:rPr>
          <w:rFonts w:ascii="Cambria" w:hAnsi="Cambria"/>
          <w:b/>
          <w:sz w:val="36"/>
          <w:szCs w:val="36"/>
          <w:lang w:val="ro-RO"/>
        </w:rPr>
        <w:t>canalizare în Republica Moldova</w:t>
      </w:r>
      <w:r w:rsidR="00AD3760" w:rsidRPr="00750CBE">
        <w:rPr>
          <w:rFonts w:ascii="Cambria" w:hAnsi="Cambria"/>
          <w:b/>
          <w:sz w:val="36"/>
          <w:szCs w:val="36"/>
          <w:lang w:val="ro-RO"/>
        </w:rPr>
        <w:t>.</w:t>
      </w:r>
    </w:p>
    <w:p w14:paraId="024C0D98" w14:textId="08BF5ABE" w:rsidR="0012473B" w:rsidRPr="00750CBE" w:rsidRDefault="007F7084" w:rsidP="00A1450D">
      <w:pPr>
        <w:spacing w:after="0"/>
        <w:jc w:val="center"/>
        <w:rPr>
          <w:rFonts w:ascii="Cambria" w:hAnsi="Cambria"/>
          <w:b/>
          <w:sz w:val="36"/>
          <w:szCs w:val="36"/>
          <w:lang w:val="ro-RO"/>
        </w:rPr>
      </w:pPr>
      <w:r w:rsidRPr="00750CBE">
        <w:rPr>
          <w:rFonts w:ascii="Cambria" w:hAnsi="Cambria"/>
          <w:b/>
          <w:sz w:val="36"/>
          <w:szCs w:val="36"/>
          <w:lang w:val="ro-RO"/>
        </w:rPr>
        <w:t>Indic</w:t>
      </w:r>
      <w:r w:rsidR="00AE4095" w:rsidRPr="00750CBE">
        <w:rPr>
          <w:rFonts w:ascii="Cambria" w:hAnsi="Cambria"/>
          <w:b/>
          <w:sz w:val="36"/>
          <w:szCs w:val="36"/>
          <w:lang w:val="ro-RO"/>
        </w:rPr>
        <w:t>a</w:t>
      </w:r>
      <w:r w:rsidRPr="00750CBE">
        <w:rPr>
          <w:rFonts w:ascii="Cambria" w:hAnsi="Cambria"/>
          <w:b/>
          <w:sz w:val="36"/>
          <w:szCs w:val="36"/>
          <w:lang w:val="ro-RO"/>
        </w:rPr>
        <w:t>torii de perfo</w:t>
      </w:r>
      <w:r w:rsidR="001A55C6">
        <w:rPr>
          <w:rFonts w:ascii="Cambria" w:hAnsi="Cambria"/>
          <w:b/>
          <w:sz w:val="36"/>
          <w:szCs w:val="36"/>
          <w:lang w:val="ro-RO"/>
        </w:rPr>
        <w:t>r</w:t>
      </w:r>
      <w:r w:rsidRPr="00750CBE">
        <w:rPr>
          <w:rFonts w:ascii="Cambria" w:hAnsi="Cambria"/>
          <w:b/>
          <w:sz w:val="36"/>
          <w:szCs w:val="36"/>
          <w:lang w:val="ro-RO"/>
        </w:rPr>
        <w:t>manţă</w:t>
      </w:r>
      <w:r w:rsidR="009B5F0C" w:rsidRPr="00750CBE">
        <w:rPr>
          <w:rFonts w:ascii="Cambria" w:hAnsi="Cambria"/>
          <w:b/>
          <w:sz w:val="36"/>
          <w:szCs w:val="36"/>
          <w:lang w:val="ro-RO"/>
        </w:rPr>
        <w:t>.</w:t>
      </w:r>
    </w:p>
    <w:p w14:paraId="3AB22AB4" w14:textId="77777777" w:rsidR="0012473B" w:rsidRPr="00750CBE" w:rsidRDefault="0012473B" w:rsidP="00A1450D">
      <w:pPr>
        <w:spacing w:after="0"/>
        <w:jc w:val="center"/>
        <w:rPr>
          <w:rFonts w:ascii="Cambria" w:hAnsi="Cambria"/>
          <w:b/>
          <w:sz w:val="36"/>
          <w:szCs w:val="36"/>
          <w:lang w:val="ro-RO"/>
        </w:rPr>
      </w:pPr>
    </w:p>
    <w:p w14:paraId="601D14DB" w14:textId="77777777" w:rsidR="0012473B" w:rsidRPr="00750CBE" w:rsidRDefault="0012473B" w:rsidP="00A1450D">
      <w:pPr>
        <w:spacing w:after="0"/>
        <w:jc w:val="center"/>
        <w:rPr>
          <w:rFonts w:ascii="Cambria" w:hAnsi="Cambria"/>
          <w:b/>
          <w:sz w:val="36"/>
          <w:szCs w:val="36"/>
          <w:lang w:val="ro-RO"/>
        </w:rPr>
      </w:pPr>
    </w:p>
    <w:p w14:paraId="56B601C1" w14:textId="77777777" w:rsidR="0012473B" w:rsidRPr="00750CBE" w:rsidRDefault="0012473B" w:rsidP="00A1450D">
      <w:pPr>
        <w:spacing w:after="0"/>
        <w:jc w:val="center"/>
        <w:rPr>
          <w:rFonts w:ascii="Cambria" w:hAnsi="Cambria"/>
          <w:b/>
          <w:sz w:val="36"/>
          <w:szCs w:val="36"/>
          <w:lang w:val="ro-RO"/>
        </w:rPr>
      </w:pPr>
    </w:p>
    <w:p w14:paraId="1F6E2E0B" w14:textId="77777777" w:rsidR="0012473B" w:rsidRPr="00750CBE" w:rsidRDefault="0012473B" w:rsidP="00A1450D">
      <w:pPr>
        <w:spacing w:after="0"/>
        <w:jc w:val="center"/>
        <w:rPr>
          <w:rFonts w:ascii="Cambria" w:hAnsi="Cambria"/>
          <w:b/>
          <w:sz w:val="36"/>
          <w:szCs w:val="36"/>
          <w:lang w:val="ro-RO"/>
        </w:rPr>
      </w:pPr>
    </w:p>
    <w:p w14:paraId="60E9292C" w14:textId="77777777" w:rsidR="0012473B" w:rsidRPr="00750CBE" w:rsidRDefault="0012473B" w:rsidP="00A1450D">
      <w:pPr>
        <w:spacing w:after="0"/>
        <w:jc w:val="center"/>
        <w:rPr>
          <w:rFonts w:ascii="Cambria" w:hAnsi="Cambria"/>
          <w:b/>
          <w:sz w:val="36"/>
          <w:szCs w:val="36"/>
          <w:lang w:val="ro-RO"/>
        </w:rPr>
      </w:pPr>
    </w:p>
    <w:p w14:paraId="6BDD5A45" w14:textId="77777777" w:rsidR="0012473B" w:rsidRPr="00750CBE" w:rsidRDefault="0012473B" w:rsidP="00A1450D">
      <w:pPr>
        <w:spacing w:after="0"/>
        <w:jc w:val="center"/>
        <w:rPr>
          <w:rFonts w:ascii="Cambria" w:hAnsi="Cambria"/>
          <w:b/>
          <w:sz w:val="36"/>
          <w:szCs w:val="36"/>
          <w:lang w:val="ro-RO"/>
        </w:rPr>
      </w:pPr>
    </w:p>
    <w:p w14:paraId="25DCE861" w14:textId="77777777" w:rsidR="00683F7F" w:rsidRPr="00750CBE" w:rsidRDefault="00683F7F" w:rsidP="00A1450D">
      <w:pPr>
        <w:spacing w:after="0"/>
        <w:jc w:val="center"/>
        <w:rPr>
          <w:rFonts w:ascii="Cambria" w:hAnsi="Cambria"/>
          <w:b/>
          <w:sz w:val="36"/>
          <w:szCs w:val="36"/>
          <w:lang w:val="ro-RO"/>
        </w:rPr>
      </w:pPr>
    </w:p>
    <w:p w14:paraId="26CB8684" w14:textId="77777777" w:rsidR="00683F7F" w:rsidRPr="00750CBE" w:rsidRDefault="00683F7F" w:rsidP="00A1450D">
      <w:pPr>
        <w:spacing w:after="0"/>
        <w:jc w:val="center"/>
        <w:rPr>
          <w:rFonts w:ascii="Cambria" w:hAnsi="Cambria"/>
          <w:b/>
          <w:sz w:val="36"/>
          <w:szCs w:val="36"/>
          <w:lang w:val="ro-RO"/>
        </w:rPr>
      </w:pPr>
    </w:p>
    <w:p w14:paraId="68F42F0C" w14:textId="77777777" w:rsidR="00683F7F" w:rsidRPr="00750CBE" w:rsidRDefault="00683F7F" w:rsidP="00A1450D">
      <w:pPr>
        <w:spacing w:after="0"/>
        <w:jc w:val="center"/>
        <w:rPr>
          <w:rFonts w:ascii="Cambria" w:hAnsi="Cambria"/>
          <w:b/>
          <w:sz w:val="36"/>
          <w:szCs w:val="36"/>
          <w:lang w:val="ro-RO"/>
        </w:rPr>
      </w:pPr>
    </w:p>
    <w:p w14:paraId="7ABDC8EE" w14:textId="77777777" w:rsidR="00683F7F" w:rsidRPr="00750CBE" w:rsidRDefault="00683F7F" w:rsidP="00A1450D">
      <w:pPr>
        <w:spacing w:after="0"/>
        <w:jc w:val="center"/>
        <w:rPr>
          <w:rFonts w:ascii="Cambria" w:hAnsi="Cambria"/>
          <w:b/>
          <w:sz w:val="36"/>
          <w:szCs w:val="36"/>
          <w:lang w:val="ro-RO"/>
        </w:rPr>
      </w:pPr>
    </w:p>
    <w:p w14:paraId="5DD2500A" w14:textId="77777777" w:rsidR="0012473B" w:rsidRPr="00750CBE" w:rsidRDefault="0012473B" w:rsidP="00A1450D">
      <w:pPr>
        <w:spacing w:after="0"/>
        <w:jc w:val="center"/>
        <w:rPr>
          <w:rFonts w:ascii="Cambria" w:hAnsi="Cambria"/>
          <w:b/>
          <w:sz w:val="36"/>
          <w:szCs w:val="36"/>
          <w:lang w:val="ro-RO"/>
        </w:rPr>
      </w:pPr>
    </w:p>
    <w:p w14:paraId="685579F4" w14:textId="77777777" w:rsidR="0012473B" w:rsidRPr="00750CBE" w:rsidRDefault="0012473B" w:rsidP="0012473B">
      <w:pPr>
        <w:spacing w:after="0"/>
        <w:jc w:val="right"/>
        <w:rPr>
          <w:rFonts w:ascii="Cambria" w:hAnsi="Cambria"/>
          <w:b/>
          <w:sz w:val="20"/>
          <w:szCs w:val="20"/>
          <w:lang w:val="ro-RO"/>
        </w:rPr>
      </w:pPr>
      <w:r w:rsidRPr="00750CBE">
        <w:rPr>
          <w:rFonts w:ascii="Cambria" w:hAnsi="Cambria"/>
          <w:b/>
          <w:sz w:val="20"/>
          <w:szCs w:val="20"/>
          <w:lang w:val="ro-RO"/>
        </w:rPr>
        <w:t>Elaborat de:</w:t>
      </w:r>
    </w:p>
    <w:p w14:paraId="32347C2E" w14:textId="77777777" w:rsidR="0012473B" w:rsidRPr="00750CBE" w:rsidRDefault="0012473B" w:rsidP="0012473B">
      <w:pPr>
        <w:spacing w:after="0"/>
        <w:jc w:val="right"/>
        <w:rPr>
          <w:rFonts w:ascii="Cambria" w:hAnsi="Cambria"/>
          <w:b/>
          <w:sz w:val="20"/>
          <w:szCs w:val="20"/>
          <w:lang w:val="ro-RO"/>
        </w:rPr>
      </w:pPr>
      <w:r w:rsidRPr="00750CBE">
        <w:rPr>
          <w:rFonts w:ascii="Cambria" w:hAnsi="Cambria"/>
          <w:b/>
          <w:sz w:val="20"/>
          <w:szCs w:val="20"/>
          <w:lang w:val="ro-RO"/>
        </w:rPr>
        <w:t>Rusu Sergiu, Bușmachiu Eugenia</w:t>
      </w:r>
    </w:p>
    <w:p w14:paraId="228CB1D3" w14:textId="0CCAA119" w:rsidR="0012473B" w:rsidRPr="00750CBE" w:rsidRDefault="0012473B" w:rsidP="0012473B">
      <w:pPr>
        <w:spacing w:after="0"/>
        <w:jc w:val="right"/>
        <w:rPr>
          <w:rFonts w:ascii="Times New Roman" w:eastAsia="MS Mincho" w:hAnsi="Times New Roman" w:cs="Times New Roman"/>
          <w:sz w:val="20"/>
          <w:szCs w:val="20"/>
          <w:lang w:val="ro-RO" w:eastAsia="ja-JP"/>
        </w:rPr>
      </w:pPr>
      <w:r w:rsidRPr="00750CBE">
        <w:rPr>
          <w:rFonts w:ascii="Cambria" w:hAnsi="Cambria"/>
          <w:sz w:val="20"/>
          <w:szCs w:val="20"/>
          <w:lang w:val="ro-RO"/>
        </w:rPr>
        <w:t>cu asistența juridică a expertului pe politica de regionalizare</w:t>
      </w:r>
      <w:r w:rsidRPr="00750CBE">
        <w:rPr>
          <w:rFonts w:ascii="Cambria" w:hAnsi="Cambria"/>
          <w:b/>
          <w:sz w:val="20"/>
          <w:szCs w:val="20"/>
          <w:lang w:val="ro-RO"/>
        </w:rPr>
        <w:t xml:space="preserve"> </w:t>
      </w:r>
      <w:r w:rsidRPr="00750CBE">
        <w:rPr>
          <w:rFonts w:ascii="Cambria" w:hAnsi="Cambria"/>
          <w:sz w:val="20"/>
          <w:szCs w:val="20"/>
          <w:lang w:val="ro-RO"/>
        </w:rPr>
        <w:t>din cadrul</w:t>
      </w:r>
      <w:r w:rsidRPr="00750CBE">
        <w:rPr>
          <w:rFonts w:ascii="Cambria" w:hAnsi="Cambria"/>
          <w:b/>
          <w:sz w:val="20"/>
          <w:szCs w:val="20"/>
          <w:lang w:val="ro-RO"/>
        </w:rPr>
        <w:t xml:space="preserve"> </w:t>
      </w:r>
      <w:r w:rsidRPr="00750CBE">
        <w:rPr>
          <w:rFonts w:ascii="Times New Roman" w:eastAsia="MS Mincho" w:hAnsi="Times New Roman" w:cs="Times New Roman"/>
          <w:sz w:val="20"/>
          <w:szCs w:val="20"/>
          <w:lang w:val="ro-RO" w:eastAsia="ja-JP"/>
        </w:rPr>
        <w:t xml:space="preserve">proiectului </w:t>
      </w:r>
    </w:p>
    <w:p w14:paraId="0A8EBF93" w14:textId="77777777" w:rsidR="0012473B" w:rsidRPr="00750CBE" w:rsidRDefault="0012473B" w:rsidP="0012473B">
      <w:pPr>
        <w:spacing w:after="0"/>
        <w:jc w:val="right"/>
        <w:rPr>
          <w:rFonts w:ascii="Times New Roman" w:eastAsia="MS Mincho" w:hAnsi="Times New Roman" w:cs="Times New Roman"/>
          <w:sz w:val="20"/>
          <w:szCs w:val="20"/>
          <w:lang w:val="ro-RO" w:eastAsia="ja-JP"/>
        </w:rPr>
      </w:pPr>
      <w:r w:rsidRPr="00750CBE">
        <w:rPr>
          <w:rFonts w:ascii="Times New Roman" w:eastAsia="MS Mincho" w:hAnsi="Times New Roman" w:cs="Times New Roman"/>
          <w:sz w:val="20"/>
          <w:szCs w:val="20"/>
          <w:lang w:val="ro-RO" w:eastAsia="ja-JP"/>
        </w:rPr>
        <w:t xml:space="preserve">"Consolidarea cadrului instituțional în sectorul alimentării cu apă și sanitație din Republica Moldova" </w:t>
      </w:r>
    </w:p>
    <w:p w14:paraId="21582EAA" w14:textId="77777777" w:rsidR="0012473B" w:rsidRPr="00750CBE" w:rsidRDefault="0012473B" w:rsidP="0012473B">
      <w:pPr>
        <w:spacing w:after="0"/>
        <w:jc w:val="right"/>
        <w:rPr>
          <w:rFonts w:ascii="Times New Roman" w:eastAsia="MS Mincho" w:hAnsi="Times New Roman" w:cs="Times New Roman"/>
          <w:sz w:val="20"/>
          <w:szCs w:val="20"/>
          <w:lang w:val="ro-RO" w:eastAsia="ja-JP"/>
        </w:rPr>
      </w:pPr>
      <w:r w:rsidRPr="00750CBE">
        <w:rPr>
          <w:rFonts w:ascii="Times New Roman" w:eastAsia="MS Mincho" w:hAnsi="Times New Roman" w:cs="Times New Roman"/>
          <w:sz w:val="20"/>
          <w:szCs w:val="20"/>
          <w:lang w:val="ro-RO" w:eastAsia="ja-JP"/>
        </w:rPr>
        <w:t>finanțat de Agenția Elvețiană pentru Dezvoltare și Cooperare și Agenția Austriacă pentru Dezvoltare</w:t>
      </w:r>
      <w:r w:rsidRPr="00750CBE">
        <w:rPr>
          <w:rFonts w:ascii="Cambria" w:hAnsi="Cambria"/>
          <w:b/>
          <w:sz w:val="20"/>
          <w:szCs w:val="20"/>
          <w:lang w:val="ro-RO"/>
        </w:rPr>
        <w:t xml:space="preserve"> </w:t>
      </w:r>
    </w:p>
    <w:p w14:paraId="4F02F571" w14:textId="77777777" w:rsidR="0012473B" w:rsidRPr="00750CBE" w:rsidRDefault="0012473B" w:rsidP="0012473B">
      <w:pPr>
        <w:spacing w:after="0"/>
        <w:jc w:val="right"/>
        <w:rPr>
          <w:rFonts w:ascii="Cambria" w:hAnsi="Cambria"/>
          <w:b/>
          <w:sz w:val="20"/>
          <w:szCs w:val="20"/>
          <w:lang w:val="ro-RO"/>
        </w:rPr>
      </w:pPr>
      <w:r w:rsidRPr="00750CBE">
        <w:rPr>
          <w:rFonts w:ascii="Cambria" w:hAnsi="Cambria"/>
          <w:b/>
          <w:sz w:val="20"/>
          <w:szCs w:val="20"/>
          <w:lang w:val="ro-RO"/>
        </w:rPr>
        <w:t>Belecciu Liliana</w:t>
      </w:r>
    </w:p>
    <w:p w14:paraId="3F8EC70B"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r w:rsidRPr="00750CBE">
        <w:rPr>
          <w:rFonts w:ascii="Cambria" w:hAnsi="Cambria" w:cs="Times New Roman"/>
          <w:b/>
          <w:sz w:val="32"/>
          <w:szCs w:val="32"/>
          <w:lang w:val="ro-RO"/>
        </w:rPr>
        <w:lastRenderedPageBreak/>
        <w:t>Cuprins</w:t>
      </w:r>
    </w:p>
    <w:p w14:paraId="6376C66A" w14:textId="77777777" w:rsidR="00CF591F" w:rsidRPr="00750CBE" w:rsidRDefault="006E0C12" w:rsidP="006E0C12">
      <w:pPr>
        <w:spacing w:after="0"/>
        <w:rPr>
          <w:rFonts w:ascii="Cambria" w:hAnsi="Cambria" w:cs="Times New Roman"/>
          <w:b/>
          <w:sz w:val="32"/>
          <w:szCs w:val="32"/>
          <w:lang w:val="ro-RO"/>
        </w:rPr>
      </w:pPr>
      <w:r w:rsidRPr="00750CBE">
        <w:rPr>
          <w:rFonts w:ascii="Cambria" w:hAnsi="Cambria" w:cs="Times New Roman"/>
          <w:b/>
          <w:sz w:val="32"/>
          <w:szCs w:val="32"/>
          <w:lang w:val="ro-RO"/>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6946"/>
        <w:gridCol w:w="985"/>
      </w:tblGrid>
      <w:tr w:rsidR="006E0C12" w:rsidRPr="00750CBE" w14:paraId="6E9A5EA3" w14:textId="77777777" w:rsidTr="004A7370">
        <w:tc>
          <w:tcPr>
            <w:tcW w:w="1838" w:type="dxa"/>
          </w:tcPr>
          <w:p w14:paraId="5EA6AD0B" w14:textId="77777777" w:rsidR="006E0C12" w:rsidRPr="00750CBE" w:rsidRDefault="006E0C12" w:rsidP="002E40D0">
            <w:pPr>
              <w:autoSpaceDE w:val="0"/>
              <w:autoSpaceDN w:val="0"/>
              <w:adjustRightInd w:val="0"/>
              <w:rPr>
                <w:rFonts w:ascii="Cambria" w:hAnsi="Cambria" w:cs="Times New Roman"/>
                <w:sz w:val="32"/>
                <w:szCs w:val="32"/>
                <w:lang w:val="ro-RO"/>
              </w:rPr>
            </w:pPr>
          </w:p>
        </w:tc>
        <w:tc>
          <w:tcPr>
            <w:tcW w:w="6946" w:type="dxa"/>
          </w:tcPr>
          <w:p w14:paraId="3B496559" w14:textId="77777777" w:rsidR="006E0C12" w:rsidRPr="00750CBE" w:rsidRDefault="006E0C12" w:rsidP="006E0C12">
            <w:pPr>
              <w:rPr>
                <w:rFonts w:ascii="Cambria" w:hAnsi="Cambria" w:cs="Times New Roman"/>
                <w:sz w:val="32"/>
                <w:szCs w:val="32"/>
                <w:lang w:val="ro-RO"/>
              </w:rPr>
            </w:pPr>
            <w:r w:rsidRPr="00750CBE">
              <w:rPr>
                <w:rFonts w:ascii="Cambria" w:hAnsi="Cambria" w:cs="Times New Roman"/>
                <w:bCs/>
                <w:sz w:val="32"/>
                <w:szCs w:val="32"/>
                <w:lang w:val="ro-RO"/>
              </w:rPr>
              <w:t xml:space="preserve">Acronime și Abrevieri                                                         </w:t>
            </w:r>
          </w:p>
        </w:tc>
        <w:tc>
          <w:tcPr>
            <w:tcW w:w="985" w:type="dxa"/>
          </w:tcPr>
          <w:p w14:paraId="09C1E5D2" w14:textId="77777777" w:rsidR="006E0C12" w:rsidRPr="00750CBE" w:rsidRDefault="006E0C12" w:rsidP="00C47C98">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3</w:t>
            </w:r>
          </w:p>
        </w:tc>
      </w:tr>
      <w:tr w:rsidR="002E40D0" w:rsidRPr="00750CBE" w14:paraId="04EA5F11" w14:textId="77777777" w:rsidTr="004A7370">
        <w:tc>
          <w:tcPr>
            <w:tcW w:w="1838" w:type="dxa"/>
          </w:tcPr>
          <w:p w14:paraId="332D79A5" w14:textId="77777777" w:rsidR="002E40D0" w:rsidRPr="00750CBE" w:rsidRDefault="002E40D0" w:rsidP="002E40D0">
            <w:pPr>
              <w:autoSpaceDE w:val="0"/>
              <w:autoSpaceDN w:val="0"/>
              <w:adjustRightInd w:val="0"/>
              <w:rPr>
                <w:rFonts w:ascii="Cambria" w:hAnsi="Cambria" w:cs="Times New Roman"/>
                <w:sz w:val="32"/>
                <w:szCs w:val="32"/>
                <w:lang w:val="ro-RO"/>
              </w:rPr>
            </w:pPr>
            <w:r w:rsidRPr="00750CBE">
              <w:rPr>
                <w:rFonts w:ascii="Cambria" w:hAnsi="Cambria" w:cs="Times New Roman"/>
                <w:sz w:val="32"/>
                <w:szCs w:val="32"/>
                <w:lang w:val="ro-RO"/>
              </w:rPr>
              <w:t>Capitolul 1.</w:t>
            </w:r>
          </w:p>
        </w:tc>
        <w:tc>
          <w:tcPr>
            <w:tcW w:w="6946" w:type="dxa"/>
          </w:tcPr>
          <w:p w14:paraId="72A06E1A" w14:textId="218A992C" w:rsidR="002E40D0" w:rsidRPr="00750CBE" w:rsidRDefault="00F9203F" w:rsidP="00F9203F">
            <w:pPr>
              <w:rPr>
                <w:rFonts w:ascii="Cambria" w:hAnsi="Cambria" w:cs="Times New Roman"/>
                <w:sz w:val="32"/>
                <w:szCs w:val="32"/>
                <w:lang w:val="ro-RO"/>
              </w:rPr>
            </w:pPr>
            <w:proofErr w:type="spellStart"/>
            <w:r w:rsidRPr="00750CBE">
              <w:rPr>
                <w:rFonts w:ascii="Cambria" w:hAnsi="Cambria" w:cs="Times New Roman"/>
                <w:sz w:val="32"/>
                <w:szCs w:val="32"/>
                <w:lang w:val="ro-RO"/>
              </w:rPr>
              <w:t>Consideraţiuni</w:t>
            </w:r>
            <w:proofErr w:type="spellEnd"/>
            <w:r w:rsidRPr="00750CBE">
              <w:rPr>
                <w:rFonts w:ascii="Cambria" w:hAnsi="Cambria" w:cs="Times New Roman"/>
                <w:sz w:val="32"/>
                <w:szCs w:val="32"/>
                <w:lang w:val="ro-RO"/>
              </w:rPr>
              <w:t xml:space="preserve"> generale </w:t>
            </w:r>
            <w:r w:rsidR="00AE4095" w:rsidRPr="00750CBE">
              <w:rPr>
                <w:rFonts w:ascii="Cambria" w:hAnsi="Cambria" w:cs="Times New Roman"/>
                <w:sz w:val="32"/>
                <w:szCs w:val="32"/>
                <w:lang w:val="ro-RO"/>
              </w:rPr>
              <w:t>privind contractul</w:t>
            </w:r>
            <w:r w:rsidRPr="00750CBE">
              <w:rPr>
                <w:rFonts w:ascii="Cambria" w:hAnsi="Cambria" w:cs="Times New Roman"/>
                <w:sz w:val="32"/>
                <w:szCs w:val="32"/>
                <w:lang w:val="ro-RO"/>
              </w:rPr>
              <w:t xml:space="preserve"> de delegare a gestiunii serviciilor de apă și de canalizare</w:t>
            </w:r>
          </w:p>
        </w:tc>
        <w:tc>
          <w:tcPr>
            <w:tcW w:w="985" w:type="dxa"/>
          </w:tcPr>
          <w:p w14:paraId="0FACE05F" w14:textId="77777777" w:rsidR="009B459E" w:rsidRPr="00750CBE" w:rsidRDefault="009B459E" w:rsidP="00C47C98">
            <w:pPr>
              <w:autoSpaceDE w:val="0"/>
              <w:autoSpaceDN w:val="0"/>
              <w:adjustRightInd w:val="0"/>
              <w:jc w:val="center"/>
              <w:rPr>
                <w:rFonts w:ascii="Cambria" w:hAnsi="Cambria" w:cs="Times New Roman"/>
                <w:sz w:val="32"/>
                <w:szCs w:val="32"/>
                <w:lang w:val="ro-RO"/>
              </w:rPr>
            </w:pPr>
          </w:p>
          <w:p w14:paraId="762858FA" w14:textId="77777777" w:rsidR="002E40D0" w:rsidRPr="00750CBE" w:rsidRDefault="006E0C12" w:rsidP="00C47C98">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4</w:t>
            </w:r>
          </w:p>
        </w:tc>
      </w:tr>
      <w:tr w:rsidR="005D44D8" w:rsidRPr="00750CBE" w14:paraId="6030092B" w14:textId="77777777" w:rsidTr="004A7370">
        <w:tc>
          <w:tcPr>
            <w:tcW w:w="1838" w:type="dxa"/>
          </w:tcPr>
          <w:p w14:paraId="2E4DC68D" w14:textId="77777777" w:rsidR="005D44D8" w:rsidRPr="00750CBE" w:rsidRDefault="005D44D8" w:rsidP="005D44D8">
            <w:pPr>
              <w:autoSpaceDE w:val="0"/>
              <w:autoSpaceDN w:val="0"/>
              <w:adjustRightInd w:val="0"/>
              <w:rPr>
                <w:rFonts w:ascii="Cambria" w:hAnsi="Cambria" w:cs="Times New Roman"/>
                <w:sz w:val="32"/>
                <w:szCs w:val="32"/>
                <w:lang w:val="ro-RO"/>
              </w:rPr>
            </w:pPr>
            <w:r w:rsidRPr="00750CBE">
              <w:rPr>
                <w:rFonts w:ascii="Cambria" w:hAnsi="Cambria" w:cs="Times New Roman"/>
                <w:sz w:val="32"/>
                <w:szCs w:val="32"/>
                <w:lang w:val="ro-RO"/>
              </w:rPr>
              <w:t>Capitolul 2.</w:t>
            </w:r>
          </w:p>
        </w:tc>
        <w:tc>
          <w:tcPr>
            <w:tcW w:w="6946" w:type="dxa"/>
          </w:tcPr>
          <w:p w14:paraId="78C6CB9D" w14:textId="20D2C078" w:rsidR="005D44D8" w:rsidRPr="00750CBE" w:rsidRDefault="00F9203F" w:rsidP="00F9203F">
            <w:pPr>
              <w:rPr>
                <w:rFonts w:ascii="Cambria" w:hAnsi="Cambria" w:cs="Times New Roman"/>
                <w:b/>
                <w:sz w:val="32"/>
                <w:szCs w:val="32"/>
                <w:lang w:val="ro-RO"/>
              </w:rPr>
            </w:pPr>
            <w:r w:rsidRPr="00750CBE">
              <w:rPr>
                <w:rFonts w:ascii="Cambria" w:hAnsi="Cambria" w:cs="Times New Roman"/>
                <w:sz w:val="32"/>
                <w:szCs w:val="32"/>
                <w:lang w:val="ro-RO"/>
              </w:rPr>
              <w:t xml:space="preserve">Anexele contractului de delegare a </w:t>
            </w:r>
            <w:r w:rsidR="00AE4095" w:rsidRPr="00750CBE">
              <w:rPr>
                <w:rFonts w:ascii="Cambria" w:hAnsi="Cambria" w:cs="Times New Roman"/>
                <w:sz w:val="32"/>
                <w:szCs w:val="32"/>
                <w:lang w:val="ro-RO"/>
              </w:rPr>
              <w:t>gestiunii serviciului</w:t>
            </w:r>
            <w:r w:rsidRPr="00750CBE">
              <w:rPr>
                <w:rFonts w:ascii="Cambria" w:hAnsi="Cambria" w:cs="Times New Roman"/>
                <w:sz w:val="32"/>
                <w:szCs w:val="32"/>
                <w:lang w:val="ro-RO"/>
              </w:rPr>
              <w:t xml:space="preserve"> public de alimentare cu apă și de canalizare</w:t>
            </w:r>
          </w:p>
        </w:tc>
        <w:tc>
          <w:tcPr>
            <w:tcW w:w="985" w:type="dxa"/>
          </w:tcPr>
          <w:p w14:paraId="7D7E2F4E" w14:textId="77777777" w:rsidR="005D44D8" w:rsidRPr="00750CBE" w:rsidRDefault="005D44D8" w:rsidP="005D44D8">
            <w:pPr>
              <w:autoSpaceDE w:val="0"/>
              <w:autoSpaceDN w:val="0"/>
              <w:adjustRightInd w:val="0"/>
              <w:jc w:val="center"/>
              <w:rPr>
                <w:rFonts w:ascii="Cambria" w:hAnsi="Cambria" w:cs="Times New Roman"/>
                <w:sz w:val="32"/>
                <w:szCs w:val="32"/>
                <w:lang w:val="ro-RO"/>
              </w:rPr>
            </w:pPr>
          </w:p>
          <w:p w14:paraId="6CE9CB7A" w14:textId="77777777" w:rsidR="005D44D8" w:rsidRPr="00750CBE" w:rsidRDefault="006E0C12" w:rsidP="00F9203F">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8</w:t>
            </w:r>
          </w:p>
        </w:tc>
      </w:tr>
      <w:tr w:rsidR="005D44D8" w:rsidRPr="00750CBE" w14:paraId="11D7EB86" w14:textId="77777777" w:rsidTr="004A7370">
        <w:tc>
          <w:tcPr>
            <w:tcW w:w="1838" w:type="dxa"/>
          </w:tcPr>
          <w:p w14:paraId="2DDCAE95" w14:textId="77777777" w:rsidR="005D44D8" w:rsidRPr="00750CBE" w:rsidRDefault="005D44D8" w:rsidP="005D44D8">
            <w:pPr>
              <w:autoSpaceDE w:val="0"/>
              <w:autoSpaceDN w:val="0"/>
              <w:adjustRightInd w:val="0"/>
              <w:rPr>
                <w:rFonts w:ascii="Cambria" w:hAnsi="Cambria" w:cs="Times New Roman"/>
                <w:sz w:val="32"/>
                <w:szCs w:val="32"/>
                <w:lang w:val="ro-RO"/>
              </w:rPr>
            </w:pPr>
            <w:r w:rsidRPr="00750CBE">
              <w:rPr>
                <w:rFonts w:ascii="Cambria" w:hAnsi="Cambria" w:cs="Times New Roman"/>
                <w:sz w:val="32"/>
                <w:szCs w:val="32"/>
                <w:lang w:val="ro-RO"/>
              </w:rPr>
              <w:t>Capitolul 3.</w:t>
            </w:r>
          </w:p>
        </w:tc>
        <w:tc>
          <w:tcPr>
            <w:tcW w:w="6946" w:type="dxa"/>
          </w:tcPr>
          <w:p w14:paraId="06225C8E" w14:textId="77ADAC8B" w:rsidR="005D44D8" w:rsidRPr="00750CBE" w:rsidRDefault="00AE4095" w:rsidP="00F9203F">
            <w:pPr>
              <w:rPr>
                <w:rFonts w:ascii="Cambria" w:hAnsi="Cambria" w:cs="Times New Roman"/>
                <w:b/>
                <w:sz w:val="32"/>
                <w:szCs w:val="32"/>
                <w:lang w:val="ro-RO"/>
              </w:rPr>
            </w:pPr>
            <w:r w:rsidRPr="00750CBE">
              <w:rPr>
                <w:rFonts w:ascii="Cambria" w:hAnsi="Cambria" w:cs="Times New Roman"/>
                <w:sz w:val="32"/>
                <w:szCs w:val="32"/>
                <w:lang w:val="ro-RO"/>
              </w:rPr>
              <w:t>Responsabilități privind</w:t>
            </w:r>
            <w:r w:rsidR="00F9203F" w:rsidRPr="00750CBE">
              <w:rPr>
                <w:rFonts w:ascii="Cambria" w:hAnsi="Cambria"/>
                <w:sz w:val="32"/>
                <w:szCs w:val="32"/>
                <w:lang w:val="ro-RO"/>
              </w:rPr>
              <w:t xml:space="preserve"> elaborarea și semnarea contractului de delegare a gestiunii serviciului public de alimentare cu apă și de canalizare</w:t>
            </w:r>
          </w:p>
        </w:tc>
        <w:tc>
          <w:tcPr>
            <w:tcW w:w="985" w:type="dxa"/>
          </w:tcPr>
          <w:p w14:paraId="6F455F91" w14:textId="77777777" w:rsidR="005D44D8" w:rsidRPr="00750CBE" w:rsidRDefault="005D44D8" w:rsidP="005D44D8">
            <w:pPr>
              <w:autoSpaceDE w:val="0"/>
              <w:autoSpaceDN w:val="0"/>
              <w:adjustRightInd w:val="0"/>
              <w:jc w:val="center"/>
              <w:rPr>
                <w:rFonts w:ascii="Cambria" w:hAnsi="Cambria" w:cs="Times New Roman"/>
                <w:sz w:val="32"/>
                <w:szCs w:val="32"/>
                <w:lang w:val="ro-RO"/>
              </w:rPr>
            </w:pPr>
          </w:p>
          <w:p w14:paraId="53702F6B" w14:textId="77777777" w:rsidR="005D44D8" w:rsidRPr="00750CBE" w:rsidRDefault="005D44D8" w:rsidP="00FD5FA4">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1</w:t>
            </w:r>
            <w:r w:rsidR="006E0C12" w:rsidRPr="00750CBE">
              <w:rPr>
                <w:rFonts w:ascii="Cambria" w:hAnsi="Cambria" w:cs="Times New Roman"/>
                <w:sz w:val="32"/>
                <w:szCs w:val="32"/>
                <w:lang w:val="ro-RO"/>
              </w:rPr>
              <w:t>2</w:t>
            </w:r>
          </w:p>
        </w:tc>
      </w:tr>
      <w:tr w:rsidR="005D44D8" w:rsidRPr="00750CBE" w14:paraId="3C1C8B39" w14:textId="77777777" w:rsidTr="004A7370">
        <w:tc>
          <w:tcPr>
            <w:tcW w:w="1838" w:type="dxa"/>
          </w:tcPr>
          <w:p w14:paraId="23732A61" w14:textId="77777777" w:rsidR="005D44D8" w:rsidRPr="00750CBE" w:rsidRDefault="005D44D8" w:rsidP="005D44D8">
            <w:pPr>
              <w:autoSpaceDE w:val="0"/>
              <w:autoSpaceDN w:val="0"/>
              <w:adjustRightInd w:val="0"/>
              <w:rPr>
                <w:rFonts w:ascii="Cambria" w:hAnsi="Cambria" w:cs="Times New Roman"/>
                <w:sz w:val="32"/>
                <w:szCs w:val="32"/>
                <w:lang w:val="ro-RO"/>
              </w:rPr>
            </w:pPr>
            <w:r w:rsidRPr="00750CBE">
              <w:rPr>
                <w:rFonts w:ascii="Cambria" w:hAnsi="Cambria" w:cs="Times New Roman"/>
                <w:sz w:val="32"/>
                <w:szCs w:val="32"/>
                <w:lang w:val="ro-RO"/>
              </w:rPr>
              <w:t>Capitolul 4.</w:t>
            </w:r>
          </w:p>
        </w:tc>
        <w:tc>
          <w:tcPr>
            <w:tcW w:w="6946" w:type="dxa"/>
          </w:tcPr>
          <w:p w14:paraId="142D95A5" w14:textId="691A79F6" w:rsidR="005D44D8" w:rsidRPr="00750CBE" w:rsidRDefault="00D209BD" w:rsidP="00F9203F">
            <w:pPr>
              <w:pStyle w:val="CommentText"/>
              <w:rPr>
                <w:rFonts w:ascii="Cambria" w:hAnsi="Cambria" w:cs="Times New Roman"/>
                <w:b/>
                <w:sz w:val="32"/>
                <w:szCs w:val="32"/>
                <w:lang w:val="ro-RO"/>
              </w:rPr>
            </w:pPr>
            <w:r w:rsidRPr="00750CBE">
              <w:rPr>
                <w:rFonts w:ascii="Cambria" w:hAnsi="Cambria"/>
                <w:sz w:val="32"/>
                <w:szCs w:val="32"/>
                <w:lang w:val="ro-RO"/>
              </w:rPr>
              <w:t>A</w:t>
            </w:r>
            <w:r w:rsidR="00F9203F" w:rsidRPr="00750CBE">
              <w:rPr>
                <w:rFonts w:ascii="Cambria" w:hAnsi="Cambria"/>
                <w:sz w:val="32"/>
                <w:szCs w:val="32"/>
                <w:lang w:val="ro-RO"/>
              </w:rPr>
              <w:t>plicarea indicatorilor de performanţă a serviciului public de alimentare cu apă şi de canalizare în Republica Moldova</w:t>
            </w:r>
          </w:p>
        </w:tc>
        <w:tc>
          <w:tcPr>
            <w:tcW w:w="985" w:type="dxa"/>
          </w:tcPr>
          <w:p w14:paraId="33D29C94" w14:textId="77777777" w:rsidR="005D44D8" w:rsidRPr="00750CBE" w:rsidRDefault="005D44D8" w:rsidP="005D44D8">
            <w:pPr>
              <w:autoSpaceDE w:val="0"/>
              <w:autoSpaceDN w:val="0"/>
              <w:adjustRightInd w:val="0"/>
              <w:jc w:val="center"/>
              <w:rPr>
                <w:rFonts w:ascii="Cambria" w:hAnsi="Cambria" w:cs="Times New Roman"/>
                <w:sz w:val="32"/>
                <w:szCs w:val="32"/>
                <w:lang w:val="ro-RO"/>
              </w:rPr>
            </w:pPr>
          </w:p>
          <w:p w14:paraId="31CDB81A" w14:textId="77777777" w:rsidR="005D44D8" w:rsidRPr="00750CBE" w:rsidRDefault="005D44D8" w:rsidP="00FD5FA4">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1</w:t>
            </w:r>
            <w:r w:rsidR="006E0C12" w:rsidRPr="00750CBE">
              <w:rPr>
                <w:rFonts w:ascii="Cambria" w:hAnsi="Cambria" w:cs="Times New Roman"/>
                <w:sz w:val="32"/>
                <w:szCs w:val="32"/>
                <w:lang w:val="ro-RO"/>
              </w:rPr>
              <w:t>6</w:t>
            </w:r>
          </w:p>
        </w:tc>
      </w:tr>
      <w:tr w:rsidR="005D44D8" w:rsidRPr="00750CBE" w14:paraId="573B8BA6" w14:textId="77777777" w:rsidTr="004A7370">
        <w:tc>
          <w:tcPr>
            <w:tcW w:w="1838" w:type="dxa"/>
          </w:tcPr>
          <w:p w14:paraId="2E15D204" w14:textId="77777777" w:rsidR="005D44D8" w:rsidRPr="00750CBE" w:rsidRDefault="005D44D8" w:rsidP="005D44D8">
            <w:pPr>
              <w:autoSpaceDE w:val="0"/>
              <w:autoSpaceDN w:val="0"/>
              <w:adjustRightInd w:val="0"/>
              <w:rPr>
                <w:rFonts w:ascii="Cambria" w:hAnsi="Cambria" w:cs="Times New Roman"/>
                <w:sz w:val="32"/>
                <w:szCs w:val="32"/>
                <w:lang w:val="ro-RO"/>
              </w:rPr>
            </w:pPr>
            <w:r w:rsidRPr="00750CBE">
              <w:rPr>
                <w:rFonts w:ascii="Cambria" w:hAnsi="Cambria" w:cs="Times New Roman"/>
                <w:sz w:val="32"/>
                <w:szCs w:val="32"/>
                <w:lang w:val="ro-RO"/>
              </w:rPr>
              <w:t>Capitolul</w:t>
            </w:r>
            <w:r w:rsidR="00F425E9" w:rsidRPr="00750CBE">
              <w:rPr>
                <w:rFonts w:ascii="Cambria" w:hAnsi="Cambria" w:cs="Times New Roman"/>
                <w:sz w:val="32"/>
                <w:szCs w:val="32"/>
                <w:lang w:val="ro-RO"/>
              </w:rPr>
              <w:t xml:space="preserve"> </w:t>
            </w:r>
            <w:r w:rsidRPr="00750CBE">
              <w:rPr>
                <w:rFonts w:ascii="Cambria" w:hAnsi="Cambria" w:cs="Times New Roman"/>
                <w:sz w:val="32"/>
                <w:szCs w:val="32"/>
                <w:lang w:val="ro-RO"/>
              </w:rPr>
              <w:t>5.</w:t>
            </w:r>
          </w:p>
        </w:tc>
        <w:tc>
          <w:tcPr>
            <w:tcW w:w="6946" w:type="dxa"/>
          </w:tcPr>
          <w:p w14:paraId="1626A1CC" w14:textId="35E7D95E" w:rsidR="005D44D8" w:rsidRPr="00750CBE" w:rsidRDefault="00D209BD" w:rsidP="00F9203F">
            <w:pPr>
              <w:rPr>
                <w:rFonts w:ascii="Cambria" w:hAnsi="Cambria" w:cs="Times New Roman"/>
                <w:sz w:val="32"/>
                <w:szCs w:val="32"/>
                <w:lang w:val="ro-RO"/>
              </w:rPr>
            </w:pPr>
            <w:r w:rsidRPr="00750CBE">
              <w:rPr>
                <w:rFonts w:ascii="Cambria" w:hAnsi="Cambria"/>
                <w:sz w:val="32"/>
                <w:szCs w:val="32"/>
                <w:lang w:val="ro-RO"/>
              </w:rPr>
              <w:t>I</w:t>
            </w:r>
            <w:r w:rsidR="00F9203F" w:rsidRPr="00750CBE">
              <w:rPr>
                <w:rFonts w:ascii="Cambria" w:hAnsi="Cambria"/>
                <w:sz w:val="32"/>
                <w:szCs w:val="32"/>
                <w:lang w:val="ro-RO"/>
              </w:rPr>
              <w:t>ndicatori</w:t>
            </w:r>
            <w:r w:rsidRPr="00750CBE">
              <w:rPr>
                <w:rFonts w:ascii="Cambria" w:hAnsi="Cambria"/>
                <w:sz w:val="32"/>
                <w:szCs w:val="32"/>
                <w:lang w:val="ro-RO"/>
              </w:rPr>
              <w:t>i</w:t>
            </w:r>
            <w:r w:rsidR="00F9203F" w:rsidRPr="00750CBE">
              <w:rPr>
                <w:rFonts w:ascii="Cambria" w:hAnsi="Cambria"/>
                <w:sz w:val="32"/>
                <w:szCs w:val="32"/>
                <w:lang w:val="ro-RO"/>
              </w:rPr>
              <w:t xml:space="preserve"> cheie de performanță (KPI) în practica internațională</w:t>
            </w:r>
          </w:p>
        </w:tc>
        <w:tc>
          <w:tcPr>
            <w:tcW w:w="985" w:type="dxa"/>
          </w:tcPr>
          <w:p w14:paraId="6319C761" w14:textId="77777777" w:rsidR="005D44D8" w:rsidRPr="00750CBE" w:rsidRDefault="005D44D8" w:rsidP="005D44D8">
            <w:pPr>
              <w:autoSpaceDE w:val="0"/>
              <w:autoSpaceDN w:val="0"/>
              <w:adjustRightInd w:val="0"/>
              <w:jc w:val="center"/>
              <w:rPr>
                <w:rFonts w:ascii="Cambria" w:hAnsi="Cambria" w:cs="Times New Roman"/>
                <w:sz w:val="32"/>
                <w:szCs w:val="32"/>
                <w:lang w:val="ro-RO"/>
              </w:rPr>
            </w:pPr>
          </w:p>
          <w:p w14:paraId="6F02BDE2" w14:textId="77777777" w:rsidR="005D44D8" w:rsidRPr="00750CBE" w:rsidRDefault="006E0C12" w:rsidP="00FD5FA4">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20</w:t>
            </w:r>
          </w:p>
        </w:tc>
      </w:tr>
      <w:tr w:rsidR="00F9203F" w:rsidRPr="00750CBE" w14:paraId="09A58029" w14:textId="77777777" w:rsidTr="004A7370">
        <w:tc>
          <w:tcPr>
            <w:tcW w:w="1838" w:type="dxa"/>
          </w:tcPr>
          <w:p w14:paraId="22694595" w14:textId="77777777" w:rsidR="00F9203F" w:rsidRPr="00750CBE" w:rsidRDefault="00F9203F" w:rsidP="00F9203F">
            <w:pPr>
              <w:autoSpaceDE w:val="0"/>
              <w:autoSpaceDN w:val="0"/>
              <w:adjustRightInd w:val="0"/>
              <w:jc w:val="center"/>
              <w:rPr>
                <w:rFonts w:ascii="Cambria" w:hAnsi="Cambria" w:cs="Times New Roman"/>
                <w:b/>
                <w:sz w:val="32"/>
                <w:szCs w:val="32"/>
                <w:lang w:val="ro-RO"/>
              </w:rPr>
            </w:pPr>
            <w:r w:rsidRPr="00750CBE">
              <w:rPr>
                <w:rFonts w:ascii="Cambria" w:hAnsi="Cambria" w:cs="Times New Roman"/>
                <w:sz w:val="32"/>
                <w:szCs w:val="32"/>
                <w:lang w:val="ro-RO"/>
              </w:rPr>
              <w:t>Capitolul</w:t>
            </w:r>
            <w:r w:rsidR="00F425E9" w:rsidRPr="00750CBE">
              <w:rPr>
                <w:rFonts w:ascii="Cambria" w:hAnsi="Cambria" w:cs="Times New Roman"/>
                <w:sz w:val="32"/>
                <w:szCs w:val="32"/>
                <w:lang w:val="ro-RO"/>
              </w:rPr>
              <w:t xml:space="preserve"> </w:t>
            </w:r>
            <w:r w:rsidRPr="00750CBE">
              <w:rPr>
                <w:rFonts w:ascii="Cambria" w:hAnsi="Cambria" w:cs="Times New Roman"/>
                <w:sz w:val="32"/>
                <w:szCs w:val="32"/>
                <w:lang w:val="ro-RO"/>
              </w:rPr>
              <w:t>6.</w:t>
            </w:r>
          </w:p>
        </w:tc>
        <w:tc>
          <w:tcPr>
            <w:tcW w:w="6946" w:type="dxa"/>
          </w:tcPr>
          <w:p w14:paraId="3B9F3CA5" w14:textId="77777777" w:rsidR="00F9203F" w:rsidRPr="00750CBE" w:rsidRDefault="00F9203F" w:rsidP="00F9203F">
            <w:pPr>
              <w:rPr>
                <w:rFonts w:ascii="Cambria" w:hAnsi="Cambria" w:cs="Times New Roman"/>
                <w:b/>
                <w:sz w:val="32"/>
                <w:szCs w:val="32"/>
                <w:lang w:val="ro-RO"/>
              </w:rPr>
            </w:pPr>
            <w:r w:rsidRPr="00750CBE">
              <w:rPr>
                <w:rFonts w:ascii="Cambria" w:hAnsi="Cambria" w:cs="Times New Roman"/>
                <w:bCs/>
                <w:sz w:val="32"/>
                <w:szCs w:val="32"/>
                <w:lang w:val="ro-RO"/>
              </w:rPr>
              <w:t>Indicatorii de performanță recomandați pentru Moldova.</w:t>
            </w:r>
          </w:p>
        </w:tc>
        <w:tc>
          <w:tcPr>
            <w:tcW w:w="985" w:type="dxa"/>
          </w:tcPr>
          <w:p w14:paraId="66E665C6" w14:textId="77777777" w:rsidR="00F9203F" w:rsidRPr="00750CBE" w:rsidRDefault="00F9203F" w:rsidP="00F9203F">
            <w:pPr>
              <w:autoSpaceDE w:val="0"/>
              <w:autoSpaceDN w:val="0"/>
              <w:adjustRightInd w:val="0"/>
              <w:jc w:val="center"/>
              <w:rPr>
                <w:rFonts w:ascii="Cambria" w:hAnsi="Cambria" w:cs="Times New Roman"/>
                <w:sz w:val="32"/>
                <w:szCs w:val="32"/>
                <w:lang w:val="ro-RO"/>
              </w:rPr>
            </w:pPr>
          </w:p>
          <w:p w14:paraId="2FDB42FC" w14:textId="6E35ABAC" w:rsidR="00F9203F" w:rsidRPr="00750CBE" w:rsidRDefault="00F9203F" w:rsidP="00FD5FA4">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2</w:t>
            </w:r>
            <w:r w:rsidR="00735C0C" w:rsidRPr="00750CBE">
              <w:rPr>
                <w:rFonts w:ascii="Cambria" w:hAnsi="Cambria" w:cs="Times New Roman"/>
                <w:sz w:val="32"/>
                <w:szCs w:val="32"/>
                <w:lang w:val="ro-RO"/>
              </w:rPr>
              <w:t>3</w:t>
            </w:r>
          </w:p>
        </w:tc>
      </w:tr>
      <w:tr w:rsidR="005D44D8" w:rsidRPr="00750CBE" w14:paraId="7F88EF22" w14:textId="77777777" w:rsidTr="004A7370">
        <w:tc>
          <w:tcPr>
            <w:tcW w:w="1838" w:type="dxa"/>
          </w:tcPr>
          <w:p w14:paraId="2D326ABB" w14:textId="77777777" w:rsidR="005D44D8" w:rsidRPr="00750CBE" w:rsidRDefault="005D44D8" w:rsidP="005D44D8">
            <w:pPr>
              <w:autoSpaceDE w:val="0"/>
              <w:autoSpaceDN w:val="0"/>
              <w:adjustRightInd w:val="0"/>
              <w:jc w:val="center"/>
              <w:rPr>
                <w:rFonts w:ascii="Cambria" w:hAnsi="Cambria" w:cs="Times New Roman"/>
                <w:b/>
                <w:sz w:val="32"/>
                <w:szCs w:val="32"/>
                <w:lang w:val="ro-RO"/>
              </w:rPr>
            </w:pPr>
          </w:p>
        </w:tc>
        <w:tc>
          <w:tcPr>
            <w:tcW w:w="6946" w:type="dxa"/>
          </w:tcPr>
          <w:p w14:paraId="02354681" w14:textId="77777777" w:rsidR="005D44D8" w:rsidRPr="00750CBE" w:rsidRDefault="005D44D8" w:rsidP="005D44D8">
            <w:pPr>
              <w:rPr>
                <w:rFonts w:ascii="Cambria" w:hAnsi="Cambria" w:cs="Times New Roman"/>
                <w:b/>
                <w:sz w:val="32"/>
                <w:szCs w:val="32"/>
                <w:lang w:val="ro-RO"/>
              </w:rPr>
            </w:pPr>
            <w:r w:rsidRPr="00750CBE">
              <w:rPr>
                <w:rFonts w:ascii="Cambria" w:hAnsi="Cambria" w:cs="Times New Roman"/>
                <w:sz w:val="32"/>
                <w:szCs w:val="32"/>
                <w:lang w:val="ro-RO"/>
              </w:rPr>
              <w:t>Anexe</w:t>
            </w:r>
          </w:p>
        </w:tc>
        <w:tc>
          <w:tcPr>
            <w:tcW w:w="985" w:type="dxa"/>
          </w:tcPr>
          <w:p w14:paraId="50DE69AD" w14:textId="020369C8" w:rsidR="005D44D8" w:rsidRPr="00750CBE" w:rsidRDefault="00F9203F" w:rsidP="00344DBE">
            <w:pPr>
              <w:autoSpaceDE w:val="0"/>
              <w:autoSpaceDN w:val="0"/>
              <w:adjustRightInd w:val="0"/>
              <w:jc w:val="center"/>
              <w:rPr>
                <w:rFonts w:ascii="Cambria" w:hAnsi="Cambria" w:cs="Times New Roman"/>
                <w:sz w:val="32"/>
                <w:szCs w:val="32"/>
                <w:lang w:val="ro-RO"/>
              </w:rPr>
            </w:pPr>
            <w:r w:rsidRPr="00750CBE">
              <w:rPr>
                <w:rFonts w:ascii="Cambria" w:hAnsi="Cambria" w:cs="Times New Roman"/>
                <w:sz w:val="32"/>
                <w:szCs w:val="32"/>
                <w:lang w:val="ro-RO"/>
              </w:rPr>
              <w:t>3</w:t>
            </w:r>
            <w:r w:rsidR="00344DBE" w:rsidRPr="00750CBE">
              <w:rPr>
                <w:rFonts w:ascii="Cambria" w:hAnsi="Cambria" w:cs="Times New Roman"/>
                <w:sz w:val="32"/>
                <w:szCs w:val="32"/>
                <w:lang w:val="ro-RO"/>
              </w:rPr>
              <w:t>6</w:t>
            </w:r>
          </w:p>
        </w:tc>
      </w:tr>
    </w:tbl>
    <w:p w14:paraId="434AE1AA"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2AC00968"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24359BAC"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37A1D480"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5662031F"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091EA730"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780097A1"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49C5E85C"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486FE86A"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0833FFEE"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4DEE03A2"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3F0E4434"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215B5D61"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491A0796"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06A1EBEC"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0CE47BD4" w14:textId="77777777" w:rsidR="009B459E" w:rsidRPr="00750CBE" w:rsidRDefault="009B459E" w:rsidP="00C47C98">
      <w:pPr>
        <w:autoSpaceDE w:val="0"/>
        <w:autoSpaceDN w:val="0"/>
        <w:adjustRightInd w:val="0"/>
        <w:spacing w:after="0" w:line="240" w:lineRule="auto"/>
        <w:jc w:val="center"/>
        <w:rPr>
          <w:rFonts w:ascii="Cambria" w:hAnsi="Cambria" w:cs="Times New Roman"/>
          <w:b/>
          <w:sz w:val="32"/>
          <w:szCs w:val="32"/>
          <w:lang w:val="ro-RO"/>
        </w:rPr>
      </w:pPr>
    </w:p>
    <w:p w14:paraId="346F253F" w14:textId="77777777" w:rsidR="00CF591F" w:rsidRPr="00750CBE" w:rsidRDefault="00CF591F" w:rsidP="00C47C98">
      <w:pPr>
        <w:autoSpaceDE w:val="0"/>
        <w:autoSpaceDN w:val="0"/>
        <w:adjustRightInd w:val="0"/>
        <w:spacing w:after="0" w:line="240" w:lineRule="auto"/>
        <w:jc w:val="center"/>
        <w:rPr>
          <w:rFonts w:ascii="Cambria" w:hAnsi="Cambria" w:cs="Times New Roman"/>
          <w:b/>
          <w:sz w:val="32"/>
          <w:szCs w:val="32"/>
          <w:lang w:val="ro-RO"/>
        </w:rPr>
      </w:pPr>
    </w:p>
    <w:p w14:paraId="26F4A254" w14:textId="77777777" w:rsidR="00EF3EBA" w:rsidRPr="00750CBE" w:rsidRDefault="00EF3EBA" w:rsidP="00C47C98">
      <w:pPr>
        <w:autoSpaceDE w:val="0"/>
        <w:autoSpaceDN w:val="0"/>
        <w:adjustRightInd w:val="0"/>
        <w:spacing w:after="0" w:line="240" w:lineRule="auto"/>
        <w:jc w:val="center"/>
        <w:rPr>
          <w:rFonts w:ascii="Cambria" w:hAnsi="Cambria" w:cs="Times New Roman"/>
          <w:b/>
          <w:sz w:val="32"/>
          <w:szCs w:val="32"/>
          <w:lang w:val="ro-RO"/>
        </w:rPr>
      </w:pPr>
    </w:p>
    <w:p w14:paraId="12042C16" w14:textId="77777777" w:rsidR="004A7370" w:rsidRPr="00750CBE" w:rsidRDefault="004A7370" w:rsidP="00C47C98">
      <w:pPr>
        <w:autoSpaceDE w:val="0"/>
        <w:autoSpaceDN w:val="0"/>
        <w:adjustRightInd w:val="0"/>
        <w:spacing w:after="0" w:line="240" w:lineRule="auto"/>
        <w:jc w:val="center"/>
        <w:rPr>
          <w:rFonts w:ascii="Cambria" w:hAnsi="Cambria" w:cs="Times New Roman"/>
          <w:b/>
          <w:sz w:val="32"/>
          <w:szCs w:val="32"/>
          <w:lang w:val="ro-RO"/>
        </w:rPr>
      </w:pPr>
    </w:p>
    <w:p w14:paraId="451C0AFA" w14:textId="77777777" w:rsidR="008331B9" w:rsidRPr="00750CBE" w:rsidRDefault="008331B9" w:rsidP="00356E06">
      <w:pPr>
        <w:spacing w:after="0"/>
        <w:jc w:val="center"/>
        <w:rPr>
          <w:rFonts w:ascii="Cambria" w:hAnsi="Cambria" w:cs="Times New Roman"/>
          <w:b/>
          <w:sz w:val="32"/>
          <w:szCs w:val="32"/>
          <w:lang w:val="ro-RO"/>
        </w:rPr>
      </w:pPr>
      <w:r w:rsidRPr="00750CBE">
        <w:rPr>
          <w:rFonts w:ascii="Cambria" w:hAnsi="Cambria" w:cs="Times New Roman"/>
          <w:b/>
          <w:sz w:val="32"/>
          <w:szCs w:val="32"/>
          <w:lang w:val="ro-RO"/>
        </w:rPr>
        <w:lastRenderedPageBreak/>
        <w:t>A</w:t>
      </w:r>
      <w:r w:rsidR="00064FE4" w:rsidRPr="00750CBE">
        <w:rPr>
          <w:rFonts w:ascii="Cambria" w:hAnsi="Cambria" w:cs="Times New Roman"/>
          <w:b/>
          <w:sz w:val="32"/>
          <w:szCs w:val="32"/>
          <w:lang w:val="ro-RO"/>
        </w:rPr>
        <w:t>cronime și Abrevieri</w:t>
      </w:r>
    </w:p>
    <w:p w14:paraId="5FDE017E" w14:textId="77777777" w:rsidR="008331B9" w:rsidRPr="00750CBE" w:rsidRDefault="008331B9" w:rsidP="00356E06">
      <w:pPr>
        <w:spacing w:after="0"/>
        <w:jc w:val="center"/>
        <w:rPr>
          <w:rStyle w:val="pg-8ff4"/>
          <w:lang w:val="ro-R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7915"/>
      </w:tblGrid>
      <w:tr w:rsidR="00064FE4" w:rsidRPr="00750CBE" w14:paraId="1568090D" w14:textId="77777777" w:rsidTr="00064FE4">
        <w:tc>
          <w:tcPr>
            <w:tcW w:w="1435" w:type="dxa"/>
          </w:tcPr>
          <w:p w14:paraId="62EC3575" w14:textId="77777777" w:rsidR="00064FE4" w:rsidRPr="00750CBE" w:rsidRDefault="008331B9"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br w:type="page"/>
            </w:r>
            <w:r w:rsidR="00064FE4" w:rsidRPr="00750CBE">
              <w:rPr>
                <w:rFonts w:ascii="Cambria" w:hAnsi="Cambria" w:cs="Times New Roman"/>
                <w:bCs/>
                <w:sz w:val="24"/>
                <w:szCs w:val="24"/>
                <w:lang w:val="ro-RO"/>
              </w:rPr>
              <w:t xml:space="preserve">ANRE </w:t>
            </w:r>
          </w:p>
        </w:tc>
        <w:tc>
          <w:tcPr>
            <w:tcW w:w="7915" w:type="dxa"/>
          </w:tcPr>
          <w:p w14:paraId="1ACBBEEB"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Agenția Națională de Reglementare în Energetică</w:t>
            </w:r>
          </w:p>
        </w:tc>
      </w:tr>
      <w:tr w:rsidR="00064FE4" w:rsidRPr="00750CBE" w14:paraId="4D82A955" w14:textId="77777777" w:rsidTr="00064FE4">
        <w:tc>
          <w:tcPr>
            <w:tcW w:w="1435" w:type="dxa"/>
          </w:tcPr>
          <w:p w14:paraId="532FFCBB"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APL</w:t>
            </w:r>
          </w:p>
        </w:tc>
        <w:tc>
          <w:tcPr>
            <w:tcW w:w="7915" w:type="dxa"/>
          </w:tcPr>
          <w:p w14:paraId="72FF76EF"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Autoritatea Publică Locală</w:t>
            </w:r>
          </w:p>
        </w:tc>
      </w:tr>
      <w:tr w:rsidR="00064FE4" w:rsidRPr="00750CBE" w14:paraId="7CDBB937" w14:textId="77777777" w:rsidTr="00064FE4">
        <w:tc>
          <w:tcPr>
            <w:tcW w:w="1435" w:type="dxa"/>
          </w:tcPr>
          <w:p w14:paraId="28A6FB1F"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AWWA</w:t>
            </w:r>
          </w:p>
        </w:tc>
        <w:tc>
          <w:tcPr>
            <w:tcW w:w="7915" w:type="dxa"/>
          </w:tcPr>
          <w:p w14:paraId="28FC948D"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 xml:space="preserve">American </w:t>
            </w:r>
            <w:proofErr w:type="spellStart"/>
            <w:r w:rsidRPr="00750CBE">
              <w:rPr>
                <w:rFonts w:ascii="Cambria" w:hAnsi="Cambria" w:cs="Times New Roman"/>
                <w:bCs/>
                <w:sz w:val="24"/>
                <w:szCs w:val="24"/>
                <w:lang w:val="ro-RO"/>
              </w:rPr>
              <w:t>Water</w:t>
            </w:r>
            <w:proofErr w:type="spellEnd"/>
            <w:r w:rsidRPr="00750CBE">
              <w:rPr>
                <w:rFonts w:ascii="Cambria" w:hAnsi="Cambria" w:cs="Times New Roman"/>
                <w:bCs/>
                <w:sz w:val="24"/>
                <w:szCs w:val="24"/>
                <w:lang w:val="ro-RO"/>
              </w:rPr>
              <w:t xml:space="preserve"> Works Association</w:t>
            </w:r>
          </w:p>
        </w:tc>
      </w:tr>
      <w:tr w:rsidR="00064FE4" w:rsidRPr="00750CBE" w14:paraId="2CAC0719" w14:textId="77777777" w:rsidTr="00D47D3A">
        <w:trPr>
          <w:trHeight w:val="454"/>
        </w:trPr>
        <w:tc>
          <w:tcPr>
            <w:tcW w:w="1435" w:type="dxa"/>
          </w:tcPr>
          <w:p w14:paraId="145D6493"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BEI</w:t>
            </w:r>
          </w:p>
        </w:tc>
        <w:tc>
          <w:tcPr>
            <w:tcW w:w="7915" w:type="dxa"/>
          </w:tcPr>
          <w:p w14:paraId="5DE81CF7"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Banca Europeană de Investiții</w:t>
            </w:r>
          </w:p>
        </w:tc>
      </w:tr>
      <w:tr w:rsidR="00064FE4" w:rsidRPr="00750CBE" w14:paraId="6B8324C2" w14:textId="77777777" w:rsidTr="00064FE4">
        <w:tc>
          <w:tcPr>
            <w:tcW w:w="1435" w:type="dxa"/>
          </w:tcPr>
          <w:p w14:paraId="5E991BFA"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BERD</w:t>
            </w:r>
          </w:p>
        </w:tc>
        <w:tc>
          <w:tcPr>
            <w:tcW w:w="7915" w:type="dxa"/>
          </w:tcPr>
          <w:p w14:paraId="32D3341E"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 xml:space="preserve">Banca Europeană pentru </w:t>
            </w:r>
            <w:proofErr w:type="spellStart"/>
            <w:r w:rsidRPr="00750CBE">
              <w:rPr>
                <w:rFonts w:ascii="Cambria" w:hAnsi="Cambria" w:cs="Times New Roman"/>
                <w:bCs/>
                <w:sz w:val="24"/>
                <w:szCs w:val="24"/>
                <w:lang w:val="ro-RO"/>
              </w:rPr>
              <w:t>Reconstrucţie</w:t>
            </w:r>
            <w:proofErr w:type="spellEnd"/>
            <w:r w:rsidRPr="00750CBE">
              <w:rPr>
                <w:rFonts w:ascii="Cambria" w:hAnsi="Cambria" w:cs="Times New Roman"/>
                <w:bCs/>
                <w:sz w:val="24"/>
                <w:szCs w:val="24"/>
                <w:lang w:val="ro-RO"/>
              </w:rPr>
              <w:t xml:space="preserve"> </w:t>
            </w:r>
            <w:proofErr w:type="spellStart"/>
            <w:r w:rsidRPr="00750CBE">
              <w:rPr>
                <w:rFonts w:ascii="Cambria" w:hAnsi="Cambria" w:cs="Times New Roman"/>
                <w:bCs/>
                <w:sz w:val="24"/>
                <w:szCs w:val="24"/>
                <w:lang w:val="ro-RO"/>
              </w:rPr>
              <w:t>şi</w:t>
            </w:r>
            <w:proofErr w:type="spellEnd"/>
            <w:r w:rsidRPr="00750CBE">
              <w:rPr>
                <w:rFonts w:ascii="Cambria" w:hAnsi="Cambria" w:cs="Times New Roman"/>
                <w:bCs/>
                <w:sz w:val="24"/>
                <w:szCs w:val="24"/>
                <w:lang w:val="ro-RO"/>
              </w:rPr>
              <w:t xml:space="preserve"> Dezvoltare</w:t>
            </w:r>
          </w:p>
        </w:tc>
      </w:tr>
      <w:tr w:rsidR="00064FE4" w:rsidRPr="00750CBE" w14:paraId="43999226" w14:textId="77777777" w:rsidTr="00064FE4">
        <w:tc>
          <w:tcPr>
            <w:tcW w:w="1435" w:type="dxa"/>
          </w:tcPr>
          <w:p w14:paraId="212619B8"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EBITDA</w:t>
            </w:r>
          </w:p>
        </w:tc>
        <w:tc>
          <w:tcPr>
            <w:tcW w:w="7915" w:type="dxa"/>
          </w:tcPr>
          <w:p w14:paraId="4DB56968"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Profit înainte de impozitare taxe, depreciere și amortizare</w:t>
            </w:r>
          </w:p>
        </w:tc>
      </w:tr>
      <w:tr w:rsidR="00064FE4" w:rsidRPr="00750CBE" w14:paraId="2A800404" w14:textId="77777777" w:rsidTr="00064FE4">
        <w:tc>
          <w:tcPr>
            <w:tcW w:w="1435" w:type="dxa"/>
          </w:tcPr>
          <w:p w14:paraId="75888DB3"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FIV</w:t>
            </w:r>
          </w:p>
        </w:tc>
        <w:tc>
          <w:tcPr>
            <w:tcW w:w="7915" w:type="dxa"/>
          </w:tcPr>
          <w:p w14:paraId="12B0FA53" w14:textId="77777777" w:rsidR="00064FE4" w:rsidRPr="00750CBE" w:rsidRDefault="00A418D4" w:rsidP="00A418D4">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Facilitatea de Investiții pentru Vecinătate a UE (NIF)</w:t>
            </w:r>
          </w:p>
        </w:tc>
      </w:tr>
      <w:tr w:rsidR="00064FE4" w:rsidRPr="00750CBE" w14:paraId="1B81F6AE" w14:textId="77777777" w:rsidTr="00064FE4">
        <w:tc>
          <w:tcPr>
            <w:tcW w:w="1435" w:type="dxa"/>
          </w:tcPr>
          <w:p w14:paraId="0C26DA55"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GIZ</w:t>
            </w:r>
          </w:p>
        </w:tc>
        <w:tc>
          <w:tcPr>
            <w:tcW w:w="7915" w:type="dxa"/>
          </w:tcPr>
          <w:p w14:paraId="4992B04B"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Cooperare Internațională a Germaniei</w:t>
            </w:r>
          </w:p>
        </w:tc>
      </w:tr>
      <w:tr w:rsidR="00064FE4" w:rsidRPr="00750CBE" w14:paraId="0219F2A1" w14:textId="77777777" w:rsidTr="00064FE4">
        <w:tc>
          <w:tcPr>
            <w:tcW w:w="1435" w:type="dxa"/>
          </w:tcPr>
          <w:p w14:paraId="63E124FC"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ISO</w:t>
            </w:r>
          </w:p>
        </w:tc>
        <w:tc>
          <w:tcPr>
            <w:tcW w:w="7915" w:type="dxa"/>
          </w:tcPr>
          <w:p w14:paraId="4F54C517"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 xml:space="preserve"> Indicele Standard de Calitate</w:t>
            </w:r>
          </w:p>
        </w:tc>
      </w:tr>
      <w:tr w:rsidR="00064FE4" w:rsidRPr="00750CBE" w14:paraId="6CF54E92" w14:textId="77777777" w:rsidTr="00064FE4">
        <w:tc>
          <w:tcPr>
            <w:tcW w:w="1435" w:type="dxa"/>
          </w:tcPr>
          <w:p w14:paraId="387DB3D9"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KPI</w:t>
            </w:r>
          </w:p>
        </w:tc>
        <w:tc>
          <w:tcPr>
            <w:tcW w:w="7915" w:type="dxa"/>
          </w:tcPr>
          <w:p w14:paraId="49696FDD"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Indicatori de performanță</w:t>
            </w:r>
          </w:p>
        </w:tc>
      </w:tr>
      <w:tr w:rsidR="00064FE4" w:rsidRPr="00750CBE" w14:paraId="1CBF1C8E" w14:textId="77777777" w:rsidTr="00064FE4">
        <w:tc>
          <w:tcPr>
            <w:tcW w:w="1435" w:type="dxa"/>
          </w:tcPr>
          <w:p w14:paraId="19D4165A"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ROA</w:t>
            </w:r>
          </w:p>
        </w:tc>
        <w:tc>
          <w:tcPr>
            <w:tcW w:w="7915" w:type="dxa"/>
          </w:tcPr>
          <w:p w14:paraId="786A2FF7"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Rentabilitatea (Randamentul) Activelor</w:t>
            </w:r>
          </w:p>
        </w:tc>
      </w:tr>
      <w:tr w:rsidR="00064FE4" w:rsidRPr="00750CBE" w14:paraId="1EB8B942" w14:textId="77777777" w:rsidTr="00064FE4">
        <w:tc>
          <w:tcPr>
            <w:tcW w:w="1435" w:type="dxa"/>
          </w:tcPr>
          <w:p w14:paraId="6AB736F2"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SA</w:t>
            </w:r>
          </w:p>
        </w:tc>
        <w:tc>
          <w:tcPr>
            <w:tcW w:w="7915" w:type="dxa"/>
          </w:tcPr>
          <w:p w14:paraId="11C3C712" w14:textId="77777777" w:rsidR="00064FE4" w:rsidRPr="00750CBE" w:rsidRDefault="00064FE4" w:rsidP="00CB49D3">
            <w:pPr>
              <w:spacing w:line="360" w:lineRule="auto"/>
              <w:jc w:val="both"/>
              <w:rPr>
                <w:rFonts w:ascii="Cambria" w:hAnsi="Cambria" w:cs="Times New Roman"/>
                <w:bCs/>
                <w:sz w:val="24"/>
                <w:szCs w:val="24"/>
                <w:lang w:val="ro-RO"/>
              </w:rPr>
            </w:pPr>
            <w:r w:rsidRPr="00750CBE">
              <w:rPr>
                <w:rFonts w:ascii="Cambria" w:hAnsi="Cambria" w:cs="Times New Roman"/>
                <w:bCs/>
                <w:sz w:val="24"/>
                <w:szCs w:val="24"/>
                <w:lang w:val="ro-RO"/>
              </w:rPr>
              <w:t>Societate pe Acțiuni</w:t>
            </w:r>
          </w:p>
        </w:tc>
      </w:tr>
    </w:tbl>
    <w:p w14:paraId="2FA7E9E7" w14:textId="77777777" w:rsidR="008331B9" w:rsidRPr="00750CBE" w:rsidRDefault="008331B9" w:rsidP="00CB49D3">
      <w:pPr>
        <w:spacing w:line="360" w:lineRule="auto"/>
        <w:rPr>
          <w:rStyle w:val="pg-8ff4"/>
          <w:lang w:val="ro-RO"/>
        </w:rPr>
      </w:pPr>
    </w:p>
    <w:p w14:paraId="57C4FCFC" w14:textId="77777777" w:rsidR="00064FE4" w:rsidRPr="00750CBE" w:rsidRDefault="00064FE4">
      <w:pPr>
        <w:rPr>
          <w:rFonts w:ascii="Cambria" w:hAnsi="Cambria" w:cs="Times New Roman"/>
          <w:b/>
          <w:sz w:val="32"/>
          <w:szCs w:val="32"/>
          <w:lang w:val="ro-RO"/>
        </w:rPr>
      </w:pPr>
      <w:r w:rsidRPr="00750CBE">
        <w:rPr>
          <w:rFonts w:ascii="Cambria" w:hAnsi="Cambria" w:cs="Times New Roman"/>
          <w:b/>
          <w:sz w:val="32"/>
          <w:szCs w:val="32"/>
          <w:lang w:val="ro-RO"/>
        </w:rPr>
        <w:br w:type="page"/>
      </w:r>
    </w:p>
    <w:p w14:paraId="3B2A46FC" w14:textId="5CC13B0B" w:rsidR="00DD6BEE" w:rsidRPr="00750CBE" w:rsidRDefault="00A76B76" w:rsidP="00356E06">
      <w:pPr>
        <w:spacing w:after="0"/>
        <w:jc w:val="center"/>
        <w:rPr>
          <w:rFonts w:ascii="Cambria" w:hAnsi="Cambria" w:cs="Times New Roman"/>
          <w:b/>
          <w:sz w:val="32"/>
          <w:szCs w:val="32"/>
          <w:lang w:val="ro-RO"/>
        </w:rPr>
      </w:pPr>
      <w:r w:rsidRPr="00750CBE">
        <w:rPr>
          <w:rFonts w:ascii="Cambria" w:hAnsi="Cambria" w:cs="Times New Roman"/>
          <w:b/>
          <w:sz w:val="32"/>
          <w:szCs w:val="32"/>
          <w:lang w:val="ro-RO"/>
        </w:rPr>
        <w:lastRenderedPageBreak/>
        <w:t xml:space="preserve">Capitolul </w:t>
      </w:r>
      <w:r w:rsidR="00BD0E7D" w:rsidRPr="00750CBE">
        <w:rPr>
          <w:rFonts w:ascii="Cambria" w:hAnsi="Cambria" w:cs="Times New Roman"/>
          <w:b/>
          <w:sz w:val="32"/>
          <w:szCs w:val="32"/>
          <w:lang w:val="ro-RO"/>
        </w:rPr>
        <w:t>1</w:t>
      </w:r>
      <w:r w:rsidRPr="00750CBE">
        <w:rPr>
          <w:rFonts w:ascii="Cambria" w:hAnsi="Cambria" w:cs="Times New Roman"/>
          <w:b/>
          <w:sz w:val="32"/>
          <w:szCs w:val="32"/>
          <w:lang w:val="ro-RO"/>
        </w:rPr>
        <w:t>.</w:t>
      </w:r>
      <w:r w:rsidR="00AD3760" w:rsidRPr="00750CBE">
        <w:rPr>
          <w:rFonts w:ascii="Cambria" w:hAnsi="Cambria" w:cs="Times New Roman"/>
          <w:b/>
          <w:sz w:val="32"/>
          <w:szCs w:val="32"/>
          <w:lang w:val="ro-RO"/>
        </w:rPr>
        <w:t xml:space="preserve"> </w:t>
      </w:r>
      <w:proofErr w:type="spellStart"/>
      <w:r w:rsidR="00230620" w:rsidRPr="00750CBE">
        <w:rPr>
          <w:rFonts w:ascii="Cambria" w:hAnsi="Cambria" w:cs="Times New Roman"/>
          <w:b/>
          <w:sz w:val="32"/>
          <w:szCs w:val="32"/>
          <w:lang w:val="ro-RO"/>
        </w:rPr>
        <w:t>Consideraţiuni</w:t>
      </w:r>
      <w:proofErr w:type="spellEnd"/>
      <w:r w:rsidR="00230620" w:rsidRPr="00750CBE">
        <w:rPr>
          <w:rFonts w:ascii="Cambria" w:hAnsi="Cambria" w:cs="Times New Roman"/>
          <w:b/>
          <w:sz w:val="32"/>
          <w:szCs w:val="32"/>
          <w:lang w:val="ro-RO"/>
        </w:rPr>
        <w:t xml:space="preserve"> generale privind </w:t>
      </w:r>
      <w:r w:rsidR="00DD6BEE" w:rsidRPr="00750CBE">
        <w:rPr>
          <w:rFonts w:ascii="Cambria" w:hAnsi="Cambria" w:cs="Times New Roman"/>
          <w:b/>
          <w:sz w:val="32"/>
          <w:szCs w:val="32"/>
          <w:lang w:val="ro-RO"/>
        </w:rPr>
        <w:t>contractul de deleg</w:t>
      </w:r>
      <w:r w:rsidR="00230620" w:rsidRPr="00750CBE">
        <w:rPr>
          <w:rFonts w:ascii="Cambria" w:hAnsi="Cambria" w:cs="Times New Roman"/>
          <w:b/>
          <w:sz w:val="32"/>
          <w:szCs w:val="32"/>
          <w:lang w:val="ro-RO"/>
        </w:rPr>
        <w:t xml:space="preserve">are </w:t>
      </w:r>
      <w:r w:rsidR="00DD6BEE" w:rsidRPr="00750CBE">
        <w:rPr>
          <w:rFonts w:ascii="Cambria" w:hAnsi="Cambria" w:cs="Times New Roman"/>
          <w:b/>
          <w:sz w:val="32"/>
          <w:szCs w:val="32"/>
          <w:lang w:val="ro-RO"/>
        </w:rPr>
        <w:t xml:space="preserve">a gestiunii serviciilor de apă și </w:t>
      </w:r>
      <w:r w:rsidR="000959EB" w:rsidRPr="00750CBE">
        <w:rPr>
          <w:rFonts w:ascii="Cambria" w:hAnsi="Cambria" w:cs="Times New Roman"/>
          <w:b/>
          <w:sz w:val="32"/>
          <w:szCs w:val="32"/>
          <w:lang w:val="ro-RO"/>
        </w:rPr>
        <w:t xml:space="preserve">de </w:t>
      </w:r>
      <w:r w:rsidR="00DD6BEE" w:rsidRPr="00750CBE">
        <w:rPr>
          <w:rFonts w:ascii="Cambria" w:hAnsi="Cambria" w:cs="Times New Roman"/>
          <w:b/>
          <w:sz w:val="32"/>
          <w:szCs w:val="32"/>
          <w:lang w:val="ro-RO"/>
        </w:rPr>
        <w:t>canalizare</w:t>
      </w:r>
    </w:p>
    <w:p w14:paraId="5FF1F98D" w14:textId="77777777" w:rsidR="00AD3760" w:rsidRPr="00750CBE" w:rsidRDefault="00AD3760" w:rsidP="00AD3760">
      <w:pPr>
        <w:pStyle w:val="NormalWeb"/>
        <w:rPr>
          <w:rFonts w:ascii="Cambria" w:hAnsi="Cambria"/>
          <w:b/>
          <w:lang w:val="ro-RO"/>
        </w:rPr>
      </w:pPr>
    </w:p>
    <w:p w14:paraId="60FF856A" w14:textId="77777777" w:rsidR="00AD3760" w:rsidRPr="00750CBE" w:rsidRDefault="00AD3760" w:rsidP="00AD3760">
      <w:pPr>
        <w:pStyle w:val="NormalWeb"/>
        <w:rPr>
          <w:rFonts w:ascii="Cambria" w:eastAsiaTheme="minorHAnsi" w:hAnsi="Cambria"/>
          <w:b/>
          <w:lang w:val="ro-RO" w:eastAsia="en-US"/>
        </w:rPr>
      </w:pPr>
    </w:p>
    <w:p w14:paraId="45AE22A0" w14:textId="77777777" w:rsidR="00AD3760" w:rsidRPr="00750CBE" w:rsidRDefault="00AD3760" w:rsidP="00AD3760">
      <w:pPr>
        <w:pStyle w:val="NormalWeb"/>
        <w:rPr>
          <w:rFonts w:ascii="Cambria" w:eastAsiaTheme="minorHAnsi" w:hAnsi="Cambria"/>
          <w:b/>
          <w:lang w:val="ro-RO" w:eastAsia="en-US"/>
        </w:rPr>
      </w:pPr>
      <w:r w:rsidRPr="00750CBE">
        <w:rPr>
          <w:rFonts w:ascii="Cambria" w:eastAsiaTheme="minorHAnsi" w:hAnsi="Cambria"/>
          <w:b/>
          <w:lang w:val="ro-RO" w:eastAsia="en-US"/>
        </w:rPr>
        <w:t xml:space="preserve">1. Definiția contractului de delegare a gestiunii </w:t>
      </w:r>
    </w:p>
    <w:p w14:paraId="44733C46" w14:textId="77777777" w:rsidR="00AD3760" w:rsidRPr="00750CBE" w:rsidRDefault="00AD3760" w:rsidP="00AD3760">
      <w:pPr>
        <w:pStyle w:val="NormalWeb"/>
        <w:rPr>
          <w:rStyle w:val="Emphasis"/>
          <w:rFonts w:ascii="Cambria" w:hAnsi="Cambria"/>
          <w:i w:val="0"/>
          <w:color w:val="333333"/>
          <w:shd w:val="clear" w:color="auto" w:fill="FFFFFF"/>
          <w:lang w:val="ro-RO"/>
        </w:rPr>
      </w:pPr>
    </w:p>
    <w:p w14:paraId="13DC35B4" w14:textId="77777777" w:rsidR="00AD3760" w:rsidRPr="00750CBE" w:rsidRDefault="00AD3760" w:rsidP="00AD3760">
      <w:pPr>
        <w:pStyle w:val="NormalWeb"/>
        <w:spacing w:after="120"/>
        <w:rPr>
          <w:rFonts w:ascii="Cambria" w:hAnsi="Cambria"/>
          <w:shd w:val="clear" w:color="auto" w:fill="FFFFFF"/>
          <w:lang w:val="ro-RO"/>
        </w:rPr>
      </w:pPr>
      <w:r w:rsidRPr="00750CBE">
        <w:rPr>
          <w:rStyle w:val="Emphasis"/>
          <w:rFonts w:ascii="Cambria" w:hAnsi="Cambria"/>
          <w:i w:val="0"/>
          <w:shd w:val="clear" w:color="auto" w:fill="FFFFFF"/>
          <w:lang w:val="ro-RO"/>
        </w:rPr>
        <w:t>Potrivit art. 4</w:t>
      </w:r>
      <w:r w:rsidRPr="00750CBE">
        <w:rPr>
          <w:rStyle w:val="Emphasis"/>
          <w:rFonts w:ascii="Cambria" w:hAnsi="Cambria"/>
          <w:shd w:val="clear" w:color="auto" w:fill="FFFFFF"/>
          <w:lang w:val="ro-RO"/>
        </w:rPr>
        <w:t xml:space="preserve"> </w:t>
      </w:r>
      <w:r w:rsidRPr="00750CBE">
        <w:rPr>
          <w:rFonts w:ascii="Cambria" w:eastAsiaTheme="minorHAnsi" w:hAnsi="Cambria"/>
          <w:lang w:val="ro-RO" w:eastAsia="en-US"/>
        </w:rPr>
        <w:t xml:space="preserve">din Legea nr. 303/2013 privind serviciul public de alimentare cu apă și de canalizare, </w:t>
      </w:r>
      <w:r w:rsidRPr="00750CBE">
        <w:rPr>
          <w:rStyle w:val="Emphasis"/>
          <w:rFonts w:ascii="Cambria" w:hAnsi="Cambria"/>
          <w:shd w:val="clear" w:color="auto" w:fill="FFFFFF"/>
          <w:lang w:val="ro-RO"/>
        </w:rPr>
        <w:t>contractul de delegare a gestiunii</w:t>
      </w:r>
      <w:r w:rsidRPr="00750CBE">
        <w:rPr>
          <w:rFonts w:ascii="Cambria" w:hAnsi="Cambria"/>
          <w:shd w:val="clear" w:color="auto" w:fill="FFFFFF"/>
          <w:lang w:val="ro-RO"/>
        </w:rPr>
        <w:t xml:space="preserve">  este acel  contract încheiat în formă scrisă, prin care unitățile administrativ-teritoriale atribuie, pe o perioadă determinată, unui operator/unor operatori, care acționează pe riscul și răspunderea proprie, dreptul și obligația de a furniza/presta serviciul public de alimentare cu apă și de canalizare, integral sau, după caz, numai unele activități specifice acestuia, inclusiv dreptul şi obligaţia de a administra şi de a exploata infrastructura </w:t>
      </w:r>
      <w:proofErr w:type="spellStart"/>
      <w:r w:rsidRPr="00750CBE">
        <w:rPr>
          <w:rFonts w:ascii="Cambria" w:hAnsi="Cambria"/>
          <w:shd w:val="clear" w:color="auto" w:fill="FFFFFF"/>
          <w:lang w:val="ro-RO"/>
        </w:rPr>
        <w:t>tehnico</w:t>
      </w:r>
      <w:proofErr w:type="spellEnd"/>
      <w:r w:rsidRPr="00750CBE">
        <w:rPr>
          <w:rFonts w:ascii="Cambria" w:hAnsi="Cambria"/>
          <w:shd w:val="clear" w:color="auto" w:fill="FFFFFF"/>
          <w:lang w:val="ro-RO"/>
        </w:rPr>
        <w:t>-edilitară</w:t>
      </w:r>
      <w:r w:rsidRPr="00750CBE">
        <w:rPr>
          <w:rFonts w:ascii="Cambria" w:hAnsi="Cambria"/>
          <w:shd w:val="clear" w:color="auto" w:fill="FFFFFF"/>
          <w:lang w:val="ro-RO"/>
        </w:rPr>
        <w:softHyphen/>
      </w:r>
      <w:r w:rsidRPr="00750CBE">
        <w:rPr>
          <w:rFonts w:ascii="Cambria" w:hAnsi="Cambria"/>
          <w:shd w:val="clear" w:color="auto" w:fill="FFFFFF"/>
          <w:lang w:val="ro-RO"/>
        </w:rPr>
        <w:softHyphen/>
        <w:t xml:space="preserve"> aferentă serviciului furnizat/prestat sau activităţii efectuate, în schimbul unei redevenţe. </w:t>
      </w:r>
    </w:p>
    <w:p w14:paraId="0204FFEE" w14:textId="77777777" w:rsidR="00AD3760" w:rsidRPr="00750CBE" w:rsidRDefault="00AD3760" w:rsidP="00AD3760">
      <w:pPr>
        <w:spacing w:after="120" w:line="240" w:lineRule="auto"/>
        <w:ind w:firstLine="567"/>
        <w:jc w:val="both"/>
        <w:rPr>
          <w:rFonts w:ascii="Cambria" w:eastAsia="Calibri" w:hAnsi="Cambria"/>
          <w:sz w:val="24"/>
          <w:szCs w:val="24"/>
          <w:shd w:val="clear" w:color="auto" w:fill="FFFFFF"/>
          <w:lang w:val="ro-RO"/>
        </w:rPr>
      </w:pPr>
      <w:r w:rsidRPr="00750CBE">
        <w:rPr>
          <w:rFonts w:ascii="Cambria" w:hAnsi="Cambria"/>
          <w:sz w:val="24"/>
          <w:szCs w:val="24"/>
          <w:shd w:val="clear" w:color="auto" w:fill="FFFFFF"/>
          <w:lang w:val="ro-RO"/>
        </w:rPr>
        <w:t xml:space="preserve">Amintim că </w:t>
      </w:r>
      <w:r w:rsidRPr="00750CBE">
        <w:rPr>
          <w:rFonts w:ascii="Cambria" w:eastAsia="Calibri" w:hAnsi="Cambria"/>
          <w:sz w:val="24"/>
          <w:szCs w:val="24"/>
          <w:shd w:val="clear" w:color="auto" w:fill="FFFFFF"/>
          <w:lang w:val="ro-RO"/>
        </w:rPr>
        <w:t>în Republica Moldova, serviciul public de alimentare cu apă şi de canalizare se înfiinţează, se organizează şi se administrează de autorităţile administraţiei publice locale pentru satisfacerea necesităţilor colectivităţilor locale, în conformitate cu art. 3 alin. (2) și art.  8 din Legea nr. 303 din 13.12.2013.</w:t>
      </w:r>
    </w:p>
    <w:p w14:paraId="14DAF028" w14:textId="77777777" w:rsidR="00AD3760" w:rsidRPr="00750CBE" w:rsidRDefault="00AD3760" w:rsidP="00AD3760">
      <w:pPr>
        <w:spacing w:after="120" w:line="240" w:lineRule="auto"/>
        <w:ind w:firstLine="567"/>
        <w:jc w:val="both"/>
        <w:rPr>
          <w:rFonts w:ascii="Cambria" w:eastAsia="Calibri" w:hAnsi="Cambria"/>
          <w:sz w:val="24"/>
          <w:szCs w:val="24"/>
          <w:shd w:val="clear" w:color="auto" w:fill="FFFFFF"/>
          <w:lang w:val="ro-RO"/>
        </w:rPr>
      </w:pPr>
      <w:r w:rsidRPr="00750CBE">
        <w:rPr>
          <w:rFonts w:ascii="Cambria" w:eastAsia="Calibri" w:hAnsi="Cambria"/>
          <w:sz w:val="24"/>
          <w:szCs w:val="24"/>
          <w:shd w:val="clear" w:color="auto" w:fill="FFFFFF"/>
          <w:lang w:val="ro-RO"/>
        </w:rPr>
        <w:t>Astfel, autoritățile publice locale deleagă gestiunea serviciului public de alimentare cu apă și de canalizare, în numele unității administrativ-teritoriale, prin aprobarea și semnarea contractului de delegare a gestiunii.</w:t>
      </w:r>
    </w:p>
    <w:p w14:paraId="2E3BE5D5" w14:textId="7C02FA39" w:rsidR="00AD3760" w:rsidRPr="00750CBE" w:rsidRDefault="00AD3760" w:rsidP="00AD3760">
      <w:pPr>
        <w:pStyle w:val="NormalWeb"/>
        <w:spacing w:after="120"/>
        <w:rPr>
          <w:rFonts w:ascii="Cambria" w:eastAsiaTheme="minorHAnsi" w:hAnsi="Cambria"/>
          <w:bCs/>
          <w:lang w:val="ro-RO" w:eastAsia="en-US"/>
        </w:rPr>
      </w:pPr>
      <w:r w:rsidRPr="00750CBE">
        <w:rPr>
          <w:rFonts w:ascii="Cambria" w:eastAsiaTheme="minorHAnsi" w:hAnsi="Cambria"/>
          <w:bCs/>
          <w:lang w:val="ro-RO" w:eastAsia="en-US"/>
        </w:rPr>
        <w:t xml:space="preserve">Calitatea de operator/operator regional cu care se încheie contractul de delegare a gestiunii serviciului o pot avea: </w:t>
      </w:r>
    </w:p>
    <w:p w14:paraId="4AECE8CE"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Cs/>
          <w:lang w:val="ro-RO" w:eastAsia="en-US"/>
        </w:rPr>
        <w:t xml:space="preserve">a) societăţile comerciale înfiinţate de autorităţile administraţiei publice locale, care furnizează/prestează serviciul public de alimentare cu apă şi de canalizare, cu capital social deţinut integral de unităţile administrativ-teritoriale; </w:t>
      </w:r>
    </w:p>
    <w:p w14:paraId="7DAC0B29"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Cs/>
          <w:lang w:val="ro-RO" w:eastAsia="en-US"/>
        </w:rPr>
        <w:t xml:space="preserve">b) societăţile comerciale care furnizează/prestează serviciul public de alimentare cu apă şi de canalizare, înfiinţate în urma reorganizării întreprinderilor municipale, al căror capital social este deţinut integral, în calitate de proprietar, de unităţile administrativ-teritoriale; </w:t>
      </w:r>
    </w:p>
    <w:p w14:paraId="4C352C6A"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Cs/>
          <w:lang w:val="ro-RO" w:eastAsia="en-US"/>
        </w:rPr>
        <w:t>c) societăţile comerciale cu capital social privat sau mixt, care furnizează/prestează serviciul public de alimentare cu apă şi de canalizare.</w:t>
      </w:r>
    </w:p>
    <w:p w14:paraId="2EF5B68D" w14:textId="77777777" w:rsidR="00AD3760" w:rsidRPr="00750CBE" w:rsidRDefault="00AD3760" w:rsidP="00AD3760">
      <w:pPr>
        <w:spacing w:after="120" w:line="240" w:lineRule="auto"/>
        <w:ind w:firstLine="567"/>
        <w:jc w:val="both"/>
        <w:rPr>
          <w:rFonts w:ascii="Cambria" w:eastAsia="Calibri" w:hAnsi="Cambria" w:cs="Arial"/>
          <w:b/>
          <w:sz w:val="24"/>
          <w:szCs w:val="24"/>
          <w:shd w:val="clear" w:color="auto" w:fill="FFFFFF"/>
          <w:lang w:val="ro-RO" w:bidi="ro-RO"/>
        </w:rPr>
      </w:pPr>
      <w:r w:rsidRPr="00750CBE">
        <w:rPr>
          <w:rStyle w:val="2"/>
          <w:rFonts w:ascii="Cambria" w:eastAsiaTheme="minorHAnsi" w:hAnsi="Cambria"/>
          <w:color w:val="auto"/>
          <w:sz w:val="24"/>
          <w:szCs w:val="24"/>
        </w:rPr>
        <w:t>Prin  contractul de delegare a gestiunii serviciului public de alimentare cu apă și de canalizare se deleagă:</w:t>
      </w:r>
      <w:r w:rsidRPr="00750CBE">
        <w:rPr>
          <w:rStyle w:val="2"/>
          <w:rFonts w:ascii="Cambria" w:eastAsia="Calibri" w:hAnsi="Cambria"/>
          <w:b/>
          <w:color w:val="auto"/>
          <w:sz w:val="24"/>
          <w:szCs w:val="24"/>
          <w:shd w:val="clear" w:color="auto" w:fill="FFFFFF"/>
          <w:lang w:eastAsia="en-US"/>
        </w:rPr>
        <w:t xml:space="preserve"> </w:t>
      </w:r>
      <w:r w:rsidRPr="00750CBE">
        <w:rPr>
          <w:rFonts w:ascii="Cambria" w:hAnsi="Cambria" w:cs="Times New Roman"/>
          <w:sz w:val="24"/>
          <w:szCs w:val="24"/>
          <w:lang w:val="ro-RO"/>
        </w:rPr>
        <w:t>1. dreptul exclusiv de a furniza/presta serviciile publice de alimentare cu apă și de canalizare în cadrul ariei de competență teritorială a autorității publice;</w:t>
      </w:r>
      <w:r w:rsidRPr="00750CBE">
        <w:rPr>
          <w:rFonts w:ascii="Cambria" w:eastAsia="Calibri" w:hAnsi="Cambria" w:cs="Arial"/>
          <w:b/>
          <w:sz w:val="24"/>
          <w:szCs w:val="24"/>
          <w:shd w:val="clear" w:color="auto" w:fill="FFFFFF"/>
          <w:lang w:val="ro-RO" w:bidi="ro-RO"/>
        </w:rPr>
        <w:t xml:space="preserve"> </w:t>
      </w:r>
      <w:r w:rsidRPr="00750CBE">
        <w:rPr>
          <w:rFonts w:ascii="Cambria" w:hAnsi="Cambria" w:cs="Times New Roman"/>
          <w:sz w:val="24"/>
          <w:szCs w:val="24"/>
          <w:lang w:val="ro-RO"/>
        </w:rPr>
        <w:t>2. dreptul exclusiv de a exploata, întreține și administra bunurile delegate, precum și investițiile privind reabilitarea și dezvoltarea acestora.</w:t>
      </w:r>
    </w:p>
    <w:p w14:paraId="2369031C" w14:textId="77777777" w:rsidR="00AD3760" w:rsidRPr="00750CBE" w:rsidRDefault="00AD3760" w:rsidP="00AD3760">
      <w:pPr>
        <w:spacing w:before="120" w:after="120" w:line="240" w:lineRule="auto"/>
        <w:ind w:firstLine="567"/>
        <w:jc w:val="both"/>
        <w:rPr>
          <w:rStyle w:val="2"/>
          <w:rFonts w:ascii="Cambria" w:eastAsiaTheme="minorHAnsi" w:hAnsi="Cambria"/>
          <w:color w:val="auto"/>
          <w:sz w:val="24"/>
          <w:szCs w:val="24"/>
        </w:rPr>
      </w:pPr>
      <w:r w:rsidRPr="00750CBE">
        <w:rPr>
          <w:rFonts w:ascii="Cambria" w:hAnsi="Cambria" w:cs="Times New Roman"/>
          <w:sz w:val="24"/>
          <w:szCs w:val="24"/>
          <w:lang w:val="ro-RO"/>
        </w:rPr>
        <w:t xml:space="preserve">Prin urmare, contractul de delegare a gestiunii este principalul document încheiat între părțile semnatare, unde sunt enumerate drepturile și obligațiile autorității publice locale, pe de o parte, și ale operatorului, pe de altă parte, privind organizarea și funcționarea serviciului public de alimentare cu apă și de canalizare. </w:t>
      </w:r>
      <w:r w:rsidRPr="00750CBE">
        <w:rPr>
          <w:rStyle w:val="2"/>
          <w:rFonts w:ascii="Cambria" w:eastAsiaTheme="minorHAnsi" w:hAnsi="Cambria"/>
          <w:color w:val="auto"/>
          <w:sz w:val="24"/>
          <w:szCs w:val="24"/>
        </w:rPr>
        <w:t>Din momentul intrării în vigoare, contractul de delegare a gestiunii serviciului devine obligatoriu pentru părțile semnatare.</w:t>
      </w:r>
    </w:p>
    <w:p w14:paraId="0EA91261" w14:textId="77777777" w:rsidR="00AD3760" w:rsidRPr="00750CBE" w:rsidRDefault="00AD3760" w:rsidP="00AD3760">
      <w:pPr>
        <w:spacing w:before="120" w:after="120" w:line="240" w:lineRule="auto"/>
        <w:jc w:val="both"/>
        <w:rPr>
          <w:rFonts w:ascii="Cambria" w:hAnsi="Cambria"/>
          <w:bCs/>
          <w:sz w:val="24"/>
          <w:szCs w:val="24"/>
          <w:lang w:val="ro-RO"/>
        </w:rPr>
      </w:pPr>
      <w:r w:rsidRPr="00750CBE">
        <w:rPr>
          <w:rFonts w:ascii="Cambria" w:hAnsi="Cambria"/>
          <w:bCs/>
          <w:sz w:val="24"/>
          <w:szCs w:val="24"/>
          <w:lang w:val="ro-RO"/>
        </w:rPr>
        <w:tab/>
        <w:t>Contractele de delegare a gestiunii se aprobă, în mod obligatoriu, prin decizie de atribuire, adoptată de autorităţile deliberative ale unităţilor administrativ-teritoriale(consiliul local/consiliul raional), şi se semnează de către autorităţile executive ale acestora(primarul unităţii administrativ-teritoriale/preşedintele raionului).</w:t>
      </w:r>
    </w:p>
    <w:p w14:paraId="0732D87A" w14:textId="77777777" w:rsidR="00AD3760" w:rsidRPr="00750CBE" w:rsidRDefault="00AD3760" w:rsidP="00AD3760">
      <w:pPr>
        <w:pStyle w:val="NormalWeb"/>
        <w:rPr>
          <w:rFonts w:ascii="Cambria" w:hAnsi="Cambria"/>
          <w:b/>
          <w:lang w:val="ro-RO"/>
        </w:rPr>
      </w:pPr>
    </w:p>
    <w:p w14:paraId="44A76D81" w14:textId="77777777" w:rsidR="00AD3760" w:rsidRPr="00750CBE" w:rsidRDefault="00AD3760" w:rsidP="00AD3760">
      <w:pPr>
        <w:pStyle w:val="NormalWeb"/>
        <w:rPr>
          <w:rFonts w:ascii="Cambria" w:hAnsi="Cambria"/>
          <w:b/>
          <w:lang w:val="ro-RO"/>
        </w:rPr>
      </w:pPr>
      <w:r w:rsidRPr="00750CBE">
        <w:rPr>
          <w:rFonts w:ascii="Cambria" w:hAnsi="Cambria"/>
          <w:b/>
          <w:lang w:val="ro-RO"/>
        </w:rPr>
        <w:t>2. Clauzele contractului de delegare a gestiunii serviciului</w:t>
      </w:r>
    </w:p>
    <w:p w14:paraId="6620B5A5" w14:textId="77777777" w:rsidR="00AD3760" w:rsidRPr="00750CBE" w:rsidRDefault="00AD3760" w:rsidP="00AD3760">
      <w:pPr>
        <w:pStyle w:val="NormalWeb"/>
        <w:rPr>
          <w:rFonts w:ascii="Cambria" w:hAnsi="Cambria"/>
          <w:b/>
          <w:lang w:val="ro-RO"/>
        </w:rPr>
      </w:pPr>
    </w:p>
    <w:p w14:paraId="0FE5553C" w14:textId="194645C2" w:rsidR="00AD3760" w:rsidRPr="00750CBE" w:rsidRDefault="00AD3760" w:rsidP="00AD3760">
      <w:pPr>
        <w:pStyle w:val="NormalWeb"/>
        <w:rPr>
          <w:rFonts w:ascii="Cambria" w:eastAsiaTheme="minorHAnsi" w:hAnsi="Cambria"/>
          <w:bCs/>
          <w:lang w:val="ro-RO" w:eastAsia="en-US"/>
        </w:rPr>
      </w:pPr>
      <w:r w:rsidRPr="00750CBE">
        <w:rPr>
          <w:rFonts w:ascii="Cambria" w:eastAsiaTheme="minorHAnsi" w:hAnsi="Cambria"/>
          <w:bCs/>
          <w:lang w:val="ro-RO" w:eastAsia="en-US"/>
        </w:rPr>
        <w:t xml:space="preserve">Potrivit art. 13 alin. (8) din Legea nr. 303/2013, contractul de delegare a gestiunii va cuprinde, în mod obligatoriu, clauze referitoare la: </w:t>
      </w:r>
    </w:p>
    <w:p w14:paraId="6C038D8D"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
          <w:bCs/>
          <w:lang w:val="ro-RO" w:eastAsia="en-US"/>
        </w:rPr>
        <w:t>a)</w:t>
      </w:r>
      <w:r w:rsidRPr="00750CBE">
        <w:rPr>
          <w:rFonts w:ascii="Cambria" w:eastAsiaTheme="minorHAnsi" w:hAnsi="Cambria"/>
          <w:bCs/>
          <w:lang w:val="ro-RO" w:eastAsia="en-US"/>
        </w:rPr>
        <w:t xml:space="preserve"> </w:t>
      </w:r>
      <w:r w:rsidRPr="00750CBE">
        <w:rPr>
          <w:rFonts w:ascii="Cambria" w:eastAsiaTheme="minorHAnsi" w:hAnsi="Cambria"/>
          <w:b/>
          <w:bCs/>
          <w:lang w:val="ro-RO" w:eastAsia="en-US"/>
        </w:rPr>
        <w:t>denumirea părţilor contractante</w:t>
      </w:r>
      <w:r w:rsidRPr="00750CBE">
        <w:rPr>
          <w:rFonts w:ascii="Cambria" w:eastAsiaTheme="minorHAnsi" w:hAnsi="Cambria"/>
          <w:bCs/>
          <w:lang w:val="ro-RO" w:eastAsia="en-US"/>
        </w:rPr>
        <w:t>, cu toate datele de identificare: atât a unității administrativ-teritoriale care deleagă gestiunea serviciului, cât și a operatorului;</w:t>
      </w:r>
    </w:p>
    <w:p w14:paraId="5F5A413F" w14:textId="77777777" w:rsidR="00AD3760" w:rsidRPr="00750CBE" w:rsidRDefault="00AD3760" w:rsidP="00AD3760">
      <w:pPr>
        <w:pStyle w:val="NormalWeb"/>
        <w:spacing w:after="120"/>
        <w:rPr>
          <w:rFonts w:ascii="Cambria" w:eastAsiaTheme="minorHAnsi" w:hAnsi="Cambria"/>
          <w:bCs/>
          <w:lang w:val="ro-RO" w:eastAsia="en-US"/>
        </w:rPr>
      </w:pPr>
      <w:r w:rsidRPr="00750CBE">
        <w:rPr>
          <w:rFonts w:ascii="Cambria" w:eastAsiaTheme="minorHAnsi" w:hAnsi="Cambria"/>
          <w:b/>
          <w:bCs/>
          <w:lang w:val="ro-RO" w:eastAsia="en-US"/>
        </w:rPr>
        <w:t>b)</w:t>
      </w:r>
      <w:r w:rsidRPr="00750CBE">
        <w:rPr>
          <w:rFonts w:ascii="Cambria" w:eastAsiaTheme="minorHAnsi" w:hAnsi="Cambria"/>
          <w:bCs/>
          <w:lang w:val="ro-RO" w:eastAsia="en-US"/>
        </w:rPr>
        <w:t xml:space="preserve"> </w:t>
      </w:r>
      <w:r w:rsidRPr="00750CBE">
        <w:rPr>
          <w:rFonts w:ascii="Cambria" w:eastAsiaTheme="minorHAnsi" w:hAnsi="Cambria"/>
          <w:b/>
          <w:bCs/>
          <w:lang w:val="ro-RO" w:eastAsia="en-US"/>
        </w:rPr>
        <w:t>obiectul contractului</w:t>
      </w:r>
      <w:r w:rsidRPr="00750CBE">
        <w:rPr>
          <w:rFonts w:ascii="Cambria" w:eastAsiaTheme="minorHAnsi" w:hAnsi="Cambria"/>
          <w:bCs/>
          <w:lang w:val="ro-RO" w:eastAsia="en-US"/>
        </w:rPr>
        <w:t xml:space="preserve">: </w:t>
      </w:r>
    </w:p>
    <w:p w14:paraId="248604CD" w14:textId="77777777" w:rsidR="00AD3760" w:rsidRPr="00750CBE" w:rsidRDefault="00AD3760" w:rsidP="00AD3760">
      <w:pPr>
        <w:pStyle w:val="NormalWeb"/>
        <w:spacing w:after="120"/>
        <w:ind w:left="1418" w:hanging="851"/>
        <w:rPr>
          <w:rFonts w:ascii="Cambria" w:hAnsi="Cambria"/>
          <w:lang w:val="ro-RO"/>
        </w:rPr>
      </w:pPr>
      <w:r w:rsidRPr="00750CBE">
        <w:rPr>
          <w:rFonts w:ascii="Cambria" w:eastAsiaTheme="minorHAnsi" w:hAnsi="Cambria"/>
          <w:bCs/>
          <w:lang w:val="ro-RO" w:eastAsia="en-US"/>
        </w:rPr>
        <w:tab/>
      </w:r>
      <w:r w:rsidRPr="00750CBE">
        <w:rPr>
          <w:rFonts w:ascii="Cambria" w:hAnsi="Cambria"/>
          <w:lang w:val="ro-RO"/>
        </w:rPr>
        <w:t>1. dreptul exclusiv de a furniza/presta serviciile publice de alimentare cu apă și de canalizare în cadrul ariei de competență teritorială a autorității publice;</w:t>
      </w:r>
    </w:p>
    <w:p w14:paraId="4472EA10" w14:textId="77777777" w:rsidR="00AD3760" w:rsidRPr="00750CBE" w:rsidRDefault="00AD3760" w:rsidP="00AD3760">
      <w:pPr>
        <w:pStyle w:val="NormalWeb"/>
        <w:spacing w:after="120"/>
        <w:ind w:left="1418" w:hanging="851"/>
        <w:rPr>
          <w:rFonts w:ascii="Cambria" w:eastAsiaTheme="minorHAnsi" w:hAnsi="Cambria"/>
          <w:bCs/>
          <w:lang w:val="ro-RO" w:eastAsia="en-US"/>
        </w:rPr>
      </w:pPr>
      <w:r w:rsidRPr="00750CBE">
        <w:rPr>
          <w:rFonts w:ascii="Cambria" w:hAnsi="Cambria"/>
          <w:lang w:val="ro-RO"/>
        </w:rPr>
        <w:tab/>
        <w:t>2. dreptul exclusiv de a exploata, întreține și administra bunurile delegate, precum și investițiile privind reabilitarea și dezvoltarea acestora.</w:t>
      </w:r>
      <w:r w:rsidRPr="00750CBE">
        <w:rPr>
          <w:rFonts w:ascii="Cambria" w:eastAsiaTheme="minorHAnsi" w:hAnsi="Cambria"/>
          <w:bCs/>
          <w:lang w:val="ro-RO" w:eastAsia="en-US"/>
        </w:rPr>
        <w:t xml:space="preserve"> </w:t>
      </w:r>
    </w:p>
    <w:p w14:paraId="078A4D7E" w14:textId="37EEF06E"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
          <w:bCs/>
          <w:lang w:val="ro-RO" w:eastAsia="en-US"/>
        </w:rPr>
        <w:t>c)</w:t>
      </w:r>
      <w:r w:rsidRPr="00750CBE">
        <w:rPr>
          <w:rFonts w:ascii="Cambria" w:eastAsiaTheme="minorHAnsi" w:hAnsi="Cambria"/>
          <w:bCs/>
          <w:lang w:val="ro-RO" w:eastAsia="en-US"/>
        </w:rPr>
        <w:t xml:space="preserve"> </w:t>
      </w:r>
      <w:r w:rsidRPr="00750CBE">
        <w:rPr>
          <w:rFonts w:ascii="Cambria" w:eastAsiaTheme="minorHAnsi" w:hAnsi="Cambria"/>
          <w:b/>
          <w:bCs/>
          <w:lang w:val="ro-RO" w:eastAsia="en-US"/>
        </w:rPr>
        <w:t>durata contractului</w:t>
      </w:r>
      <w:r w:rsidRPr="00750CBE">
        <w:rPr>
          <w:rFonts w:ascii="Cambria" w:eastAsiaTheme="minorHAnsi" w:hAnsi="Cambria"/>
          <w:bCs/>
          <w:lang w:val="ro-RO" w:eastAsia="en-US"/>
        </w:rPr>
        <w:t xml:space="preserve">; potrivit art. 13 alin. (15) din Legea nr. 3030/2013, contractul de delegare a gestiunii serviciului poate fi încheiat pe durata necesară amortizării investiţiilor, dar să nu depăşească 49 de ani. Această durată poate fi prelungită în următoarele cazuri: </w:t>
      </w:r>
    </w:p>
    <w:p w14:paraId="5FCBA0E8" w14:textId="77777777" w:rsidR="00AD3760" w:rsidRPr="00750CBE" w:rsidRDefault="00AD3760" w:rsidP="00AD3760">
      <w:pPr>
        <w:pStyle w:val="NormalWeb"/>
        <w:spacing w:after="120"/>
        <w:ind w:left="1418" w:firstLine="0"/>
        <w:rPr>
          <w:rFonts w:ascii="Cambria" w:eastAsiaTheme="minorHAnsi" w:hAnsi="Cambria"/>
          <w:bCs/>
          <w:lang w:val="ro-RO" w:eastAsia="en-US"/>
        </w:rPr>
      </w:pPr>
      <w:r w:rsidRPr="00750CBE">
        <w:rPr>
          <w:rFonts w:ascii="Cambria" w:eastAsiaTheme="minorHAnsi" w:hAnsi="Cambria"/>
          <w:bCs/>
          <w:lang w:val="ro-RO" w:eastAsia="en-US"/>
        </w:rPr>
        <w:t xml:space="preserve">a) pentru motive de interes general – caz în care durata contractului poate fi prelungită cu cel mult 2 ani; </w:t>
      </w:r>
    </w:p>
    <w:p w14:paraId="21E8BEB9" w14:textId="77777777" w:rsidR="00AD3760" w:rsidRPr="00750CBE" w:rsidRDefault="00AD3760" w:rsidP="00AD3760">
      <w:pPr>
        <w:pStyle w:val="NormalWeb"/>
        <w:spacing w:after="120"/>
        <w:ind w:left="1418" w:firstLine="0"/>
        <w:rPr>
          <w:rFonts w:ascii="Cambria" w:eastAsiaTheme="minorHAnsi" w:hAnsi="Cambria"/>
          <w:bCs/>
          <w:lang w:val="ro-RO" w:eastAsia="en-US"/>
        </w:rPr>
      </w:pPr>
      <w:r w:rsidRPr="00750CBE">
        <w:rPr>
          <w:rFonts w:ascii="Cambria" w:eastAsiaTheme="minorHAnsi" w:hAnsi="Cambria"/>
          <w:bCs/>
          <w:lang w:val="ro-RO" w:eastAsia="en-US"/>
        </w:rPr>
        <w:t xml:space="preserve">b) când operatorul, la cererea autorităţii administraţiei publice locale şi pentru buna executare a serviciului sau pentru extinderea sistemului de alimentare cu apă şi de canalizare, a realizat investiţii care nu ar putea fi amortizate în termenul rămas până la expirarea contractului iniţial decât printr-o creştere excesivă a tarifelor. </w:t>
      </w:r>
    </w:p>
    <w:p w14:paraId="78E97BE5"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
          <w:bCs/>
          <w:lang w:val="ro-RO" w:eastAsia="en-US"/>
        </w:rPr>
        <w:t>d) drepturile şi obligaţiile părţilor contractante;</w:t>
      </w:r>
      <w:r w:rsidRPr="00750CBE">
        <w:rPr>
          <w:rFonts w:ascii="Cambria" w:eastAsiaTheme="minorHAnsi" w:hAnsi="Cambria"/>
          <w:bCs/>
          <w:lang w:val="ro-RO" w:eastAsia="en-US"/>
        </w:rPr>
        <w:t xml:space="preserve"> vor fi enumerate, pe de o parte, drepturile și obligațiile autorităților publice locale privind gestiunea serviciului public de alimentare cu apă și de canalizare, respectiv a operatorului, pe de altă parte. Nu se recomandă copierea din legi, hotărâri de Guvern, regulamente etc, ci includerea acelor drepturi și obligații necesare funcționării serviciului, dar nereglementate în legislație;</w:t>
      </w:r>
    </w:p>
    <w:p w14:paraId="30430557" w14:textId="77777777" w:rsidR="00AD3760" w:rsidRPr="00750CBE" w:rsidRDefault="00AD3760" w:rsidP="00AD3760">
      <w:pPr>
        <w:pStyle w:val="NormalWeb"/>
        <w:spacing w:after="120"/>
        <w:ind w:left="567" w:firstLine="0"/>
        <w:rPr>
          <w:rFonts w:ascii="Cambria" w:eastAsiaTheme="minorHAnsi" w:hAnsi="Cambria"/>
          <w:b/>
          <w:bCs/>
          <w:lang w:val="ro-RO" w:eastAsia="en-US"/>
        </w:rPr>
      </w:pPr>
      <w:r w:rsidRPr="00750CBE">
        <w:rPr>
          <w:rFonts w:ascii="Cambria" w:eastAsiaTheme="minorHAnsi" w:hAnsi="Cambria"/>
          <w:b/>
          <w:bCs/>
          <w:lang w:val="ro-RO" w:eastAsia="en-US"/>
        </w:rPr>
        <w:t xml:space="preserve">e) programul de investiţii pentru modernizări, reabilitări, dezvoltări de capacităţi, obiective noi şi pentru lucrări de întreţinere, reparaţii curente, reparaţii planificate, renovări atât fizic, cât şi valoric; </w:t>
      </w:r>
      <w:r w:rsidRPr="00750CBE">
        <w:rPr>
          <w:rFonts w:ascii="Cambria" w:eastAsiaTheme="minorHAnsi" w:hAnsi="Cambria"/>
          <w:bCs/>
          <w:lang w:val="ro-RO" w:eastAsia="en-US"/>
        </w:rPr>
        <w:t>această clauză se va materializa în Planul de investiții, elaborat anual de operator, și aprobat de autoritatea publică locală și Autoritatea Națională de Reglementare în Energetică. Planul de investiții va constitui anexa la contractul de delegare a gestiunii.</w:t>
      </w:r>
    </w:p>
    <w:p w14:paraId="1630ABE8" w14:textId="77777777" w:rsidR="00AD3760" w:rsidRPr="00750CBE" w:rsidRDefault="00AD3760" w:rsidP="00AD3760">
      <w:pPr>
        <w:pStyle w:val="NormalWeb"/>
        <w:spacing w:after="120"/>
        <w:ind w:left="567" w:firstLine="0"/>
        <w:rPr>
          <w:rFonts w:ascii="Cambria" w:eastAsiaTheme="minorHAnsi" w:hAnsi="Cambria"/>
          <w:b/>
          <w:bCs/>
          <w:lang w:val="ro-RO" w:eastAsia="en-US"/>
        </w:rPr>
      </w:pPr>
      <w:r w:rsidRPr="00750CBE">
        <w:rPr>
          <w:rFonts w:ascii="Cambria" w:eastAsiaTheme="minorHAnsi" w:hAnsi="Cambria"/>
          <w:b/>
          <w:bCs/>
          <w:lang w:val="ro-RO" w:eastAsia="en-US"/>
        </w:rPr>
        <w:t xml:space="preserve">f) sarcinile şi responsabilităţile părţilor cu privire la programele de investiţii, la programele de reabilitări, reparaţii şi renovări, precum şi la condiţiile de finanţare a acestora; </w:t>
      </w:r>
      <w:r w:rsidRPr="00750CBE">
        <w:rPr>
          <w:rFonts w:ascii="Cambria" w:eastAsiaTheme="minorHAnsi" w:hAnsi="Cambria"/>
          <w:bCs/>
          <w:lang w:val="ro-RO" w:eastAsia="en-US"/>
        </w:rPr>
        <w:t xml:space="preserve">conform art. 36 alin. (2) din Legea nr. 303/2013, </w:t>
      </w:r>
      <w:r w:rsidRPr="00750CBE">
        <w:rPr>
          <w:rFonts w:ascii="Cambria" w:hAnsi="Cambria"/>
          <w:shd w:val="clear" w:color="auto" w:fill="FFFFFF"/>
          <w:lang w:val="ro-RO"/>
        </w:rPr>
        <w:t>finanţarea investiţiilor pentru înfiinţarea, dezvoltarea, reabilitarea şi modernizarea sistemelor de alimentare cu apă şi de canalizare ţine de competenţa autorităţilor administraţiei publice locale/centrale. Însă, această sarcină poate fi transferată operatorului cu asigurarea mijloacelor financiare necesare realizării investițiilor;</w:t>
      </w:r>
    </w:p>
    <w:p w14:paraId="643F99D4" w14:textId="77777777" w:rsidR="00AD3760" w:rsidRPr="00750CBE" w:rsidRDefault="00AD3760" w:rsidP="00AD3760">
      <w:pPr>
        <w:pStyle w:val="NormalWeb"/>
        <w:spacing w:after="120"/>
        <w:ind w:left="567" w:firstLine="0"/>
        <w:rPr>
          <w:rFonts w:ascii="Cambria" w:eastAsiaTheme="minorHAnsi" w:hAnsi="Cambria"/>
          <w:b/>
          <w:bCs/>
          <w:lang w:val="ro-RO" w:eastAsia="en-US"/>
        </w:rPr>
      </w:pPr>
      <w:r w:rsidRPr="00750CBE">
        <w:rPr>
          <w:rFonts w:ascii="Cambria" w:eastAsiaTheme="minorHAnsi" w:hAnsi="Cambria"/>
          <w:b/>
          <w:bCs/>
          <w:lang w:val="ro-RO" w:eastAsia="en-US"/>
        </w:rPr>
        <w:t xml:space="preserve">g) indicatorii de performanţă ai serviciului furnizat/prestat consumatorilor </w:t>
      </w:r>
      <w:r w:rsidRPr="00750CBE">
        <w:rPr>
          <w:rFonts w:ascii="Cambria" w:hAnsi="Cambria"/>
          <w:shd w:val="clear" w:color="auto" w:fill="FFFFFF"/>
          <w:lang w:val="ro-RO"/>
        </w:rPr>
        <w:t>se aprobă de autoritățile administrației publice locale, în funcție de necesitățile consumatorilor, de starea tehnică a sistemelor de alimentare cu apă și de canalizare și de eficiența acestora</w:t>
      </w:r>
      <w:r w:rsidRPr="00750CBE">
        <w:rPr>
          <w:rFonts w:ascii="Cambria" w:eastAsiaTheme="minorHAnsi" w:hAnsi="Cambria"/>
          <w:bCs/>
          <w:lang w:val="ro-RO" w:eastAsia="en-US"/>
        </w:rPr>
        <w:t>;</w:t>
      </w:r>
    </w:p>
    <w:p w14:paraId="76FD3CD8"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
          <w:bCs/>
          <w:lang w:val="ro-RO" w:eastAsia="en-US"/>
        </w:rPr>
        <w:t xml:space="preserve">i) modul de tarifare şi încasare a contravalorii serviciului furnizat/prestat </w:t>
      </w:r>
      <w:r w:rsidRPr="00750CBE">
        <w:rPr>
          <w:rFonts w:ascii="Cambria" w:eastAsiaTheme="minorHAnsi" w:hAnsi="Cambria"/>
          <w:bCs/>
          <w:lang w:val="ro-RO" w:eastAsia="en-US"/>
        </w:rPr>
        <w:t xml:space="preserve">va institui reglementări privind tariful serviciului de alimentare cu apă și de canalizare și modalitatea de achitare;  </w:t>
      </w:r>
    </w:p>
    <w:p w14:paraId="6C141AB5" w14:textId="648A7457" w:rsidR="00AD3760" w:rsidRPr="00750CBE" w:rsidRDefault="00AD3760" w:rsidP="00AD3760">
      <w:pPr>
        <w:pStyle w:val="NormalWeb"/>
        <w:spacing w:after="120"/>
        <w:ind w:left="567" w:firstLine="0"/>
        <w:rPr>
          <w:rFonts w:ascii="Cambria" w:eastAsiaTheme="minorHAnsi" w:hAnsi="Cambria"/>
          <w:b/>
          <w:bCs/>
          <w:lang w:val="ro-RO" w:eastAsia="en-US"/>
        </w:rPr>
      </w:pPr>
      <w:r w:rsidRPr="00750CBE">
        <w:rPr>
          <w:rFonts w:ascii="Cambria" w:eastAsiaTheme="minorHAnsi" w:hAnsi="Cambria"/>
          <w:b/>
          <w:bCs/>
          <w:lang w:val="ro-RO" w:eastAsia="en-US"/>
        </w:rPr>
        <w:t xml:space="preserve">j) nivelul redevenţei sau al altor </w:t>
      </w:r>
      <w:proofErr w:type="spellStart"/>
      <w:r w:rsidRPr="00750CBE">
        <w:rPr>
          <w:rFonts w:ascii="Cambria" w:eastAsiaTheme="minorHAnsi" w:hAnsi="Cambria"/>
          <w:b/>
          <w:bCs/>
          <w:lang w:val="ro-RO" w:eastAsia="en-US"/>
        </w:rPr>
        <w:t>obligaţii</w:t>
      </w:r>
      <w:proofErr w:type="spellEnd"/>
      <w:r w:rsidRPr="00750CBE">
        <w:rPr>
          <w:rFonts w:ascii="Cambria" w:eastAsiaTheme="minorHAnsi" w:hAnsi="Cambria"/>
          <w:b/>
          <w:bCs/>
          <w:lang w:val="ro-RO" w:eastAsia="en-US"/>
        </w:rPr>
        <w:t>, după caz;</w:t>
      </w:r>
      <w:r w:rsidRPr="00750CBE">
        <w:rPr>
          <w:rFonts w:ascii="Cambria" w:eastAsiaTheme="minorHAnsi" w:hAnsi="Cambria"/>
          <w:bCs/>
          <w:lang w:val="ro-RO" w:eastAsia="en-US"/>
        </w:rPr>
        <w:t xml:space="preserve"> </w:t>
      </w:r>
      <w:r w:rsidRPr="00750CBE">
        <w:rPr>
          <w:rFonts w:ascii="Cambria" w:hAnsi="Cambria"/>
          <w:bCs/>
          <w:shd w:val="clear" w:color="auto" w:fill="FFFFFF"/>
          <w:lang w:val="ro-RO"/>
        </w:rPr>
        <w:t xml:space="preserve">potrivit art. 4 din Legea nr. 303/2013, </w:t>
      </w:r>
      <w:r w:rsidRPr="00750CBE">
        <w:rPr>
          <w:rFonts w:ascii="Cambria" w:hAnsi="Cambria"/>
          <w:i/>
          <w:iCs/>
          <w:lang w:val="ro-RO"/>
        </w:rPr>
        <w:t>redevenţa</w:t>
      </w:r>
      <w:r w:rsidRPr="00750CBE">
        <w:rPr>
          <w:rFonts w:ascii="Cambria" w:hAnsi="Cambria"/>
          <w:lang w:val="ro-RO"/>
        </w:rPr>
        <w:t xml:space="preserve"> este plata pentru transmiterea dreptului de folosință a bunurilor </w:t>
      </w:r>
      <w:r w:rsidRPr="00750CBE">
        <w:rPr>
          <w:rFonts w:ascii="Cambria" w:hAnsi="Cambria"/>
          <w:lang w:val="ro-RO"/>
        </w:rPr>
        <w:lastRenderedPageBreak/>
        <w:t>domeniului public sau privat al unității administrativ-teritoriale, aferente serviciului public de alimentare cu apă și de canalizare, stabilită în contractul de delegare a gestiunii.</w:t>
      </w:r>
    </w:p>
    <w:p w14:paraId="5A5195DA" w14:textId="77777777" w:rsidR="00AD3760" w:rsidRPr="00750CBE" w:rsidRDefault="00AD3760" w:rsidP="00AD3760">
      <w:pPr>
        <w:spacing w:after="120" w:line="240" w:lineRule="auto"/>
        <w:ind w:left="567" w:hanging="567"/>
        <w:jc w:val="both"/>
        <w:rPr>
          <w:rFonts w:ascii="Cambria" w:hAnsi="Cambria" w:cs="Times New Roman"/>
          <w:sz w:val="24"/>
          <w:szCs w:val="24"/>
          <w:lang w:val="ro-RO"/>
        </w:rPr>
      </w:pPr>
      <w:r w:rsidRPr="00750CBE">
        <w:rPr>
          <w:rFonts w:ascii="Cambria" w:hAnsi="Cambria" w:cs="Times New Roman"/>
          <w:sz w:val="24"/>
          <w:szCs w:val="24"/>
          <w:lang w:val="ro-RO"/>
        </w:rPr>
        <w:tab/>
        <w:t>Redevența se stabilește de autoritatea publică locală și se inserează în contractul de delegare a gestiunii serviciului public de alimentare cu apă și de canalizare.</w:t>
      </w:r>
    </w:p>
    <w:p w14:paraId="06EEAF08" w14:textId="77777777" w:rsidR="00AD3760" w:rsidRPr="00750CBE" w:rsidRDefault="00AD3760" w:rsidP="00AD3760">
      <w:pPr>
        <w:spacing w:after="120" w:line="240" w:lineRule="auto"/>
        <w:ind w:left="567" w:hanging="567"/>
        <w:jc w:val="both"/>
        <w:rPr>
          <w:rFonts w:ascii="Cambria" w:hAnsi="Cambria" w:cs="Times New Roman"/>
          <w:sz w:val="24"/>
          <w:szCs w:val="24"/>
          <w:lang w:val="ro-RO"/>
        </w:rPr>
      </w:pPr>
      <w:r w:rsidRPr="00750CBE">
        <w:rPr>
          <w:rFonts w:ascii="Cambria" w:hAnsi="Cambria" w:cs="Times New Roman"/>
          <w:sz w:val="24"/>
          <w:szCs w:val="24"/>
          <w:lang w:val="ro-RO"/>
        </w:rPr>
        <w:tab/>
        <w:t>Cât privește valoarea și modul de calcul a redevenței, art. 13</w:t>
      </w:r>
      <w:r w:rsidRPr="00750CBE">
        <w:rPr>
          <w:rFonts w:ascii="Cambria" w:hAnsi="Cambria" w:cs="Times New Roman"/>
          <w:sz w:val="24"/>
          <w:szCs w:val="24"/>
          <w:vertAlign w:val="superscript"/>
          <w:lang w:val="ro-RO"/>
        </w:rPr>
        <w:t xml:space="preserve">1 </w:t>
      </w:r>
      <w:r w:rsidRPr="00750CBE">
        <w:rPr>
          <w:rFonts w:ascii="Cambria" w:hAnsi="Cambria" w:cs="Times New Roman"/>
          <w:sz w:val="24"/>
          <w:szCs w:val="24"/>
          <w:lang w:val="ro-RO"/>
        </w:rPr>
        <w:t xml:space="preserve">alin. (11) prevede că </w:t>
      </w:r>
      <w:r w:rsidRPr="00750CBE">
        <w:rPr>
          <w:rFonts w:ascii="Cambria" w:hAnsi="Cambria" w:cs="Times New Roman"/>
          <w:i/>
          <w:sz w:val="24"/>
          <w:szCs w:val="24"/>
          <w:lang w:val="ro-RO"/>
        </w:rPr>
        <w:t>redevenţa pentru concesionarea bunurilor aferente serviciului de alimentare cu apă şi de canalizare se stabilește în contractul de delegare a gestiunii, la nivelul calculat similar amortizării acestor bunuri sau la alt nivel, dacă se justifică economic.</w:t>
      </w:r>
    </w:p>
    <w:p w14:paraId="0DBD696D" w14:textId="77777777" w:rsidR="00AD3760" w:rsidRPr="00750CBE" w:rsidRDefault="00AD3760" w:rsidP="00AD3760">
      <w:pPr>
        <w:spacing w:after="120" w:line="240" w:lineRule="auto"/>
        <w:ind w:left="567"/>
        <w:jc w:val="both"/>
        <w:rPr>
          <w:rFonts w:ascii="Cambria" w:hAnsi="Cambria" w:cs="Times New Roman"/>
          <w:sz w:val="24"/>
          <w:szCs w:val="24"/>
          <w:lang w:val="ro-RO"/>
        </w:rPr>
      </w:pPr>
      <w:r w:rsidRPr="00750CBE">
        <w:rPr>
          <w:rFonts w:ascii="Cambria" w:hAnsi="Cambria" w:cs="Times New Roman"/>
          <w:sz w:val="24"/>
          <w:szCs w:val="24"/>
          <w:lang w:val="ro-RO"/>
        </w:rPr>
        <w:t>Prin urmare, regula pentru calcularea redevenței o reprezintă valoarea amortizării calculată pentru aceste bunuri. În cazul în care, valoarea amortizării este mare, ceea ce poate afecta mărimea tarifului, respectiv capacitatea de plată a consumatorului, redevența poate fi stabilită la un alt nivel.</w:t>
      </w:r>
    </w:p>
    <w:p w14:paraId="368231D2" w14:textId="77777777" w:rsidR="00AD3760" w:rsidRPr="00750CBE" w:rsidRDefault="00AD3760" w:rsidP="00AD3760">
      <w:pPr>
        <w:spacing w:after="120" w:line="240" w:lineRule="auto"/>
        <w:ind w:left="567" w:hanging="567"/>
        <w:jc w:val="both"/>
        <w:rPr>
          <w:rFonts w:ascii="Cambria" w:hAnsi="Cambria"/>
          <w:sz w:val="24"/>
          <w:szCs w:val="24"/>
          <w:lang w:val="ro-RO"/>
        </w:rPr>
      </w:pPr>
      <w:r w:rsidRPr="00750CBE">
        <w:rPr>
          <w:rFonts w:ascii="Cambria" w:hAnsi="Cambria" w:cs="Times New Roman"/>
          <w:sz w:val="24"/>
          <w:szCs w:val="24"/>
          <w:lang w:val="ro-RO"/>
        </w:rPr>
        <w:tab/>
        <w:t>Redevența poate fi modificată prin contracte adiționale la contractul de delegare a gestiunii serviciului.</w:t>
      </w:r>
    </w:p>
    <w:p w14:paraId="3BBE1A1C" w14:textId="77777777" w:rsidR="00AD3760" w:rsidRPr="00750CBE" w:rsidRDefault="00AD3760" w:rsidP="00AD3760">
      <w:pPr>
        <w:spacing w:after="120" w:line="240" w:lineRule="auto"/>
        <w:ind w:left="567" w:hanging="567"/>
        <w:jc w:val="both"/>
        <w:rPr>
          <w:rFonts w:ascii="Cambria" w:hAnsi="Cambria"/>
          <w:bCs/>
          <w:sz w:val="24"/>
          <w:szCs w:val="24"/>
          <w:lang w:val="ro-RO"/>
        </w:rPr>
      </w:pPr>
      <w:r w:rsidRPr="00750CBE">
        <w:rPr>
          <w:rFonts w:ascii="Cambria" w:hAnsi="Cambria"/>
          <w:sz w:val="24"/>
          <w:szCs w:val="24"/>
          <w:lang w:val="ro-RO"/>
        </w:rPr>
        <w:tab/>
      </w:r>
      <w:r w:rsidRPr="00750CBE">
        <w:rPr>
          <w:rFonts w:ascii="Cambria" w:hAnsi="Cambria"/>
          <w:b/>
          <w:bCs/>
          <w:sz w:val="24"/>
          <w:szCs w:val="24"/>
          <w:lang w:val="ro-RO"/>
        </w:rPr>
        <w:t xml:space="preserve">k) răspunderea contractuală; </w:t>
      </w:r>
      <w:r w:rsidRPr="00750CBE">
        <w:rPr>
          <w:rFonts w:ascii="Cambria" w:hAnsi="Cambria"/>
          <w:bCs/>
          <w:sz w:val="24"/>
          <w:szCs w:val="24"/>
          <w:lang w:val="ro-RO"/>
        </w:rPr>
        <w:t>contractul de delegare va institui penalități, aplicate în cazul îndeplinirii necorespunzătoare sau neîndeplinirii obligațiilor de către operator; similar, a</w:t>
      </w:r>
      <w:r w:rsidRPr="00750CBE">
        <w:rPr>
          <w:rFonts w:ascii="Cambria" w:hAnsi="Cambria"/>
          <w:sz w:val="24"/>
          <w:szCs w:val="24"/>
          <w:lang w:val="ro-RO"/>
        </w:rPr>
        <w:t xml:space="preserve">utoritatea publică răspunde pentru acţiunile nejustificate, care provoacă prejudicii, îndeosebi în ceea ce priveşte procedurile de aprobare a preţurilor şi tarifelor, cu plata unor daune interese; </w:t>
      </w:r>
    </w:p>
    <w:p w14:paraId="06FC6F54" w14:textId="77777777" w:rsidR="00AD3760" w:rsidRPr="00750CBE" w:rsidRDefault="00AD3760" w:rsidP="00AD3760">
      <w:pPr>
        <w:spacing w:after="120" w:line="240" w:lineRule="auto"/>
        <w:ind w:left="567" w:hanging="567"/>
        <w:jc w:val="both"/>
        <w:rPr>
          <w:rFonts w:ascii="Cambria" w:hAnsi="Cambria"/>
          <w:sz w:val="24"/>
          <w:szCs w:val="24"/>
          <w:lang w:val="ro-RO"/>
        </w:rPr>
      </w:pPr>
      <w:r w:rsidRPr="00750CBE">
        <w:rPr>
          <w:rFonts w:ascii="Cambria" w:hAnsi="Cambria"/>
          <w:sz w:val="24"/>
          <w:szCs w:val="24"/>
          <w:lang w:val="ro-RO"/>
        </w:rPr>
        <w:tab/>
      </w:r>
      <w:r w:rsidRPr="00750CBE">
        <w:rPr>
          <w:rFonts w:ascii="Cambria" w:hAnsi="Cambria"/>
          <w:b/>
          <w:bCs/>
          <w:sz w:val="24"/>
          <w:szCs w:val="24"/>
          <w:lang w:val="ro-RO"/>
        </w:rPr>
        <w:t xml:space="preserve">l) </w:t>
      </w:r>
      <w:proofErr w:type="spellStart"/>
      <w:r w:rsidRPr="00750CBE">
        <w:rPr>
          <w:rFonts w:ascii="Cambria" w:hAnsi="Cambria"/>
          <w:b/>
          <w:bCs/>
          <w:sz w:val="24"/>
          <w:szCs w:val="24"/>
          <w:lang w:val="ro-RO"/>
        </w:rPr>
        <w:t>forţa</w:t>
      </w:r>
      <w:proofErr w:type="spellEnd"/>
      <w:r w:rsidRPr="00750CBE">
        <w:rPr>
          <w:rFonts w:ascii="Cambria" w:hAnsi="Cambria"/>
          <w:b/>
          <w:bCs/>
          <w:sz w:val="24"/>
          <w:szCs w:val="24"/>
          <w:lang w:val="ro-RO"/>
        </w:rPr>
        <w:t xml:space="preserve"> majoră; </w:t>
      </w:r>
      <w:r w:rsidRPr="00750CBE">
        <w:rPr>
          <w:rFonts w:ascii="Cambria" w:hAnsi="Cambria"/>
          <w:bCs/>
          <w:sz w:val="24"/>
          <w:szCs w:val="24"/>
          <w:lang w:val="ro-RO"/>
        </w:rPr>
        <w:t>contractul va prevedea că în cazul</w:t>
      </w:r>
      <w:r w:rsidRPr="00750CBE">
        <w:rPr>
          <w:rFonts w:ascii="Cambria" w:hAnsi="Cambria"/>
          <w:b/>
          <w:bCs/>
          <w:sz w:val="24"/>
          <w:szCs w:val="24"/>
          <w:lang w:val="ro-RO"/>
        </w:rPr>
        <w:t xml:space="preserve"> </w:t>
      </w:r>
      <w:r w:rsidRPr="00750CBE">
        <w:rPr>
          <w:rFonts w:ascii="Cambria" w:hAnsi="Cambria"/>
          <w:sz w:val="24"/>
          <w:szCs w:val="24"/>
          <w:lang w:val="ro-RO"/>
        </w:rPr>
        <w:t>nerespectării sau neîndeplinirii obligațiilor contractuale de către operator, care se datorează unui caz de forță majoră sau luarea unei hotărâri unilaterale de către autoritatea publică (</w:t>
      </w:r>
      <w:proofErr w:type="spellStart"/>
      <w:r w:rsidRPr="00750CBE">
        <w:rPr>
          <w:rFonts w:ascii="Cambria" w:hAnsi="Cambria"/>
          <w:i/>
          <w:sz w:val="24"/>
          <w:szCs w:val="24"/>
          <w:lang w:val="ro-RO"/>
        </w:rPr>
        <w:t>Fait</w:t>
      </w:r>
      <w:proofErr w:type="spellEnd"/>
      <w:r w:rsidRPr="00750CBE">
        <w:rPr>
          <w:rFonts w:ascii="Cambria" w:hAnsi="Cambria"/>
          <w:i/>
          <w:sz w:val="24"/>
          <w:szCs w:val="24"/>
          <w:lang w:val="ro-RO"/>
        </w:rPr>
        <w:t xml:space="preserve"> du </w:t>
      </w:r>
      <w:proofErr w:type="spellStart"/>
      <w:r w:rsidRPr="00750CBE">
        <w:rPr>
          <w:rFonts w:ascii="Cambria" w:hAnsi="Cambria"/>
          <w:i/>
          <w:sz w:val="24"/>
          <w:szCs w:val="24"/>
          <w:lang w:val="ro-RO"/>
        </w:rPr>
        <w:t>Prince</w:t>
      </w:r>
      <w:proofErr w:type="spellEnd"/>
      <w:r w:rsidRPr="00750CBE">
        <w:rPr>
          <w:rFonts w:ascii="Cambria" w:hAnsi="Cambria"/>
          <w:i/>
          <w:sz w:val="24"/>
          <w:szCs w:val="24"/>
          <w:lang w:val="ro-RO"/>
        </w:rPr>
        <w:t>),</w:t>
      </w:r>
      <w:r w:rsidRPr="00750CBE">
        <w:rPr>
          <w:rFonts w:ascii="Cambria" w:hAnsi="Cambria"/>
          <w:sz w:val="24"/>
          <w:szCs w:val="24"/>
          <w:lang w:val="ro-RO"/>
        </w:rPr>
        <w:t xml:space="preserve">  nu se vor aplica penalități operatorului; </w:t>
      </w:r>
    </w:p>
    <w:p w14:paraId="1D47A41D" w14:textId="77777777" w:rsidR="00AD3760" w:rsidRPr="00750CBE" w:rsidRDefault="00AD3760" w:rsidP="00AD3760">
      <w:pPr>
        <w:pStyle w:val="NormalWeb"/>
        <w:spacing w:after="120"/>
        <w:ind w:left="567" w:firstLine="0"/>
        <w:rPr>
          <w:rFonts w:ascii="Cambria" w:hAnsi="Cambria"/>
          <w:lang w:val="ro-RO"/>
        </w:rPr>
      </w:pPr>
      <w:r w:rsidRPr="00750CBE">
        <w:rPr>
          <w:rFonts w:ascii="Cambria" w:eastAsiaTheme="minorHAnsi" w:hAnsi="Cambria"/>
          <w:b/>
          <w:bCs/>
          <w:lang w:val="ro-RO" w:eastAsia="en-US"/>
        </w:rPr>
        <w:t xml:space="preserve">m) condiţiile de redefinire a clauzelor contractuale; </w:t>
      </w:r>
      <w:r w:rsidRPr="00750CBE">
        <w:rPr>
          <w:rFonts w:ascii="Cambria" w:eastAsiaTheme="minorHAnsi" w:hAnsi="Cambria"/>
          <w:bCs/>
          <w:lang w:val="ro-RO" w:eastAsia="en-US"/>
        </w:rPr>
        <w:t>se va specifica</w:t>
      </w:r>
      <w:r w:rsidRPr="00750CBE">
        <w:rPr>
          <w:rFonts w:ascii="Cambria" w:hAnsi="Cambria"/>
          <w:lang w:val="ro-RO"/>
        </w:rPr>
        <w:t xml:space="preserve"> posibilitatea modificării, de comun acord(între autoritatea publică locală și operator), oricând, prin act adițional la contractul de delegare a gestiunii. De asemenea, deoarece obiectul contractului îl reprezintă un serviciu public, autoritatea publică poate impune modificări unilaterale ale contractului de delegare a gestiunii, când interesul general o cere;  </w:t>
      </w:r>
    </w:p>
    <w:p w14:paraId="606FA1A8" w14:textId="77777777" w:rsidR="00AD3760" w:rsidRPr="00750CBE" w:rsidRDefault="00AD3760" w:rsidP="00AD3760">
      <w:pPr>
        <w:pStyle w:val="NormalWeb"/>
        <w:spacing w:after="120"/>
        <w:ind w:left="567" w:firstLine="0"/>
        <w:rPr>
          <w:rFonts w:ascii="Cambria" w:hAnsi="Cambria"/>
          <w:lang w:val="ro-RO"/>
        </w:rPr>
      </w:pPr>
      <w:r w:rsidRPr="00750CBE">
        <w:rPr>
          <w:rFonts w:ascii="Cambria" w:eastAsiaTheme="minorHAnsi" w:hAnsi="Cambria"/>
          <w:b/>
          <w:bCs/>
          <w:lang w:val="ro-RO" w:eastAsia="en-US"/>
        </w:rPr>
        <w:t xml:space="preserve">n) condiţiile de restituire sau repartiţie, după caz, a bunurilor, inclusiv a investiţiilor, realizate la încetarea, indiferent de cauză, a contractului; </w:t>
      </w:r>
      <w:r w:rsidRPr="00750CBE">
        <w:rPr>
          <w:rFonts w:ascii="Cambria" w:hAnsi="Cambria"/>
          <w:lang w:val="ro-RO"/>
        </w:rPr>
        <w:t xml:space="preserve">în cazul încetării contractului, operatorul se obligă să pună la dispoziţia autorității publice, toate bunurile transmise prin </w:t>
      </w:r>
      <w:r w:rsidRPr="00750CBE">
        <w:rPr>
          <w:rFonts w:ascii="Cambria" w:hAnsi="Cambria"/>
          <w:i/>
          <w:lang w:val="ro-RO"/>
        </w:rPr>
        <w:t>inventarul bunurilor mobile şi imobile, proprietate publică sau privată a unităţilor administrativ-teritoriale aferente serviciului furnizat/prestat</w:t>
      </w:r>
      <w:r w:rsidRPr="00750CBE">
        <w:rPr>
          <w:rFonts w:ascii="Cambria" w:hAnsi="Cambria"/>
          <w:b/>
          <w:lang w:val="ro-RO"/>
        </w:rPr>
        <w:t xml:space="preserve">, </w:t>
      </w:r>
      <w:r w:rsidRPr="00750CBE">
        <w:rPr>
          <w:rFonts w:ascii="Cambria" w:hAnsi="Cambria"/>
          <w:lang w:val="ro-RO"/>
        </w:rPr>
        <w:t>în stare de funcţionare acceptabilă în vederea îndeplinirii funcţiilor corespunzătoare până la expirarea duratei lor de viaţă tehnică;</w:t>
      </w:r>
    </w:p>
    <w:p w14:paraId="3599A1EB" w14:textId="77777777" w:rsidR="00AD3760" w:rsidRPr="00750CBE" w:rsidRDefault="00AD3760" w:rsidP="00AD3760">
      <w:pPr>
        <w:pStyle w:val="NormalWeb"/>
        <w:spacing w:after="120"/>
        <w:ind w:left="567" w:firstLine="0"/>
        <w:rPr>
          <w:rFonts w:ascii="Cambria" w:eastAsiaTheme="minorHAnsi" w:hAnsi="Cambria"/>
          <w:b/>
          <w:bCs/>
          <w:lang w:val="ro-RO" w:eastAsia="en-US"/>
        </w:rPr>
      </w:pPr>
      <w:r w:rsidRPr="00750CBE">
        <w:rPr>
          <w:rFonts w:ascii="Cambria" w:eastAsiaTheme="minorHAnsi" w:hAnsi="Cambria"/>
          <w:b/>
          <w:bCs/>
          <w:lang w:val="ro-RO" w:eastAsia="en-US"/>
        </w:rPr>
        <w:t xml:space="preserve">o) menţinerea echilibrului contractual; </w:t>
      </w:r>
      <w:r w:rsidRPr="00750CBE">
        <w:rPr>
          <w:rFonts w:ascii="Cambria" w:eastAsiaTheme="minorHAnsi" w:hAnsi="Cambria"/>
          <w:bCs/>
          <w:lang w:val="ro-RO" w:eastAsia="en-US"/>
        </w:rPr>
        <w:t>contractul va prevedea aspecte privind</w:t>
      </w:r>
      <w:r w:rsidRPr="00750CBE">
        <w:rPr>
          <w:rFonts w:ascii="Cambria" w:eastAsiaTheme="minorHAnsi" w:hAnsi="Cambria"/>
          <w:b/>
          <w:bCs/>
          <w:lang w:val="ro-RO" w:eastAsia="en-US"/>
        </w:rPr>
        <w:t xml:space="preserve"> </w:t>
      </w:r>
      <w:r w:rsidRPr="00750CBE">
        <w:rPr>
          <w:rFonts w:ascii="Cambria" w:hAnsi="Cambria"/>
          <w:lang w:val="ro-RO"/>
        </w:rPr>
        <w:t xml:space="preserve">situaţiile  în care, independent de Operator </w:t>
      </w:r>
      <w:proofErr w:type="spellStart"/>
      <w:r w:rsidRPr="00750CBE">
        <w:rPr>
          <w:rFonts w:ascii="Cambria" w:hAnsi="Cambria"/>
          <w:lang w:val="ro-RO"/>
        </w:rPr>
        <w:t>şi</w:t>
      </w:r>
      <w:proofErr w:type="spellEnd"/>
      <w:r w:rsidRPr="00750CBE">
        <w:rPr>
          <w:rFonts w:ascii="Cambria" w:hAnsi="Cambria"/>
          <w:lang w:val="ro-RO"/>
        </w:rPr>
        <w:t xml:space="preserve"> de </w:t>
      </w:r>
      <w:proofErr w:type="spellStart"/>
      <w:r w:rsidRPr="00750CBE">
        <w:rPr>
          <w:rFonts w:ascii="Cambria" w:hAnsi="Cambria"/>
          <w:lang w:val="ro-RO"/>
        </w:rPr>
        <w:t>voinţa</w:t>
      </w:r>
      <w:proofErr w:type="spellEnd"/>
      <w:r w:rsidRPr="00750CBE">
        <w:rPr>
          <w:rFonts w:ascii="Cambria" w:hAnsi="Cambria"/>
          <w:lang w:val="ro-RO"/>
        </w:rPr>
        <w:t xml:space="preserve"> sa, prevederi legale noi/constrângeri tehnice de orice natură/evenimente grave şi neprevăzute, alterează echilibrul </w:t>
      </w:r>
      <w:proofErr w:type="spellStart"/>
      <w:r w:rsidRPr="00750CBE">
        <w:rPr>
          <w:rFonts w:ascii="Cambria" w:hAnsi="Cambria"/>
          <w:lang w:val="ro-RO"/>
        </w:rPr>
        <w:t>economico</w:t>
      </w:r>
      <w:proofErr w:type="spellEnd"/>
      <w:r w:rsidRPr="00750CBE">
        <w:rPr>
          <w:rFonts w:ascii="Cambria" w:hAnsi="Cambria"/>
          <w:lang w:val="ro-RO"/>
        </w:rPr>
        <w:t xml:space="preserve">-financiar al contractului </w:t>
      </w:r>
      <w:proofErr w:type="spellStart"/>
      <w:r w:rsidRPr="00750CBE">
        <w:rPr>
          <w:rFonts w:ascii="Cambria" w:hAnsi="Cambria"/>
          <w:lang w:val="ro-RO"/>
        </w:rPr>
        <w:t>şi</w:t>
      </w:r>
      <w:proofErr w:type="spellEnd"/>
      <w:r w:rsidRPr="00750CBE">
        <w:rPr>
          <w:rFonts w:ascii="Cambria" w:hAnsi="Cambria"/>
          <w:lang w:val="ro-RO"/>
        </w:rPr>
        <w:t xml:space="preserve"> dacă dezechilibrul rezultat nu poate fi remediat prin modificările / ajustările de </w:t>
      </w:r>
      <w:proofErr w:type="spellStart"/>
      <w:r w:rsidRPr="00750CBE">
        <w:rPr>
          <w:rFonts w:ascii="Cambria" w:hAnsi="Cambria"/>
          <w:lang w:val="ro-RO"/>
        </w:rPr>
        <w:t>preţuri</w:t>
      </w:r>
      <w:proofErr w:type="spellEnd"/>
      <w:r w:rsidRPr="00750CBE">
        <w:rPr>
          <w:rFonts w:ascii="Cambria" w:hAnsi="Cambria"/>
          <w:lang w:val="ro-RO"/>
        </w:rPr>
        <w:t xml:space="preserve"> </w:t>
      </w:r>
      <w:proofErr w:type="spellStart"/>
      <w:r w:rsidRPr="00750CBE">
        <w:rPr>
          <w:rFonts w:ascii="Cambria" w:hAnsi="Cambria"/>
          <w:lang w:val="ro-RO"/>
        </w:rPr>
        <w:t>şi</w:t>
      </w:r>
      <w:proofErr w:type="spellEnd"/>
      <w:r w:rsidRPr="00750CBE">
        <w:rPr>
          <w:rFonts w:ascii="Cambria" w:hAnsi="Cambria"/>
          <w:lang w:val="ro-RO"/>
        </w:rPr>
        <w:t xml:space="preserve"> tarife, </w:t>
      </w:r>
      <w:proofErr w:type="spellStart"/>
      <w:r w:rsidRPr="00750CBE">
        <w:rPr>
          <w:rFonts w:ascii="Cambria" w:hAnsi="Cambria"/>
          <w:lang w:val="ro-RO"/>
        </w:rPr>
        <w:t>părţile</w:t>
      </w:r>
      <w:proofErr w:type="spellEnd"/>
      <w:r w:rsidRPr="00750CBE">
        <w:rPr>
          <w:rFonts w:ascii="Cambria" w:hAnsi="Cambria"/>
          <w:lang w:val="ro-RO"/>
        </w:rPr>
        <w:t xml:space="preserve"> vor renegocia termenii şi condiţiile contractului de delegare;</w:t>
      </w:r>
    </w:p>
    <w:p w14:paraId="61E57FD2"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
          <w:bCs/>
          <w:lang w:val="ro-RO" w:eastAsia="en-US"/>
        </w:rPr>
        <w:t xml:space="preserve">p) condiţiile de reziliere a contractului; </w:t>
      </w:r>
      <w:r w:rsidRPr="00750CBE">
        <w:rPr>
          <w:rFonts w:ascii="Cambria" w:eastAsiaTheme="minorHAnsi" w:hAnsi="Cambria"/>
          <w:bCs/>
          <w:lang w:val="ro-RO" w:eastAsia="en-US"/>
        </w:rPr>
        <w:t>clauzele contractului vor prevedea situațiile de încetare a contractului, care pot fi: a) expirarea termenului; b) răscumpărare la inițiativa autorității publice locale; c) încetare din vina operatorului; d) în caz de forță majoră etc.</w:t>
      </w:r>
    </w:p>
    <w:p w14:paraId="3C65981F" w14:textId="77777777" w:rsidR="00AD3760" w:rsidRPr="00750CBE" w:rsidRDefault="00AD3760" w:rsidP="00AD3760">
      <w:pPr>
        <w:pStyle w:val="NormalWeb"/>
        <w:spacing w:after="120"/>
        <w:ind w:left="567" w:firstLine="0"/>
        <w:rPr>
          <w:rFonts w:ascii="Cambria" w:eastAsiaTheme="minorHAnsi" w:hAnsi="Cambria"/>
          <w:bCs/>
          <w:lang w:val="ro-RO" w:eastAsia="en-US"/>
        </w:rPr>
      </w:pPr>
      <w:r w:rsidRPr="00750CBE">
        <w:rPr>
          <w:rFonts w:ascii="Cambria" w:eastAsiaTheme="minorHAnsi" w:hAnsi="Cambria"/>
          <w:b/>
          <w:bCs/>
          <w:lang w:val="ro-RO" w:eastAsia="en-US"/>
        </w:rPr>
        <w:t xml:space="preserve">q) administrarea patrimoniului public şi privat preluat; </w:t>
      </w:r>
      <w:r w:rsidRPr="00750CBE">
        <w:rPr>
          <w:rFonts w:ascii="Cambria" w:hAnsi="Cambria"/>
          <w:lang w:val="ro-RO"/>
        </w:rPr>
        <w:t xml:space="preserve">bunurile aferente furnizării/prestării serviciului public de alimentare cu apă și de canalizare, proprietate a unităților administrativ-teritoriale, se transmit în concesiune operatorului în conformitate </w:t>
      </w:r>
      <w:r w:rsidRPr="00750CBE">
        <w:rPr>
          <w:rFonts w:ascii="Cambria" w:hAnsi="Cambria"/>
          <w:lang w:val="ro-RO"/>
        </w:rPr>
        <w:lastRenderedPageBreak/>
        <w:t>cu art. 13</w:t>
      </w:r>
      <w:r w:rsidRPr="00750CBE">
        <w:rPr>
          <w:rFonts w:ascii="Cambria" w:hAnsi="Cambria"/>
          <w:vertAlign w:val="superscript"/>
          <w:lang w:val="ro-RO"/>
        </w:rPr>
        <w:t xml:space="preserve">1 </w:t>
      </w:r>
      <w:r w:rsidRPr="00750CBE">
        <w:rPr>
          <w:rFonts w:ascii="Cambria" w:hAnsi="Cambria"/>
          <w:lang w:val="ro-RO"/>
        </w:rPr>
        <w:t xml:space="preserve">alin. (3) lit. b) din Legea nr. 303/2013. Bunurile vor fi enumerate în </w:t>
      </w:r>
      <w:r w:rsidRPr="00750CBE">
        <w:rPr>
          <w:rFonts w:ascii="Cambria" w:hAnsi="Cambria"/>
          <w:i/>
          <w:lang w:val="ro-RO"/>
        </w:rPr>
        <w:t>inventarul bunurilor mobile şi imobile, proprietate publică sau privată a unităţilor administrativ-teritoriale aferente serviciului furnizat/prestat</w:t>
      </w:r>
      <w:r w:rsidRPr="00750CBE">
        <w:rPr>
          <w:rFonts w:ascii="Cambria" w:hAnsi="Cambria"/>
          <w:b/>
          <w:lang w:val="ro-RO"/>
        </w:rPr>
        <w:t xml:space="preserve">, </w:t>
      </w:r>
      <w:r w:rsidRPr="00750CBE">
        <w:rPr>
          <w:rFonts w:ascii="Cambria" w:hAnsi="Cambria"/>
          <w:lang w:val="ro-RO"/>
        </w:rPr>
        <w:t xml:space="preserve">anexă obligatorie la contractul de delegare a gestiunii serviciului public de alimentare cu apă și de canalizare. </w:t>
      </w:r>
      <w:r w:rsidRPr="00750CBE">
        <w:rPr>
          <w:rFonts w:ascii="Cambria" w:hAnsi="Cambria"/>
          <w:shd w:val="clear" w:color="auto" w:fill="FFFFFF"/>
          <w:lang w:val="ro-RO"/>
        </w:rPr>
        <w:t xml:space="preserve">Operatorul este obligat să </w:t>
      </w:r>
      <w:proofErr w:type="spellStart"/>
      <w:r w:rsidRPr="00750CBE">
        <w:rPr>
          <w:rFonts w:ascii="Cambria" w:hAnsi="Cambria"/>
          <w:shd w:val="clear" w:color="auto" w:fill="FFFFFF"/>
          <w:lang w:val="ro-RO"/>
        </w:rPr>
        <w:t>ţină</w:t>
      </w:r>
      <w:proofErr w:type="spellEnd"/>
      <w:r w:rsidRPr="00750CBE">
        <w:rPr>
          <w:rFonts w:ascii="Cambria" w:hAnsi="Cambria"/>
          <w:shd w:val="clear" w:color="auto" w:fill="FFFFFF"/>
          <w:lang w:val="ro-RO"/>
        </w:rPr>
        <w:t xml:space="preserve"> o </w:t>
      </w:r>
      <w:proofErr w:type="spellStart"/>
      <w:r w:rsidRPr="00750CBE">
        <w:rPr>
          <w:rFonts w:ascii="Cambria" w:hAnsi="Cambria"/>
          <w:shd w:val="clear" w:color="auto" w:fill="FFFFFF"/>
          <w:lang w:val="ro-RO"/>
        </w:rPr>
        <w:t>evidenţă</w:t>
      </w:r>
      <w:proofErr w:type="spellEnd"/>
      <w:r w:rsidRPr="00750CBE">
        <w:rPr>
          <w:rFonts w:ascii="Cambria" w:hAnsi="Cambria"/>
          <w:shd w:val="clear" w:color="auto" w:fill="FFFFFF"/>
          <w:lang w:val="ro-RO"/>
        </w:rPr>
        <w:t xml:space="preserve"> separată a bunurilor, inclusiv a modificării în timp a valorii sau a înlocuirii complete a acestora.</w:t>
      </w:r>
      <w:r w:rsidRPr="00750CBE">
        <w:rPr>
          <w:rFonts w:ascii="Cambria" w:hAnsi="Cambria"/>
          <w:lang w:val="ro-RO"/>
        </w:rPr>
        <w:t xml:space="preserve"> De asemenea, operatorul este obligat să administreze și să exploateze bunurile cu </w:t>
      </w:r>
      <w:r w:rsidRPr="00750CBE">
        <w:rPr>
          <w:rFonts w:ascii="Cambria" w:hAnsi="Cambria"/>
          <w:shd w:val="clear" w:color="auto" w:fill="FFFFFF"/>
          <w:lang w:val="ro-RO"/>
        </w:rPr>
        <w:t xml:space="preserve">diligența unui bun proprietar:   </w:t>
      </w:r>
      <w:r w:rsidRPr="00750CBE">
        <w:rPr>
          <w:rFonts w:ascii="Cambria" w:hAnsi="Cambria"/>
          <w:lang w:val="ro-RO"/>
        </w:rPr>
        <w:t xml:space="preserve">bine </w:t>
      </w:r>
      <w:proofErr w:type="spellStart"/>
      <w:r w:rsidRPr="00750CBE">
        <w:rPr>
          <w:rFonts w:ascii="Cambria" w:hAnsi="Cambria"/>
          <w:lang w:val="ro-RO"/>
        </w:rPr>
        <w:t>întreţinute</w:t>
      </w:r>
      <w:proofErr w:type="spellEnd"/>
      <w:r w:rsidRPr="00750CBE">
        <w:rPr>
          <w:rFonts w:ascii="Cambria" w:hAnsi="Cambria"/>
          <w:lang w:val="ro-RO"/>
        </w:rPr>
        <w:t xml:space="preserve"> </w:t>
      </w:r>
      <w:proofErr w:type="spellStart"/>
      <w:r w:rsidRPr="00750CBE">
        <w:rPr>
          <w:rFonts w:ascii="Cambria" w:hAnsi="Cambria"/>
          <w:lang w:val="ro-RO"/>
        </w:rPr>
        <w:t>şi</w:t>
      </w:r>
      <w:proofErr w:type="spellEnd"/>
      <w:r w:rsidRPr="00750CBE">
        <w:rPr>
          <w:rFonts w:ascii="Cambria" w:hAnsi="Cambria"/>
          <w:lang w:val="ro-RO"/>
        </w:rPr>
        <w:t xml:space="preserve"> în stare de funcţionare în vederea îndeplinirii funcţiilor corespunzătoare până la expirarea duratei lor de viaţă tehnică.</w:t>
      </w:r>
    </w:p>
    <w:p w14:paraId="2089A844" w14:textId="77777777" w:rsidR="00AD3760" w:rsidRPr="00750CBE" w:rsidRDefault="00AD3760" w:rsidP="00AD3760">
      <w:pPr>
        <w:pStyle w:val="NormalWeb"/>
        <w:spacing w:after="120"/>
        <w:ind w:left="567" w:firstLine="0"/>
        <w:rPr>
          <w:rFonts w:ascii="Cambria" w:eastAsiaTheme="minorHAnsi" w:hAnsi="Cambria"/>
          <w:b/>
          <w:bCs/>
          <w:lang w:val="ro-RO" w:eastAsia="en-US"/>
        </w:rPr>
      </w:pPr>
      <w:r w:rsidRPr="00750CBE">
        <w:rPr>
          <w:rFonts w:ascii="Cambria" w:eastAsiaTheme="minorHAnsi" w:hAnsi="Cambria"/>
          <w:b/>
          <w:bCs/>
          <w:lang w:val="ro-RO" w:eastAsia="en-US"/>
        </w:rPr>
        <w:t xml:space="preserve">r) structura </w:t>
      </w:r>
      <w:proofErr w:type="spellStart"/>
      <w:r w:rsidRPr="00750CBE">
        <w:rPr>
          <w:rFonts w:ascii="Cambria" w:eastAsiaTheme="minorHAnsi" w:hAnsi="Cambria"/>
          <w:b/>
          <w:bCs/>
          <w:lang w:val="ro-RO" w:eastAsia="en-US"/>
        </w:rPr>
        <w:t>forţei</w:t>
      </w:r>
      <w:proofErr w:type="spellEnd"/>
      <w:r w:rsidRPr="00750CBE">
        <w:rPr>
          <w:rFonts w:ascii="Cambria" w:eastAsiaTheme="minorHAnsi" w:hAnsi="Cambria"/>
          <w:b/>
          <w:bCs/>
          <w:lang w:val="ro-RO" w:eastAsia="en-US"/>
        </w:rPr>
        <w:t xml:space="preserve"> de muncă </w:t>
      </w:r>
      <w:proofErr w:type="spellStart"/>
      <w:r w:rsidRPr="00750CBE">
        <w:rPr>
          <w:rFonts w:ascii="Cambria" w:eastAsiaTheme="minorHAnsi" w:hAnsi="Cambria"/>
          <w:b/>
          <w:bCs/>
          <w:lang w:val="ro-RO" w:eastAsia="en-US"/>
        </w:rPr>
        <w:t>şi</w:t>
      </w:r>
      <w:proofErr w:type="spellEnd"/>
      <w:r w:rsidRPr="00750CBE">
        <w:rPr>
          <w:rFonts w:ascii="Cambria" w:eastAsiaTheme="minorHAnsi" w:hAnsi="Cambria"/>
          <w:b/>
          <w:bCs/>
          <w:lang w:val="ro-RO" w:eastAsia="en-US"/>
        </w:rPr>
        <w:t xml:space="preserve"> </w:t>
      </w:r>
      <w:proofErr w:type="spellStart"/>
      <w:r w:rsidRPr="00750CBE">
        <w:rPr>
          <w:rFonts w:ascii="Cambria" w:eastAsiaTheme="minorHAnsi" w:hAnsi="Cambria"/>
          <w:b/>
          <w:bCs/>
          <w:lang w:val="ro-RO" w:eastAsia="en-US"/>
        </w:rPr>
        <w:t>condiţiile</w:t>
      </w:r>
      <w:proofErr w:type="spellEnd"/>
      <w:r w:rsidRPr="00750CBE">
        <w:rPr>
          <w:rFonts w:ascii="Cambria" w:eastAsiaTheme="minorHAnsi" w:hAnsi="Cambria"/>
          <w:b/>
          <w:bCs/>
          <w:lang w:val="ro-RO" w:eastAsia="en-US"/>
        </w:rPr>
        <w:t xml:space="preserve"> privind </w:t>
      </w:r>
      <w:proofErr w:type="spellStart"/>
      <w:r w:rsidRPr="00750CBE">
        <w:rPr>
          <w:rFonts w:ascii="Cambria" w:eastAsiaTheme="minorHAnsi" w:hAnsi="Cambria"/>
          <w:b/>
          <w:bCs/>
          <w:lang w:val="ro-RO" w:eastAsia="en-US"/>
        </w:rPr>
        <w:t>protecţia</w:t>
      </w:r>
      <w:proofErr w:type="spellEnd"/>
      <w:r w:rsidRPr="00750CBE">
        <w:rPr>
          <w:rFonts w:ascii="Cambria" w:eastAsiaTheme="minorHAnsi" w:hAnsi="Cambria"/>
          <w:b/>
          <w:bCs/>
          <w:lang w:val="ro-RO" w:eastAsia="en-US"/>
        </w:rPr>
        <w:t xml:space="preserve"> socială a acesteia; </w:t>
      </w:r>
      <w:r w:rsidRPr="00750CBE">
        <w:rPr>
          <w:rFonts w:ascii="Cambria" w:eastAsiaTheme="minorHAnsi" w:hAnsi="Cambria"/>
          <w:bCs/>
          <w:lang w:val="ro-RO" w:eastAsia="en-US"/>
        </w:rPr>
        <w:t>operatorul va angaja personalul necesar desfășurării activităților, care va fi</w:t>
      </w:r>
      <w:r w:rsidRPr="00750CBE">
        <w:rPr>
          <w:rFonts w:ascii="Cambria" w:hAnsi="Cambria"/>
          <w:lang w:val="ro-RO"/>
        </w:rPr>
        <w:t xml:space="preserve"> supus legilor şi reglementărilor aplicabile în Republica Moldova, precum şi contractelor colective de muncă aplicabile sectorului de activitate respectiv.</w:t>
      </w:r>
    </w:p>
    <w:p w14:paraId="5C090BB9" w14:textId="77777777" w:rsidR="00AD3760" w:rsidRPr="00750CBE" w:rsidRDefault="00AD3760" w:rsidP="00AD3760">
      <w:pPr>
        <w:pStyle w:val="NormalWeb"/>
        <w:spacing w:after="120"/>
        <w:rPr>
          <w:rFonts w:ascii="Cambria" w:eastAsiaTheme="minorHAnsi" w:hAnsi="Cambria"/>
          <w:b/>
          <w:bCs/>
          <w:lang w:val="ro-RO" w:eastAsia="en-US"/>
        </w:rPr>
      </w:pPr>
      <w:r w:rsidRPr="00750CBE">
        <w:rPr>
          <w:rFonts w:ascii="Cambria" w:eastAsiaTheme="minorHAnsi" w:hAnsi="Cambria"/>
          <w:b/>
          <w:bCs/>
          <w:lang w:val="ro-RO" w:eastAsia="en-US"/>
        </w:rPr>
        <w:t xml:space="preserve">s) alte clauze convenite de </w:t>
      </w:r>
      <w:proofErr w:type="spellStart"/>
      <w:r w:rsidRPr="00750CBE">
        <w:rPr>
          <w:rFonts w:ascii="Cambria" w:eastAsiaTheme="minorHAnsi" w:hAnsi="Cambria"/>
          <w:b/>
          <w:bCs/>
          <w:lang w:val="ro-RO" w:eastAsia="en-US"/>
        </w:rPr>
        <w:t>părţi</w:t>
      </w:r>
      <w:proofErr w:type="spellEnd"/>
      <w:r w:rsidRPr="00750CBE">
        <w:rPr>
          <w:rFonts w:ascii="Cambria" w:eastAsiaTheme="minorHAnsi" w:hAnsi="Cambria"/>
          <w:b/>
          <w:bCs/>
          <w:lang w:val="ro-RO" w:eastAsia="en-US"/>
        </w:rPr>
        <w:t xml:space="preserve">, după caz. </w:t>
      </w:r>
    </w:p>
    <w:p w14:paraId="62139BEF" w14:textId="77777777" w:rsidR="00AD3760" w:rsidRPr="00750CBE" w:rsidRDefault="00AD3760" w:rsidP="00AD3760">
      <w:pPr>
        <w:spacing w:before="120" w:after="0" w:line="240" w:lineRule="auto"/>
        <w:ind w:firstLine="567"/>
        <w:jc w:val="both"/>
        <w:rPr>
          <w:rFonts w:ascii="Cambria" w:hAnsi="Cambria" w:cs="Times New Roman"/>
          <w:bCs/>
          <w:sz w:val="24"/>
          <w:szCs w:val="24"/>
          <w:shd w:val="clear" w:color="auto" w:fill="FFFFFF"/>
          <w:lang w:val="ro-RO"/>
        </w:rPr>
      </w:pPr>
      <w:r w:rsidRPr="00750CBE">
        <w:rPr>
          <w:rFonts w:ascii="Cambria" w:hAnsi="Cambria"/>
          <w:sz w:val="24"/>
          <w:szCs w:val="24"/>
          <w:lang w:val="ro-RO"/>
        </w:rPr>
        <w:t xml:space="preserve">Contractul de delegare a gestiunii poate </w:t>
      </w:r>
      <w:proofErr w:type="spellStart"/>
      <w:r w:rsidRPr="00750CBE">
        <w:rPr>
          <w:rFonts w:ascii="Cambria" w:hAnsi="Cambria"/>
          <w:sz w:val="24"/>
          <w:szCs w:val="24"/>
          <w:lang w:val="ro-RO"/>
        </w:rPr>
        <w:t>conţine</w:t>
      </w:r>
      <w:proofErr w:type="spellEnd"/>
      <w:r w:rsidRPr="00750CBE">
        <w:rPr>
          <w:rFonts w:ascii="Cambria" w:hAnsi="Cambria"/>
          <w:sz w:val="24"/>
          <w:szCs w:val="24"/>
          <w:lang w:val="ro-RO"/>
        </w:rPr>
        <w:t xml:space="preserve"> </w:t>
      </w:r>
      <w:proofErr w:type="spellStart"/>
      <w:r w:rsidRPr="00750CBE">
        <w:rPr>
          <w:rFonts w:ascii="Cambria" w:hAnsi="Cambria"/>
          <w:sz w:val="24"/>
          <w:szCs w:val="24"/>
          <w:lang w:val="ro-RO"/>
        </w:rPr>
        <w:t>şi</w:t>
      </w:r>
      <w:proofErr w:type="spellEnd"/>
      <w:r w:rsidRPr="00750CBE">
        <w:rPr>
          <w:rFonts w:ascii="Cambria" w:hAnsi="Cambria"/>
          <w:sz w:val="24"/>
          <w:szCs w:val="24"/>
          <w:lang w:val="ro-RO"/>
        </w:rPr>
        <w:t xml:space="preserve"> alte clauze, stabilite de autoritatea publică locală şi operator, privind organizarea </w:t>
      </w:r>
      <w:proofErr w:type="spellStart"/>
      <w:r w:rsidRPr="00750CBE">
        <w:rPr>
          <w:rFonts w:ascii="Cambria" w:hAnsi="Cambria"/>
          <w:sz w:val="24"/>
          <w:szCs w:val="24"/>
          <w:lang w:val="ro-RO"/>
        </w:rPr>
        <w:t>şi</w:t>
      </w:r>
      <w:proofErr w:type="spellEnd"/>
      <w:r w:rsidRPr="00750CBE">
        <w:rPr>
          <w:rFonts w:ascii="Cambria" w:hAnsi="Cambria"/>
          <w:sz w:val="24"/>
          <w:szCs w:val="24"/>
          <w:lang w:val="ro-RO"/>
        </w:rPr>
        <w:t xml:space="preserve"> </w:t>
      </w:r>
      <w:proofErr w:type="spellStart"/>
      <w:r w:rsidRPr="00750CBE">
        <w:rPr>
          <w:rFonts w:ascii="Cambria" w:hAnsi="Cambria"/>
          <w:sz w:val="24"/>
          <w:szCs w:val="24"/>
          <w:lang w:val="ro-RO"/>
        </w:rPr>
        <w:t>funcţionarea</w:t>
      </w:r>
      <w:proofErr w:type="spellEnd"/>
      <w:r w:rsidRPr="00750CBE">
        <w:rPr>
          <w:rFonts w:ascii="Cambria" w:hAnsi="Cambria"/>
          <w:sz w:val="24"/>
          <w:szCs w:val="24"/>
          <w:lang w:val="ro-RO"/>
        </w:rPr>
        <w:t xml:space="preserve"> serviciului public de alimentare cu apă şi de canalizare. Nu pot fi inserate prevederi care nu fac obiectul contractului de delegare a gestiunii, care nu se referă la </w:t>
      </w:r>
      <w:r w:rsidRPr="00750CBE">
        <w:rPr>
          <w:rFonts w:ascii="Cambria" w:hAnsi="Cambria" w:cs="Times New Roman"/>
          <w:b/>
          <w:sz w:val="24"/>
          <w:szCs w:val="24"/>
          <w:lang w:val="ro-RO"/>
        </w:rPr>
        <w:t>asigurarea serviciilor publice de alimentare cu apă și de canalizare în cadrul ariei de competență teritorială a autorității publice, respectiv modul de exploatare, întreținere și administrare a bunurilor delegate.</w:t>
      </w:r>
      <w:r w:rsidRPr="00750CBE">
        <w:rPr>
          <w:rFonts w:ascii="Cambria" w:hAnsi="Cambria" w:cs="Times New Roman"/>
          <w:bCs/>
          <w:sz w:val="24"/>
          <w:szCs w:val="24"/>
          <w:shd w:val="clear" w:color="auto" w:fill="FFFFFF"/>
          <w:lang w:val="ro-RO"/>
        </w:rPr>
        <w:tab/>
      </w:r>
    </w:p>
    <w:p w14:paraId="255216F6" w14:textId="2E9E1947" w:rsidR="00AD3760" w:rsidRPr="00750CBE" w:rsidRDefault="00AD3760" w:rsidP="00AD3760">
      <w:pPr>
        <w:spacing w:before="120" w:after="0" w:line="240" w:lineRule="auto"/>
        <w:ind w:firstLine="567"/>
        <w:jc w:val="both"/>
        <w:rPr>
          <w:rFonts w:ascii="Cambria" w:hAnsi="Cambria" w:cs="Times New Roman"/>
          <w:b/>
          <w:sz w:val="24"/>
          <w:szCs w:val="24"/>
          <w:lang w:val="ro-RO"/>
        </w:rPr>
      </w:pPr>
      <w:r w:rsidRPr="00750CBE">
        <w:rPr>
          <w:rFonts w:ascii="Cambria" w:hAnsi="Cambria" w:cs="Times New Roman"/>
          <w:bCs/>
          <w:sz w:val="24"/>
          <w:szCs w:val="24"/>
          <w:shd w:val="clear" w:color="auto" w:fill="FFFFFF"/>
          <w:lang w:val="ro-RO"/>
        </w:rPr>
        <w:t xml:space="preserve">Un contract de delegare a gestiunii model, care cuprinde toate clauzele enumerate mai sus, a fost elaborat </w:t>
      </w:r>
      <w:r w:rsidRPr="00750CBE">
        <w:rPr>
          <w:rFonts w:ascii="Cambria" w:hAnsi="Cambria"/>
          <w:sz w:val="24"/>
          <w:szCs w:val="24"/>
          <w:lang w:val="ro-RO"/>
        </w:rPr>
        <w:t xml:space="preserve">în cadrul proiectului </w:t>
      </w:r>
      <w:r w:rsidRPr="00750CBE">
        <w:rPr>
          <w:rFonts w:ascii="Cambria" w:hAnsi="Cambria" w:cs="Times New Roman"/>
          <w:sz w:val="24"/>
          <w:szCs w:val="24"/>
          <w:lang w:val="ro-RO"/>
        </w:rPr>
        <w:t>„Modernizarea serviciilor publice locale în Republica Moldova”</w:t>
      </w:r>
      <w:r w:rsidRPr="00750CBE">
        <w:rPr>
          <w:rFonts w:ascii="Cambria" w:hAnsi="Cambria" w:cs="Times New Roman"/>
          <w:b/>
          <w:sz w:val="24"/>
          <w:szCs w:val="24"/>
          <w:lang w:val="ro-RO"/>
        </w:rPr>
        <w:t xml:space="preserve"> </w:t>
      </w:r>
      <w:r w:rsidRPr="00750CBE">
        <w:rPr>
          <w:rFonts w:ascii="Cambria" w:eastAsia="Calibri" w:hAnsi="Cambria" w:cs="Times New Roman"/>
          <w:sz w:val="24"/>
          <w:szCs w:val="24"/>
          <w:shd w:val="clear" w:color="auto" w:fill="FFFFFF"/>
          <w:lang w:val="ro-RO"/>
        </w:rPr>
        <w:t xml:space="preserve">implementat de Agenția de Cooperare Internațională a Germaniei (GIZ) și publicat în  </w:t>
      </w:r>
      <w:r w:rsidRPr="00750CBE">
        <w:rPr>
          <w:rFonts w:ascii="Cambria" w:hAnsi="Cambria"/>
          <w:b/>
          <w:sz w:val="24"/>
          <w:szCs w:val="24"/>
          <w:lang w:val="ro-RO"/>
        </w:rPr>
        <w:t>GHIDUL PENTRU AUTORITĂȚILE PUBLICE LOCALE. Reorganizarea serviciului de alimentare cu apă și de  canalizare în vederea realizării politicii naționale de dezvoltare a sectorului</w:t>
      </w:r>
      <w:r w:rsidRPr="00750CBE">
        <w:rPr>
          <w:rFonts w:ascii="Cambria" w:hAnsi="Cambria"/>
          <w:sz w:val="24"/>
          <w:szCs w:val="24"/>
          <w:lang w:val="ro-RO"/>
        </w:rPr>
        <w:t>(</w:t>
      </w:r>
      <w:r w:rsidRPr="00750CBE">
        <w:rPr>
          <w:rFonts w:ascii="Cambria" w:eastAsia="Calibri" w:hAnsi="Cambria" w:cs="Times New Roman"/>
          <w:sz w:val="24"/>
          <w:szCs w:val="24"/>
          <w:shd w:val="clear" w:color="auto" w:fill="FFFFFF"/>
          <w:lang w:val="ro-RO"/>
        </w:rPr>
        <w:t>2019).</w:t>
      </w:r>
    </w:p>
    <w:p w14:paraId="5947ADDD" w14:textId="77777777" w:rsidR="00AD3760" w:rsidRPr="00750CBE" w:rsidRDefault="00AD3760" w:rsidP="00AD3760">
      <w:pPr>
        <w:pStyle w:val="NormalWeb"/>
        <w:rPr>
          <w:rFonts w:ascii="Cambria" w:hAnsi="Cambria"/>
          <w:b/>
          <w:lang w:val="ro-RO"/>
        </w:rPr>
      </w:pPr>
    </w:p>
    <w:p w14:paraId="2DE5D09A" w14:textId="77777777" w:rsidR="00AD3760" w:rsidRPr="00750CBE" w:rsidRDefault="00AD3760" w:rsidP="00AD3760">
      <w:pPr>
        <w:pStyle w:val="NormalWeb"/>
        <w:rPr>
          <w:rFonts w:ascii="Cambria" w:hAnsi="Cambria"/>
          <w:b/>
          <w:lang w:val="ro-RO"/>
        </w:rPr>
      </w:pPr>
      <w:r w:rsidRPr="00750CBE">
        <w:rPr>
          <w:rFonts w:ascii="Cambria" w:hAnsi="Cambria"/>
          <w:b/>
          <w:lang w:val="ro-RO"/>
        </w:rPr>
        <w:t xml:space="preserve">3. Intrarea </w:t>
      </w:r>
      <w:r w:rsidRPr="00750CBE">
        <w:rPr>
          <w:rFonts w:ascii="Cambria" w:eastAsiaTheme="minorHAnsi" w:hAnsi="Cambria"/>
          <w:bCs/>
          <w:lang w:val="ro-RO" w:eastAsia="en-US"/>
        </w:rPr>
        <w:t>î</w:t>
      </w:r>
      <w:r w:rsidRPr="00750CBE">
        <w:rPr>
          <w:rFonts w:ascii="Cambria" w:hAnsi="Cambria"/>
          <w:b/>
          <w:lang w:val="ro-RO"/>
        </w:rPr>
        <w:t>n vigoare a contractului de delegare a gestiunii</w:t>
      </w:r>
    </w:p>
    <w:p w14:paraId="64806B33" w14:textId="77777777" w:rsidR="00AD3760" w:rsidRPr="00750CBE" w:rsidRDefault="00AD3760" w:rsidP="00AD3760">
      <w:pPr>
        <w:pStyle w:val="NormalWeb"/>
        <w:rPr>
          <w:rFonts w:ascii="Cambria" w:hAnsi="Cambria"/>
          <w:b/>
          <w:lang w:val="ro-RO"/>
        </w:rPr>
      </w:pPr>
    </w:p>
    <w:p w14:paraId="2D9D79C4" w14:textId="77777777" w:rsidR="00AD3760" w:rsidRPr="00750CBE" w:rsidRDefault="00AD3760" w:rsidP="00AD3760">
      <w:pPr>
        <w:pStyle w:val="NormalWeb"/>
        <w:spacing w:after="120"/>
        <w:rPr>
          <w:rFonts w:ascii="Cambria" w:hAnsi="Cambria"/>
          <w:lang w:val="ro-RO"/>
        </w:rPr>
      </w:pPr>
      <w:r w:rsidRPr="00750CBE">
        <w:rPr>
          <w:rFonts w:ascii="Cambria" w:hAnsi="Cambria"/>
          <w:lang w:val="ro-RO"/>
        </w:rPr>
        <w:t>De regulă,</w:t>
      </w:r>
      <w:r w:rsidRPr="00750CBE">
        <w:rPr>
          <w:rFonts w:ascii="Cambria" w:hAnsi="Cambria"/>
          <w:b/>
          <w:lang w:val="ro-RO"/>
        </w:rPr>
        <w:t xml:space="preserve"> </w:t>
      </w:r>
      <w:r w:rsidRPr="00750CBE">
        <w:rPr>
          <w:rFonts w:ascii="Cambria" w:hAnsi="Cambria"/>
          <w:lang w:val="ro-RO"/>
        </w:rPr>
        <w:t>contractul de delegare a gestiunii serviciului public de alimentare cu apă și de canalizare intră în vigoare la data semnării.</w:t>
      </w:r>
    </w:p>
    <w:p w14:paraId="0D551FCF" w14:textId="77777777" w:rsidR="00AD3760" w:rsidRPr="00750CBE" w:rsidRDefault="00AD3760" w:rsidP="00AD3760">
      <w:pPr>
        <w:pStyle w:val="NormalWeb"/>
        <w:spacing w:after="120"/>
        <w:rPr>
          <w:rFonts w:ascii="Cambria" w:hAnsi="Cambria"/>
          <w:lang w:val="ro-RO"/>
        </w:rPr>
      </w:pPr>
      <w:r w:rsidRPr="00750CBE">
        <w:rPr>
          <w:rFonts w:ascii="Cambria" w:hAnsi="Cambria"/>
          <w:lang w:val="ro-RO"/>
        </w:rPr>
        <w:t>Însă, în contract poate fi inserată și o altă dată de intrare în vigoare.</w:t>
      </w:r>
    </w:p>
    <w:p w14:paraId="15B2063E" w14:textId="023C934F" w:rsidR="00AD3760" w:rsidRPr="00750CBE" w:rsidRDefault="00AD3760" w:rsidP="00AD3760">
      <w:pPr>
        <w:pStyle w:val="NormalWeb"/>
        <w:spacing w:after="120"/>
        <w:rPr>
          <w:rFonts w:ascii="Cambria" w:hAnsi="Cambria"/>
          <w:lang w:val="ro-RO"/>
        </w:rPr>
      </w:pPr>
      <w:r w:rsidRPr="00750CBE">
        <w:rPr>
          <w:rFonts w:ascii="Cambria" w:hAnsi="Cambria"/>
          <w:lang w:val="ro-RO"/>
        </w:rPr>
        <w:t xml:space="preserve">Spre exemplu, data intrării în vigoare a unui contract de delegare a gestiunii serviciului public de alimentare cu apă și de canalizare poate fi data îndeplinirii unor </w:t>
      </w:r>
      <w:proofErr w:type="spellStart"/>
      <w:r w:rsidRPr="00750CBE">
        <w:rPr>
          <w:rFonts w:ascii="Cambria" w:hAnsi="Cambria"/>
          <w:b/>
          <w:lang w:val="ro-RO"/>
        </w:rPr>
        <w:t>c</w:t>
      </w:r>
      <w:r w:rsidRPr="00750CBE">
        <w:rPr>
          <w:rFonts w:ascii="Cambria" w:hAnsi="Cambria"/>
          <w:lang w:val="ro-RO"/>
        </w:rPr>
        <w:t>ondiţii</w:t>
      </w:r>
      <w:proofErr w:type="spellEnd"/>
      <w:r w:rsidRPr="00750CBE">
        <w:rPr>
          <w:rFonts w:ascii="Cambria" w:hAnsi="Cambria"/>
          <w:b/>
          <w:lang w:val="ro-RO"/>
        </w:rPr>
        <w:t xml:space="preserve"> </w:t>
      </w:r>
      <w:r w:rsidRPr="00750CBE">
        <w:rPr>
          <w:rFonts w:ascii="Cambria" w:hAnsi="Cambria"/>
          <w:lang w:val="ro-RO"/>
        </w:rPr>
        <w:t xml:space="preserve">suspensive, cum ar fi: </w:t>
      </w:r>
    </w:p>
    <w:p w14:paraId="69A63B48" w14:textId="68EC015B" w:rsidR="00AD3760" w:rsidRPr="00750CBE" w:rsidRDefault="00AD3760" w:rsidP="00AD3760">
      <w:pPr>
        <w:tabs>
          <w:tab w:val="left" w:pos="240"/>
          <w:tab w:val="num" w:pos="720"/>
        </w:tabs>
        <w:spacing w:after="120" w:line="240" w:lineRule="auto"/>
        <w:jc w:val="both"/>
        <w:rPr>
          <w:rFonts w:ascii="Cambria" w:hAnsi="Cambria"/>
          <w:sz w:val="24"/>
          <w:szCs w:val="24"/>
          <w:lang w:val="ro-RO"/>
        </w:rPr>
      </w:pPr>
      <w:r w:rsidRPr="00750CBE">
        <w:rPr>
          <w:rFonts w:ascii="Cambria" w:hAnsi="Cambria"/>
          <w:sz w:val="24"/>
          <w:szCs w:val="24"/>
          <w:lang w:val="ro-RO"/>
        </w:rPr>
        <w:tab/>
      </w:r>
      <w:r w:rsidRPr="00750CBE">
        <w:rPr>
          <w:rFonts w:ascii="Cambria" w:hAnsi="Cambria"/>
          <w:sz w:val="24"/>
          <w:szCs w:val="24"/>
          <w:lang w:val="ro-RO"/>
        </w:rPr>
        <w:tab/>
        <w:t>- transferul personalului și transferul bunurilor de retur de la operatorul existent la operator;</w:t>
      </w:r>
    </w:p>
    <w:p w14:paraId="293D334B" w14:textId="77777777" w:rsidR="00AD3760" w:rsidRPr="00750CBE" w:rsidRDefault="00AD3760" w:rsidP="00AD3760">
      <w:pPr>
        <w:tabs>
          <w:tab w:val="left" w:pos="240"/>
          <w:tab w:val="num" w:pos="720"/>
        </w:tabs>
        <w:spacing w:after="120" w:line="240" w:lineRule="auto"/>
        <w:jc w:val="both"/>
        <w:rPr>
          <w:rFonts w:ascii="Cambria" w:hAnsi="Cambria"/>
          <w:sz w:val="24"/>
          <w:szCs w:val="24"/>
          <w:lang w:val="ro-RO"/>
        </w:rPr>
      </w:pPr>
      <w:r w:rsidRPr="00750CBE">
        <w:rPr>
          <w:rFonts w:ascii="Cambria" w:hAnsi="Cambria"/>
          <w:sz w:val="24"/>
          <w:szCs w:val="24"/>
          <w:lang w:val="ro-RO"/>
        </w:rPr>
        <w:tab/>
      </w:r>
      <w:r w:rsidRPr="00750CBE">
        <w:rPr>
          <w:rFonts w:ascii="Cambria" w:hAnsi="Cambria"/>
          <w:sz w:val="24"/>
          <w:szCs w:val="24"/>
          <w:lang w:val="ro-RO"/>
        </w:rPr>
        <w:tab/>
        <w:t xml:space="preserve">- </w:t>
      </w:r>
      <w:proofErr w:type="spellStart"/>
      <w:r w:rsidRPr="00750CBE">
        <w:rPr>
          <w:rFonts w:ascii="Cambria" w:hAnsi="Cambria"/>
          <w:sz w:val="24"/>
          <w:szCs w:val="24"/>
          <w:lang w:val="ro-RO"/>
        </w:rPr>
        <w:t>obţinerea</w:t>
      </w:r>
      <w:proofErr w:type="spellEnd"/>
      <w:r w:rsidRPr="00750CBE">
        <w:rPr>
          <w:rFonts w:ascii="Cambria" w:hAnsi="Cambria"/>
          <w:sz w:val="24"/>
          <w:szCs w:val="24"/>
          <w:lang w:val="ro-RO"/>
        </w:rPr>
        <w:t xml:space="preserve">/depunerea documentației în vederea obținerii de către operator, a </w:t>
      </w:r>
      <w:proofErr w:type="spellStart"/>
      <w:r w:rsidRPr="00750CBE">
        <w:rPr>
          <w:rFonts w:ascii="Cambria" w:hAnsi="Cambria"/>
          <w:sz w:val="24"/>
          <w:szCs w:val="24"/>
          <w:lang w:val="ro-RO"/>
        </w:rPr>
        <w:t>licenţei</w:t>
      </w:r>
      <w:proofErr w:type="spellEnd"/>
      <w:r w:rsidRPr="00750CBE">
        <w:rPr>
          <w:rFonts w:ascii="Cambria" w:hAnsi="Cambria"/>
          <w:sz w:val="24"/>
          <w:szCs w:val="24"/>
          <w:lang w:val="ro-RO"/>
        </w:rPr>
        <w:t xml:space="preserve"> de furnizare/prestare a serviciului de alimentare cu apă și de canalizare, eliberată de ANRE;</w:t>
      </w:r>
    </w:p>
    <w:p w14:paraId="2BE57A92" w14:textId="77777777" w:rsidR="00AD3760" w:rsidRPr="00750CBE" w:rsidRDefault="00AD3760" w:rsidP="00AD3760">
      <w:pPr>
        <w:tabs>
          <w:tab w:val="left" w:pos="240"/>
          <w:tab w:val="num" w:pos="720"/>
        </w:tabs>
        <w:spacing w:after="120" w:line="240" w:lineRule="auto"/>
        <w:jc w:val="both"/>
        <w:rPr>
          <w:rFonts w:ascii="Cambria" w:hAnsi="Cambria"/>
          <w:sz w:val="24"/>
          <w:szCs w:val="24"/>
          <w:lang w:val="ro-RO"/>
        </w:rPr>
      </w:pPr>
      <w:r w:rsidRPr="00750CBE">
        <w:rPr>
          <w:rFonts w:ascii="Cambria" w:hAnsi="Cambria"/>
          <w:sz w:val="24"/>
          <w:szCs w:val="24"/>
          <w:lang w:val="ro-RO"/>
        </w:rPr>
        <w:tab/>
      </w:r>
      <w:r w:rsidRPr="00750CBE">
        <w:rPr>
          <w:rFonts w:ascii="Cambria" w:hAnsi="Cambria"/>
          <w:sz w:val="24"/>
          <w:szCs w:val="24"/>
          <w:lang w:val="ro-RO"/>
        </w:rPr>
        <w:tab/>
        <w:t xml:space="preserve">- </w:t>
      </w:r>
      <w:proofErr w:type="spellStart"/>
      <w:r w:rsidRPr="00750CBE">
        <w:rPr>
          <w:rFonts w:ascii="Cambria" w:hAnsi="Cambria"/>
          <w:sz w:val="24"/>
          <w:szCs w:val="24"/>
          <w:lang w:val="ro-RO"/>
        </w:rPr>
        <w:t>obţinerea</w:t>
      </w:r>
      <w:proofErr w:type="spellEnd"/>
      <w:r w:rsidRPr="00750CBE">
        <w:rPr>
          <w:rFonts w:ascii="Cambria" w:hAnsi="Cambria"/>
          <w:sz w:val="24"/>
          <w:szCs w:val="24"/>
          <w:lang w:val="ro-RO"/>
        </w:rPr>
        <w:t xml:space="preserve">/depunerea documentației în vederea obținerii de către Operator, a </w:t>
      </w:r>
      <w:proofErr w:type="spellStart"/>
      <w:r w:rsidRPr="00750CBE">
        <w:rPr>
          <w:rFonts w:ascii="Cambria" w:hAnsi="Cambria"/>
          <w:sz w:val="24"/>
          <w:szCs w:val="24"/>
          <w:lang w:val="ro-RO"/>
        </w:rPr>
        <w:t>autorizaţiei</w:t>
      </w:r>
      <w:proofErr w:type="spellEnd"/>
      <w:r w:rsidRPr="00750CBE">
        <w:rPr>
          <w:rFonts w:ascii="Cambria" w:hAnsi="Cambria"/>
          <w:sz w:val="24"/>
          <w:szCs w:val="24"/>
          <w:lang w:val="ro-RO"/>
        </w:rPr>
        <w:t xml:space="preserve"> de folosință specială a apei, eliberată de Agenția de Mediu; </w:t>
      </w:r>
    </w:p>
    <w:p w14:paraId="1D9C00F8" w14:textId="77777777" w:rsidR="00AD3760" w:rsidRPr="00750CBE" w:rsidRDefault="00AD3760" w:rsidP="00AD3760">
      <w:pPr>
        <w:tabs>
          <w:tab w:val="left" w:pos="240"/>
          <w:tab w:val="num" w:pos="720"/>
        </w:tabs>
        <w:spacing w:after="120" w:line="240" w:lineRule="auto"/>
        <w:jc w:val="both"/>
        <w:rPr>
          <w:rFonts w:ascii="Cambria" w:hAnsi="Cambria"/>
          <w:sz w:val="24"/>
          <w:szCs w:val="24"/>
          <w:lang w:val="ro-RO"/>
        </w:rPr>
      </w:pPr>
      <w:r w:rsidRPr="00750CBE">
        <w:rPr>
          <w:rFonts w:ascii="Cambria" w:hAnsi="Cambria"/>
          <w:sz w:val="24"/>
          <w:szCs w:val="24"/>
          <w:lang w:val="ro-RO"/>
        </w:rPr>
        <w:tab/>
      </w:r>
      <w:r w:rsidRPr="00750CBE">
        <w:rPr>
          <w:rFonts w:ascii="Cambria" w:hAnsi="Cambria"/>
          <w:sz w:val="24"/>
          <w:szCs w:val="24"/>
          <w:lang w:val="ro-RO"/>
        </w:rPr>
        <w:tab/>
        <w:t>- recepția finală a lucrărilor de construcție a sistemului public de alimentare cu apă/sistemului public de canalizare;</w:t>
      </w:r>
    </w:p>
    <w:p w14:paraId="04DDD9FA" w14:textId="77777777" w:rsidR="00AD3760" w:rsidRPr="00750CBE" w:rsidRDefault="00AD3760" w:rsidP="00AD3760">
      <w:pPr>
        <w:tabs>
          <w:tab w:val="left" w:pos="240"/>
          <w:tab w:val="num" w:pos="720"/>
        </w:tabs>
        <w:spacing w:after="120" w:line="240" w:lineRule="auto"/>
        <w:jc w:val="both"/>
        <w:rPr>
          <w:rFonts w:ascii="Cambria" w:hAnsi="Cambria"/>
          <w:sz w:val="24"/>
          <w:szCs w:val="24"/>
          <w:lang w:val="ro-RO"/>
        </w:rPr>
      </w:pPr>
      <w:r w:rsidRPr="00750CBE">
        <w:rPr>
          <w:rFonts w:ascii="Cambria" w:hAnsi="Cambria"/>
          <w:sz w:val="24"/>
          <w:szCs w:val="24"/>
          <w:lang w:val="ro-RO"/>
        </w:rPr>
        <w:tab/>
      </w:r>
      <w:r w:rsidRPr="00750CBE">
        <w:rPr>
          <w:rFonts w:ascii="Cambria" w:hAnsi="Cambria"/>
          <w:sz w:val="24"/>
          <w:szCs w:val="24"/>
          <w:lang w:val="ro-RO"/>
        </w:rPr>
        <w:tab/>
        <w:t xml:space="preserve">- transmiterea infrastructurii </w:t>
      </w:r>
      <w:proofErr w:type="spellStart"/>
      <w:r w:rsidRPr="00750CBE">
        <w:rPr>
          <w:rFonts w:ascii="Cambria" w:hAnsi="Cambria"/>
          <w:sz w:val="24"/>
          <w:szCs w:val="24"/>
          <w:lang w:val="ro-RO"/>
        </w:rPr>
        <w:t>tehnico</w:t>
      </w:r>
      <w:proofErr w:type="spellEnd"/>
      <w:r w:rsidRPr="00750CBE">
        <w:rPr>
          <w:rFonts w:ascii="Cambria" w:hAnsi="Cambria"/>
          <w:sz w:val="24"/>
          <w:szCs w:val="24"/>
          <w:lang w:val="ro-RO"/>
        </w:rPr>
        <w:t>-edilitare aferente serviciului în gestiune operatorului etc.</w:t>
      </w:r>
    </w:p>
    <w:p w14:paraId="4E0001EB" w14:textId="77777777" w:rsidR="00AD3760" w:rsidRPr="00750CBE" w:rsidRDefault="00AD3760" w:rsidP="00AD3760">
      <w:pPr>
        <w:spacing w:after="0" w:line="240" w:lineRule="auto"/>
        <w:jc w:val="both"/>
        <w:rPr>
          <w:rFonts w:ascii="Cambria" w:hAnsi="Cambria" w:cs="Times New Roman"/>
          <w:b/>
          <w:sz w:val="24"/>
          <w:szCs w:val="24"/>
          <w:shd w:val="clear" w:color="auto" w:fill="FFFFFF"/>
          <w:lang w:val="ro-RO"/>
        </w:rPr>
      </w:pPr>
      <w:r w:rsidRPr="00750CBE">
        <w:rPr>
          <w:rFonts w:ascii="Cambria" w:hAnsi="Cambria" w:cs="Times New Roman"/>
          <w:b/>
          <w:sz w:val="24"/>
          <w:szCs w:val="24"/>
          <w:shd w:val="clear" w:color="auto" w:fill="FFFFFF"/>
          <w:lang w:val="ro-RO"/>
        </w:rPr>
        <w:tab/>
      </w:r>
    </w:p>
    <w:p w14:paraId="715673C1" w14:textId="77777777" w:rsidR="00AD3760" w:rsidRPr="00750CBE" w:rsidRDefault="00AD3760" w:rsidP="00AD3760">
      <w:pPr>
        <w:spacing w:after="0" w:line="240" w:lineRule="auto"/>
        <w:jc w:val="both"/>
        <w:rPr>
          <w:rFonts w:ascii="Cambria" w:eastAsia="Calibri" w:hAnsi="Cambria" w:cs="Times New Roman"/>
          <w:b/>
          <w:sz w:val="24"/>
          <w:szCs w:val="24"/>
          <w:shd w:val="clear" w:color="auto" w:fill="FFFFFF"/>
          <w:lang w:val="ro-RO"/>
        </w:rPr>
      </w:pPr>
      <w:r w:rsidRPr="00750CBE">
        <w:rPr>
          <w:rFonts w:ascii="Cambria" w:hAnsi="Cambria" w:cs="Times New Roman"/>
          <w:b/>
          <w:sz w:val="24"/>
          <w:szCs w:val="24"/>
          <w:shd w:val="clear" w:color="auto" w:fill="FFFFFF"/>
          <w:lang w:val="ro-RO"/>
        </w:rPr>
        <w:lastRenderedPageBreak/>
        <w:tab/>
        <w:t>4. Atribuirea contractului</w:t>
      </w:r>
      <w:r w:rsidRPr="00750CBE">
        <w:rPr>
          <w:rFonts w:ascii="Cambria" w:eastAsia="Calibri" w:hAnsi="Cambria" w:cs="Times New Roman"/>
          <w:b/>
          <w:sz w:val="24"/>
          <w:szCs w:val="24"/>
          <w:shd w:val="clear" w:color="auto" w:fill="FFFFFF"/>
          <w:lang w:val="ro-RO"/>
        </w:rPr>
        <w:t xml:space="preserve"> de delegare a gestiunii </w:t>
      </w:r>
      <w:r w:rsidRPr="00750CBE">
        <w:rPr>
          <w:rFonts w:ascii="Cambria" w:eastAsia="Calibri" w:hAnsi="Cambria" w:cs="Times New Roman"/>
          <w:b/>
          <w:sz w:val="24"/>
          <w:szCs w:val="24"/>
          <w:shd w:val="clear" w:color="auto" w:fill="FFFFFF"/>
          <w:lang w:val="ro-RO"/>
        </w:rPr>
        <w:tab/>
        <w:t>serviciului public de alimentare cu apă și de canalizare</w:t>
      </w:r>
    </w:p>
    <w:p w14:paraId="1CA395B9" w14:textId="77777777" w:rsidR="00AD3760" w:rsidRPr="00750CBE" w:rsidRDefault="00AD3760" w:rsidP="00AD3760">
      <w:pPr>
        <w:spacing w:after="0" w:line="240" w:lineRule="auto"/>
        <w:jc w:val="both"/>
        <w:rPr>
          <w:rFonts w:ascii="Cambria" w:eastAsia="Calibri" w:hAnsi="Cambria" w:cs="Times New Roman"/>
          <w:b/>
          <w:sz w:val="24"/>
          <w:szCs w:val="24"/>
          <w:shd w:val="clear" w:color="auto" w:fill="FFFFFF"/>
          <w:lang w:val="ro-RO"/>
        </w:rPr>
      </w:pPr>
    </w:p>
    <w:p w14:paraId="4AB38F2E" w14:textId="77777777" w:rsidR="00AD3760" w:rsidRPr="00750CBE" w:rsidRDefault="00AD3760" w:rsidP="00AD3760">
      <w:pPr>
        <w:spacing w:after="120" w:line="240" w:lineRule="auto"/>
        <w:jc w:val="both"/>
        <w:rPr>
          <w:rFonts w:ascii="Cambria" w:hAnsi="Cambria" w:cs="Times New Roman"/>
          <w:sz w:val="24"/>
          <w:szCs w:val="24"/>
          <w:lang w:val="ro-RO"/>
        </w:rPr>
      </w:pPr>
      <w:r w:rsidRPr="00750CBE">
        <w:rPr>
          <w:rStyle w:val="2"/>
          <w:rFonts w:ascii="Cambria" w:eastAsiaTheme="minorHAnsi" w:hAnsi="Cambria"/>
          <w:sz w:val="24"/>
          <w:szCs w:val="24"/>
        </w:rPr>
        <w:tab/>
      </w:r>
      <w:r w:rsidRPr="00750CBE">
        <w:rPr>
          <w:rStyle w:val="2"/>
          <w:rFonts w:ascii="Cambria" w:eastAsiaTheme="minorHAnsi" w:hAnsi="Cambria"/>
          <w:color w:val="auto"/>
          <w:sz w:val="24"/>
          <w:szCs w:val="24"/>
        </w:rPr>
        <w:t>Conform art. 13 alin. (2) din Legea nr. 303/2013, p</w:t>
      </w:r>
      <w:r w:rsidRPr="00750CBE">
        <w:rPr>
          <w:rFonts w:ascii="Cambria" w:hAnsi="Cambria" w:cs="Times New Roman"/>
          <w:sz w:val="24"/>
          <w:szCs w:val="24"/>
          <w:lang w:val="ro-RO"/>
        </w:rPr>
        <w:t xml:space="preserve">rocedurile de atribuire a contractelor de delegare a gestiunii sunt </w:t>
      </w:r>
      <w:r w:rsidRPr="00750CBE">
        <w:rPr>
          <w:rFonts w:ascii="Cambria" w:hAnsi="Cambria" w:cs="Times New Roman"/>
          <w:b/>
          <w:sz w:val="24"/>
          <w:szCs w:val="24"/>
          <w:lang w:val="ro-RO"/>
        </w:rPr>
        <w:t>licitația publică</w:t>
      </w:r>
      <w:r w:rsidRPr="00750CBE">
        <w:rPr>
          <w:rFonts w:ascii="Cambria" w:hAnsi="Cambria" w:cs="Times New Roman"/>
          <w:sz w:val="24"/>
          <w:szCs w:val="24"/>
          <w:lang w:val="ro-RO"/>
        </w:rPr>
        <w:t xml:space="preserve"> și </w:t>
      </w:r>
      <w:r w:rsidRPr="00750CBE">
        <w:rPr>
          <w:rFonts w:ascii="Cambria" w:hAnsi="Cambria" w:cs="Times New Roman"/>
          <w:b/>
          <w:sz w:val="24"/>
          <w:szCs w:val="24"/>
          <w:lang w:val="ro-RO"/>
        </w:rPr>
        <w:t>negocierea directă</w:t>
      </w:r>
      <w:r w:rsidRPr="00750CBE">
        <w:rPr>
          <w:rFonts w:ascii="Cambria" w:hAnsi="Cambria" w:cs="Times New Roman"/>
          <w:sz w:val="24"/>
          <w:szCs w:val="24"/>
          <w:lang w:val="ro-RO"/>
        </w:rPr>
        <w:t>, organizate în baza Procedurii-cadru privind organizarea, derularea și atribuirea contractelor de delegare a gestiunii serviciului public de alimentare cu apă şi de canalizare aprobată prin Hotărârea Guvernului nr. 506/2019.</w:t>
      </w:r>
    </w:p>
    <w:p w14:paraId="6588C1A8" w14:textId="77777777" w:rsidR="00AD3760" w:rsidRPr="00750CBE" w:rsidRDefault="00AD3760" w:rsidP="00AD3760">
      <w:pPr>
        <w:spacing w:after="120" w:line="240" w:lineRule="auto"/>
        <w:jc w:val="both"/>
        <w:rPr>
          <w:rFonts w:ascii="Cambria" w:hAnsi="Cambria" w:cs="Times New Roman"/>
          <w:sz w:val="24"/>
          <w:szCs w:val="24"/>
          <w:lang w:val="ro-RO"/>
        </w:rPr>
      </w:pPr>
      <w:r w:rsidRPr="00750CBE">
        <w:rPr>
          <w:rFonts w:ascii="Cambria" w:hAnsi="Cambria" w:cs="Times New Roman"/>
          <w:sz w:val="24"/>
          <w:szCs w:val="24"/>
          <w:lang w:val="ro-RO"/>
        </w:rPr>
        <w:tab/>
      </w:r>
      <w:r w:rsidRPr="00750CBE">
        <w:rPr>
          <w:rFonts w:ascii="Cambria" w:hAnsi="Cambria"/>
          <w:sz w:val="24"/>
          <w:szCs w:val="24"/>
          <w:shd w:val="clear" w:color="auto" w:fill="FFFFFF"/>
          <w:lang w:val="ro-RO"/>
        </w:rPr>
        <w:t xml:space="preserve">Procedura privind atribuirea contractelor de delegare a gestiunii serviciului de alimentare cu apă şi de canalizare se face în baza </w:t>
      </w:r>
      <w:proofErr w:type="spellStart"/>
      <w:r w:rsidRPr="00750CBE">
        <w:rPr>
          <w:rFonts w:ascii="Cambria" w:hAnsi="Cambria"/>
          <w:sz w:val="24"/>
          <w:szCs w:val="24"/>
          <w:shd w:val="clear" w:color="auto" w:fill="FFFFFF"/>
          <w:lang w:val="ro-RO"/>
        </w:rPr>
        <w:t>documentaţiei</w:t>
      </w:r>
      <w:proofErr w:type="spellEnd"/>
      <w:r w:rsidRPr="00750CBE">
        <w:rPr>
          <w:rFonts w:ascii="Cambria" w:hAnsi="Cambria"/>
          <w:sz w:val="24"/>
          <w:szCs w:val="24"/>
          <w:shd w:val="clear" w:color="auto" w:fill="FFFFFF"/>
          <w:lang w:val="ro-RO"/>
        </w:rPr>
        <w:t xml:space="preserve"> de atribuire aprobate de autorităţile deliberative ale unităţilor administrativ-teritoriale. </w:t>
      </w:r>
      <w:proofErr w:type="spellStart"/>
      <w:r w:rsidRPr="00750CBE">
        <w:rPr>
          <w:rFonts w:ascii="Cambria" w:hAnsi="Cambria"/>
          <w:sz w:val="24"/>
          <w:szCs w:val="24"/>
          <w:shd w:val="clear" w:color="auto" w:fill="FFFFFF"/>
          <w:lang w:val="ro-RO"/>
        </w:rPr>
        <w:t>Documentaţia</w:t>
      </w:r>
      <w:proofErr w:type="spellEnd"/>
      <w:r w:rsidRPr="00750CBE">
        <w:rPr>
          <w:rFonts w:ascii="Cambria" w:hAnsi="Cambria"/>
          <w:sz w:val="24"/>
          <w:szCs w:val="24"/>
          <w:shd w:val="clear" w:color="auto" w:fill="FFFFFF"/>
          <w:lang w:val="ro-RO"/>
        </w:rPr>
        <w:t xml:space="preserve"> de atribuire cuprinde în mod obligatoriu Regulamentul de organizare și funcționare a serviciului public de alimentare cu apă şi de canalizare, Caietul de sarcini al serviciului public de alimentare cu apă și de canalizare </w:t>
      </w:r>
      <w:proofErr w:type="spellStart"/>
      <w:r w:rsidRPr="00750CBE">
        <w:rPr>
          <w:rFonts w:ascii="Cambria" w:hAnsi="Cambria"/>
          <w:sz w:val="24"/>
          <w:szCs w:val="24"/>
          <w:shd w:val="clear" w:color="auto" w:fill="FFFFFF"/>
          <w:lang w:val="ro-RO"/>
        </w:rPr>
        <w:t>şi</w:t>
      </w:r>
      <w:proofErr w:type="spellEnd"/>
      <w:r w:rsidRPr="00750CBE">
        <w:rPr>
          <w:rFonts w:ascii="Cambria" w:hAnsi="Cambria"/>
          <w:sz w:val="24"/>
          <w:szCs w:val="24"/>
          <w:shd w:val="clear" w:color="auto" w:fill="FFFFFF"/>
          <w:lang w:val="ro-RO"/>
        </w:rPr>
        <w:t xml:space="preserve"> Criteriile de </w:t>
      </w:r>
      <w:proofErr w:type="spellStart"/>
      <w:r w:rsidRPr="00750CBE">
        <w:rPr>
          <w:rFonts w:ascii="Cambria" w:hAnsi="Cambria"/>
          <w:sz w:val="24"/>
          <w:szCs w:val="24"/>
          <w:shd w:val="clear" w:color="auto" w:fill="FFFFFF"/>
          <w:lang w:val="ro-RO"/>
        </w:rPr>
        <w:t>selecţie</w:t>
      </w:r>
      <w:proofErr w:type="spellEnd"/>
      <w:r w:rsidRPr="00750CBE">
        <w:rPr>
          <w:rFonts w:ascii="Cambria" w:hAnsi="Cambria"/>
          <w:sz w:val="24"/>
          <w:szCs w:val="24"/>
          <w:shd w:val="clear" w:color="auto" w:fill="FFFFFF"/>
          <w:lang w:val="ro-RO"/>
        </w:rPr>
        <w:t xml:space="preserve"> specifice acestuia, întocmite pe baza Regulamentului-cadru, a Caietului de sarcini-cadru al serviciului şi a Criteriilor de </w:t>
      </w:r>
      <w:proofErr w:type="spellStart"/>
      <w:r w:rsidRPr="00750CBE">
        <w:rPr>
          <w:rFonts w:ascii="Cambria" w:hAnsi="Cambria"/>
          <w:sz w:val="24"/>
          <w:szCs w:val="24"/>
          <w:shd w:val="clear" w:color="auto" w:fill="FFFFFF"/>
          <w:lang w:val="ro-RO"/>
        </w:rPr>
        <w:t>selecţie</w:t>
      </w:r>
      <w:proofErr w:type="spellEnd"/>
      <w:r w:rsidRPr="00750CBE">
        <w:rPr>
          <w:rFonts w:ascii="Cambria" w:hAnsi="Cambria"/>
          <w:sz w:val="24"/>
          <w:szCs w:val="24"/>
          <w:shd w:val="clear" w:color="auto" w:fill="FFFFFF"/>
          <w:lang w:val="ro-RO"/>
        </w:rPr>
        <w:t>-cadru specifice serviciului de alimentare cu apă şi de canalizare.</w:t>
      </w:r>
    </w:p>
    <w:p w14:paraId="4A7A4417" w14:textId="77777777" w:rsidR="00AD3760" w:rsidRPr="00750CBE" w:rsidRDefault="00AD3760" w:rsidP="00AD3760">
      <w:pPr>
        <w:spacing w:after="120" w:line="240" w:lineRule="auto"/>
        <w:jc w:val="both"/>
        <w:rPr>
          <w:rFonts w:ascii="Cambria" w:hAnsi="Cambria" w:cs="Times New Roman"/>
          <w:sz w:val="24"/>
          <w:szCs w:val="24"/>
          <w:lang w:val="ro-RO"/>
        </w:rPr>
      </w:pPr>
      <w:r w:rsidRPr="00750CBE">
        <w:rPr>
          <w:rFonts w:ascii="Cambria" w:hAnsi="Cambria" w:cs="Times New Roman"/>
          <w:sz w:val="24"/>
          <w:szCs w:val="24"/>
          <w:lang w:val="ro-RO"/>
        </w:rPr>
        <w:tab/>
      </w:r>
      <w:r w:rsidRPr="00750CBE">
        <w:rPr>
          <w:rFonts w:ascii="Cambria" w:hAnsi="Cambria"/>
          <w:sz w:val="24"/>
          <w:szCs w:val="24"/>
          <w:shd w:val="clear" w:color="auto" w:fill="FFFFFF"/>
          <w:lang w:val="ro-RO"/>
        </w:rPr>
        <w:t xml:space="preserve">Criteriile principale pentru încheierea contractelor de delegare a gestiunii sunt </w:t>
      </w:r>
      <w:proofErr w:type="spellStart"/>
      <w:r w:rsidRPr="00750CBE">
        <w:rPr>
          <w:rFonts w:ascii="Cambria" w:hAnsi="Cambria"/>
          <w:sz w:val="24"/>
          <w:szCs w:val="24"/>
          <w:shd w:val="clear" w:color="auto" w:fill="FFFFFF"/>
          <w:lang w:val="ro-RO"/>
        </w:rPr>
        <w:t>garanţiile</w:t>
      </w:r>
      <w:proofErr w:type="spellEnd"/>
      <w:r w:rsidRPr="00750CBE">
        <w:rPr>
          <w:rFonts w:ascii="Cambria" w:hAnsi="Cambria"/>
          <w:sz w:val="24"/>
          <w:szCs w:val="24"/>
          <w:shd w:val="clear" w:color="auto" w:fill="FFFFFF"/>
          <w:lang w:val="ro-RO"/>
        </w:rPr>
        <w:t xml:space="preserve"> profesionale </w:t>
      </w:r>
      <w:proofErr w:type="spellStart"/>
      <w:r w:rsidRPr="00750CBE">
        <w:rPr>
          <w:rFonts w:ascii="Cambria" w:hAnsi="Cambria"/>
          <w:sz w:val="24"/>
          <w:szCs w:val="24"/>
          <w:shd w:val="clear" w:color="auto" w:fill="FFFFFF"/>
          <w:lang w:val="ro-RO"/>
        </w:rPr>
        <w:t>şi</w:t>
      </w:r>
      <w:proofErr w:type="spellEnd"/>
      <w:r w:rsidRPr="00750CBE">
        <w:rPr>
          <w:rFonts w:ascii="Cambria" w:hAnsi="Cambria"/>
          <w:sz w:val="24"/>
          <w:szCs w:val="24"/>
          <w:shd w:val="clear" w:color="auto" w:fill="FFFFFF"/>
          <w:lang w:val="ro-RO"/>
        </w:rPr>
        <w:t xml:space="preserve"> financiare ale operatorilor, precum şi indicatorii de performanță la furnizarea/prestarea serviciului în </w:t>
      </w:r>
      <w:proofErr w:type="spellStart"/>
      <w:r w:rsidRPr="00750CBE">
        <w:rPr>
          <w:rFonts w:ascii="Cambria" w:hAnsi="Cambria"/>
          <w:sz w:val="24"/>
          <w:szCs w:val="24"/>
          <w:shd w:val="clear" w:color="auto" w:fill="FFFFFF"/>
          <w:lang w:val="ro-RO"/>
        </w:rPr>
        <w:t>condiţii</w:t>
      </w:r>
      <w:proofErr w:type="spellEnd"/>
      <w:r w:rsidRPr="00750CBE">
        <w:rPr>
          <w:rFonts w:ascii="Cambria" w:hAnsi="Cambria"/>
          <w:sz w:val="24"/>
          <w:szCs w:val="24"/>
          <w:shd w:val="clear" w:color="auto" w:fill="FFFFFF"/>
          <w:lang w:val="ro-RO"/>
        </w:rPr>
        <w:t xml:space="preserve"> de calitate </w:t>
      </w:r>
      <w:proofErr w:type="spellStart"/>
      <w:r w:rsidRPr="00750CBE">
        <w:rPr>
          <w:rFonts w:ascii="Cambria" w:hAnsi="Cambria"/>
          <w:sz w:val="24"/>
          <w:szCs w:val="24"/>
          <w:shd w:val="clear" w:color="auto" w:fill="FFFFFF"/>
          <w:lang w:val="ro-RO"/>
        </w:rPr>
        <w:t>şi</w:t>
      </w:r>
      <w:proofErr w:type="spellEnd"/>
      <w:r w:rsidRPr="00750CBE">
        <w:rPr>
          <w:rFonts w:ascii="Cambria" w:hAnsi="Cambria"/>
          <w:sz w:val="24"/>
          <w:szCs w:val="24"/>
          <w:shd w:val="clear" w:color="auto" w:fill="FFFFFF"/>
          <w:lang w:val="ro-RO"/>
        </w:rPr>
        <w:t xml:space="preserve"> cantitate corespunzătoare. </w:t>
      </w:r>
    </w:p>
    <w:p w14:paraId="4F92FC13" w14:textId="77777777" w:rsidR="00AD3760" w:rsidRPr="00750CBE" w:rsidRDefault="00AD3760" w:rsidP="00AD3760">
      <w:pPr>
        <w:spacing w:after="120" w:line="240" w:lineRule="auto"/>
        <w:jc w:val="both"/>
        <w:rPr>
          <w:rStyle w:val="2"/>
          <w:rFonts w:ascii="Cambria" w:eastAsiaTheme="minorHAnsi" w:hAnsi="Cambria"/>
          <w:color w:val="auto"/>
          <w:sz w:val="24"/>
          <w:szCs w:val="24"/>
        </w:rPr>
      </w:pPr>
      <w:r w:rsidRPr="00750CBE">
        <w:rPr>
          <w:rStyle w:val="2"/>
          <w:rFonts w:ascii="Cambria" w:eastAsiaTheme="minorHAnsi" w:hAnsi="Cambria"/>
          <w:color w:val="auto"/>
          <w:sz w:val="24"/>
          <w:szCs w:val="24"/>
        </w:rPr>
        <w:tab/>
        <w:t xml:space="preserve">Prin excepția instituită în art. 13 alin. (12) din </w:t>
      </w:r>
      <w:r w:rsidRPr="00750CBE">
        <w:rPr>
          <w:rFonts w:ascii="Cambria" w:eastAsia="Calibri" w:hAnsi="Cambria" w:cs="Times New Roman"/>
          <w:sz w:val="24"/>
          <w:szCs w:val="24"/>
          <w:shd w:val="clear" w:color="auto" w:fill="FFFFFF"/>
          <w:lang w:val="ro-RO"/>
        </w:rPr>
        <w:t>Legea nr. 303/2013</w:t>
      </w:r>
      <w:r w:rsidRPr="00750CBE">
        <w:rPr>
          <w:rStyle w:val="2"/>
          <w:rFonts w:ascii="Cambria" w:eastAsiaTheme="minorHAnsi" w:hAnsi="Cambria"/>
          <w:color w:val="auto"/>
          <w:sz w:val="24"/>
          <w:szCs w:val="24"/>
        </w:rPr>
        <w:t xml:space="preserve">, </w:t>
      </w:r>
      <w:r w:rsidRPr="00750CBE">
        <w:rPr>
          <w:rStyle w:val="2"/>
          <w:rFonts w:ascii="Cambria" w:eastAsiaTheme="minorHAnsi" w:hAnsi="Cambria"/>
          <w:b/>
          <w:color w:val="auto"/>
          <w:sz w:val="24"/>
          <w:szCs w:val="24"/>
        </w:rPr>
        <w:t>contractul de delegare a gestiunii poate fi atribuit direct</w:t>
      </w:r>
      <w:r w:rsidR="003945F2" w:rsidRPr="00750CBE">
        <w:rPr>
          <w:rStyle w:val="2"/>
          <w:rFonts w:ascii="Cambria" w:eastAsiaTheme="minorHAnsi" w:hAnsi="Cambria"/>
          <w:b/>
          <w:color w:val="auto"/>
          <w:sz w:val="24"/>
          <w:szCs w:val="24"/>
        </w:rPr>
        <w:t xml:space="preserve"> </w:t>
      </w:r>
      <w:r w:rsidRPr="00750CBE">
        <w:rPr>
          <w:rStyle w:val="2"/>
          <w:rFonts w:ascii="Cambria" w:eastAsiaTheme="minorHAnsi" w:hAnsi="Cambria"/>
          <w:b/>
          <w:color w:val="auto"/>
          <w:sz w:val="24"/>
          <w:szCs w:val="24"/>
        </w:rPr>
        <w:t>(fără organizarea licitației publice)</w:t>
      </w:r>
      <w:r w:rsidRPr="00750CBE">
        <w:rPr>
          <w:rStyle w:val="2"/>
          <w:rFonts w:ascii="Cambria" w:eastAsiaTheme="minorHAnsi" w:hAnsi="Cambria"/>
          <w:color w:val="auto"/>
          <w:sz w:val="24"/>
          <w:szCs w:val="24"/>
        </w:rPr>
        <w:t xml:space="preserve"> următorilor operatori regionali/operatori:</w:t>
      </w:r>
    </w:p>
    <w:p w14:paraId="54DD36F3" w14:textId="77777777" w:rsidR="00AD3760" w:rsidRPr="00750CBE" w:rsidRDefault="00AD3760" w:rsidP="00AD3760">
      <w:pPr>
        <w:spacing w:after="120" w:line="240" w:lineRule="auto"/>
        <w:jc w:val="both"/>
        <w:rPr>
          <w:rFonts w:ascii="Cambria" w:hAnsi="Cambria" w:cs="Times New Roman"/>
          <w:sz w:val="24"/>
          <w:szCs w:val="24"/>
          <w:lang w:val="ro-RO"/>
        </w:rPr>
      </w:pPr>
      <w:r w:rsidRPr="00750CBE">
        <w:rPr>
          <w:rStyle w:val="2"/>
          <w:rFonts w:ascii="Cambria" w:eastAsiaTheme="minorHAnsi" w:hAnsi="Cambria"/>
          <w:color w:val="auto"/>
          <w:sz w:val="24"/>
          <w:szCs w:val="24"/>
        </w:rPr>
        <w:tab/>
      </w:r>
      <w:r w:rsidRPr="00750CBE">
        <w:rPr>
          <w:rFonts w:ascii="Cambria" w:hAnsi="Cambria" w:cs="Times New Roman"/>
          <w:sz w:val="24"/>
          <w:szCs w:val="24"/>
          <w:lang w:val="ro-RO"/>
        </w:rPr>
        <w:t>a) societăți comerciale înființate de autoritățile administrației publice locale, care furnizează/prestează serviciul public de alimentare cu apă și de canalizare, cu capital social deținut integral de unitățile administrativ-teritoriale;      </w:t>
      </w:r>
    </w:p>
    <w:p w14:paraId="4591DE25" w14:textId="77777777" w:rsidR="00AD3760" w:rsidRPr="00750CBE" w:rsidRDefault="00AD3760" w:rsidP="00AD3760">
      <w:pPr>
        <w:spacing w:after="120" w:line="240" w:lineRule="auto"/>
        <w:jc w:val="both"/>
        <w:rPr>
          <w:rFonts w:ascii="Cambria" w:hAnsi="Cambria" w:cs="Times New Roman"/>
          <w:sz w:val="24"/>
          <w:szCs w:val="24"/>
          <w:lang w:val="ro-RO"/>
        </w:rPr>
      </w:pPr>
      <w:r w:rsidRPr="00750CBE">
        <w:rPr>
          <w:rFonts w:ascii="Cambria" w:hAnsi="Cambria" w:cs="Times New Roman"/>
          <w:sz w:val="24"/>
          <w:szCs w:val="24"/>
          <w:lang w:val="ro-RO"/>
        </w:rPr>
        <w:tab/>
        <w:t>b) societăți comerciale care furnizează/prestează serviciul public de alimentare cu apă și de canalizare, înființate în urma reorganizării întreprinderilor municipale, al căror capital social este deținut integral, în calitate de proprietar, de unitățile administrativ-teritoriale.</w:t>
      </w:r>
    </w:p>
    <w:p w14:paraId="0804116E" w14:textId="77777777" w:rsidR="00AD3760" w:rsidRPr="00750CBE" w:rsidRDefault="00AD3760" w:rsidP="00AD3760">
      <w:pPr>
        <w:spacing w:after="120" w:line="240" w:lineRule="auto"/>
        <w:jc w:val="both"/>
        <w:rPr>
          <w:rFonts w:ascii="Cambria" w:eastAsia="Arial" w:hAnsi="Cambria" w:cs="Times New Roman"/>
          <w:sz w:val="24"/>
          <w:szCs w:val="24"/>
          <w:lang w:val="ro-RO" w:eastAsia="ro-RO" w:bidi="ro-RO"/>
        </w:rPr>
      </w:pPr>
      <w:r w:rsidRPr="00750CBE">
        <w:rPr>
          <w:rFonts w:ascii="Cambria" w:hAnsi="Cambria" w:cs="Times New Roman"/>
          <w:sz w:val="24"/>
          <w:szCs w:val="24"/>
          <w:lang w:val="ro-RO"/>
        </w:rPr>
        <w:tab/>
        <w:t>Existența capitalului privat în capitalul social al operatorului regional/operatorului este exclusă, în acest caz.</w:t>
      </w:r>
    </w:p>
    <w:p w14:paraId="1F1D503A" w14:textId="77777777" w:rsidR="004C4983" w:rsidRPr="00750CBE" w:rsidRDefault="004C4983" w:rsidP="005433A2">
      <w:pPr>
        <w:pStyle w:val="NormalWeb"/>
        <w:rPr>
          <w:rFonts w:ascii="Cambria" w:hAnsi="Cambria"/>
          <w:lang w:val="ro-RO"/>
        </w:rPr>
      </w:pPr>
    </w:p>
    <w:p w14:paraId="429B7B71" w14:textId="67213D92" w:rsidR="00873D91" w:rsidRPr="00750CBE" w:rsidRDefault="00873D91" w:rsidP="00873D91">
      <w:pPr>
        <w:spacing w:after="0"/>
        <w:jc w:val="center"/>
        <w:rPr>
          <w:rFonts w:ascii="Cambria" w:hAnsi="Cambria" w:cs="Times New Roman"/>
          <w:b/>
          <w:sz w:val="32"/>
          <w:szCs w:val="32"/>
          <w:lang w:val="ro-RO"/>
        </w:rPr>
      </w:pPr>
      <w:r w:rsidRPr="00750CBE">
        <w:rPr>
          <w:rFonts w:ascii="Cambria" w:hAnsi="Cambria" w:cs="Times New Roman"/>
          <w:b/>
          <w:sz w:val="32"/>
          <w:szCs w:val="32"/>
          <w:lang w:val="ro-RO"/>
        </w:rPr>
        <w:t xml:space="preserve">Capitolul 2. </w:t>
      </w:r>
      <w:r w:rsidR="0064532B" w:rsidRPr="00750CBE">
        <w:rPr>
          <w:rFonts w:ascii="Cambria" w:hAnsi="Cambria" w:cs="Times New Roman"/>
          <w:b/>
          <w:sz w:val="32"/>
          <w:szCs w:val="32"/>
          <w:lang w:val="ro-RO"/>
        </w:rPr>
        <w:t>Anexele</w:t>
      </w:r>
      <w:r w:rsidRPr="00750CBE">
        <w:rPr>
          <w:rFonts w:ascii="Cambria" w:hAnsi="Cambria" w:cs="Times New Roman"/>
          <w:b/>
          <w:sz w:val="32"/>
          <w:szCs w:val="32"/>
          <w:lang w:val="ro-RO"/>
        </w:rPr>
        <w:t xml:space="preserve"> contractului de d</w:t>
      </w:r>
      <w:r w:rsidR="0064532B" w:rsidRPr="00750CBE">
        <w:rPr>
          <w:rFonts w:ascii="Cambria" w:hAnsi="Cambria" w:cs="Times New Roman"/>
          <w:b/>
          <w:sz w:val="32"/>
          <w:szCs w:val="32"/>
          <w:lang w:val="ro-RO"/>
        </w:rPr>
        <w:t xml:space="preserve">elegare a </w:t>
      </w:r>
      <w:r w:rsidR="00AE4095" w:rsidRPr="00750CBE">
        <w:rPr>
          <w:rFonts w:ascii="Cambria" w:hAnsi="Cambria" w:cs="Times New Roman"/>
          <w:b/>
          <w:sz w:val="32"/>
          <w:szCs w:val="32"/>
          <w:lang w:val="ro-RO"/>
        </w:rPr>
        <w:t>gestiunii serviciului</w:t>
      </w:r>
      <w:r w:rsidR="0064532B" w:rsidRPr="00750CBE">
        <w:rPr>
          <w:rFonts w:ascii="Cambria" w:hAnsi="Cambria" w:cs="Times New Roman"/>
          <w:b/>
          <w:sz w:val="32"/>
          <w:szCs w:val="32"/>
          <w:lang w:val="ro-RO"/>
        </w:rPr>
        <w:t xml:space="preserve"> public de alimentare cu</w:t>
      </w:r>
      <w:r w:rsidRPr="00750CBE">
        <w:rPr>
          <w:rFonts w:ascii="Cambria" w:hAnsi="Cambria" w:cs="Times New Roman"/>
          <w:b/>
          <w:sz w:val="32"/>
          <w:szCs w:val="32"/>
          <w:lang w:val="ro-RO"/>
        </w:rPr>
        <w:t xml:space="preserve"> apă și de canalizare</w:t>
      </w:r>
    </w:p>
    <w:p w14:paraId="61DB64A2" w14:textId="77777777" w:rsidR="00873D91" w:rsidRPr="00750CBE" w:rsidRDefault="00873D91" w:rsidP="00873D91">
      <w:pPr>
        <w:jc w:val="both"/>
        <w:rPr>
          <w:rFonts w:ascii="Cambria" w:hAnsi="Cambria" w:cs="Times New Roman"/>
          <w:b/>
          <w:sz w:val="24"/>
          <w:szCs w:val="24"/>
          <w:lang w:val="ro-RO"/>
        </w:rPr>
      </w:pPr>
    </w:p>
    <w:p w14:paraId="38B078BD" w14:textId="77777777" w:rsidR="00F2485F" w:rsidRPr="00750CBE" w:rsidRDefault="00032147" w:rsidP="00032147">
      <w:pPr>
        <w:spacing w:after="0" w:line="240" w:lineRule="auto"/>
        <w:jc w:val="both"/>
        <w:rPr>
          <w:rFonts w:ascii="Cambria" w:eastAsia="Calibri" w:hAnsi="Cambria" w:cs="Times New Roman"/>
          <w:b/>
          <w:sz w:val="24"/>
          <w:szCs w:val="24"/>
          <w:shd w:val="clear" w:color="auto" w:fill="FFFFFF"/>
          <w:lang w:val="ro-RO"/>
        </w:rPr>
      </w:pPr>
      <w:r w:rsidRPr="00750CBE">
        <w:rPr>
          <w:rFonts w:ascii="Times New Roman" w:hAnsi="Times New Roman" w:cs="Times New Roman"/>
          <w:sz w:val="28"/>
          <w:szCs w:val="28"/>
          <w:lang w:val="ro-RO"/>
        </w:rPr>
        <w:tab/>
      </w:r>
      <w:r w:rsidR="00F2485F" w:rsidRPr="00750CBE">
        <w:rPr>
          <w:rFonts w:ascii="Cambria" w:hAnsi="Cambria" w:cs="Times New Roman"/>
          <w:sz w:val="24"/>
          <w:szCs w:val="24"/>
          <w:lang w:val="ro-RO"/>
        </w:rPr>
        <w:t xml:space="preserve">Potrivit art. 13 alin. </w:t>
      </w:r>
      <w:r w:rsidRPr="00750CBE">
        <w:rPr>
          <w:rFonts w:ascii="Cambria" w:hAnsi="Cambria" w:cs="Times New Roman"/>
          <w:sz w:val="24"/>
          <w:szCs w:val="24"/>
          <w:lang w:val="ro-RO"/>
        </w:rPr>
        <w:t>(7) din Legea nr. 303/</w:t>
      </w:r>
      <w:r w:rsidR="00F2485F" w:rsidRPr="00750CBE">
        <w:rPr>
          <w:rFonts w:ascii="Cambria" w:hAnsi="Cambria" w:cs="Times New Roman"/>
          <w:sz w:val="24"/>
          <w:szCs w:val="24"/>
          <w:lang w:val="ro-RO"/>
        </w:rPr>
        <w:t>2013, contractul de delegare a gestiunii este însoțit obligatoriu de următoarele anexe:</w:t>
      </w:r>
    </w:p>
    <w:p w14:paraId="6514B4FD" w14:textId="2949E9B5" w:rsidR="00F2485F" w:rsidRPr="00750CBE" w:rsidRDefault="00F2485F" w:rsidP="00B447DD">
      <w:pPr>
        <w:pStyle w:val="ListParagraph"/>
        <w:numPr>
          <w:ilvl w:val="0"/>
          <w:numId w:val="15"/>
        </w:numPr>
        <w:spacing w:after="0" w:line="240" w:lineRule="auto"/>
        <w:jc w:val="both"/>
        <w:rPr>
          <w:rFonts w:ascii="Cambria" w:hAnsi="Cambria" w:cs="Times New Roman"/>
          <w:sz w:val="24"/>
          <w:szCs w:val="24"/>
          <w:lang w:val="ro-RO"/>
        </w:rPr>
      </w:pPr>
      <w:r w:rsidRPr="00750CBE">
        <w:rPr>
          <w:rFonts w:ascii="Cambria" w:hAnsi="Cambria" w:cs="Times New Roman"/>
          <w:b/>
          <w:sz w:val="24"/>
          <w:szCs w:val="24"/>
          <w:lang w:val="ro-RO"/>
        </w:rPr>
        <w:t>caietul de sarcini privind furnizarea/prestarea serviciului</w:t>
      </w:r>
      <w:r w:rsidRPr="00750CBE">
        <w:rPr>
          <w:rFonts w:ascii="Cambria" w:hAnsi="Cambria" w:cs="Times New Roman"/>
          <w:sz w:val="24"/>
          <w:szCs w:val="24"/>
          <w:lang w:val="ro-RO"/>
        </w:rPr>
        <w:t xml:space="preserve">, </w:t>
      </w:r>
      <w:r w:rsidR="00AE4095" w:rsidRPr="00750CBE">
        <w:rPr>
          <w:rFonts w:ascii="Cambria" w:hAnsi="Cambria" w:cs="Times New Roman"/>
          <w:sz w:val="24"/>
          <w:szCs w:val="24"/>
          <w:lang w:val="ro-RO"/>
        </w:rPr>
        <w:t xml:space="preserve">care </w:t>
      </w:r>
      <w:proofErr w:type="spellStart"/>
      <w:r w:rsidR="00AE4095" w:rsidRPr="00750CBE">
        <w:rPr>
          <w:rFonts w:ascii="Cambria" w:hAnsi="Cambria" w:cs="Times New Roman"/>
          <w:sz w:val="24"/>
          <w:szCs w:val="24"/>
          <w:lang w:val="ro-RO"/>
        </w:rPr>
        <w:t>stabileşte</w:t>
      </w:r>
      <w:proofErr w:type="spellEnd"/>
      <w:r w:rsidRPr="00750CBE">
        <w:rPr>
          <w:rFonts w:ascii="Cambria" w:hAnsi="Cambria" w:cs="Times New Roman"/>
          <w:sz w:val="24"/>
          <w:szCs w:val="24"/>
          <w:lang w:val="ro-RO"/>
        </w:rPr>
        <w:t xml:space="preserve"> </w:t>
      </w:r>
      <w:proofErr w:type="spellStart"/>
      <w:r w:rsidRPr="00750CBE">
        <w:rPr>
          <w:rFonts w:ascii="Cambria" w:hAnsi="Cambria" w:cs="Times New Roman"/>
          <w:sz w:val="24"/>
          <w:szCs w:val="24"/>
          <w:lang w:val="ro-RO"/>
        </w:rPr>
        <w:t>condiţiile</w:t>
      </w:r>
      <w:proofErr w:type="spellEnd"/>
      <w:r w:rsidRPr="00750CBE">
        <w:rPr>
          <w:rFonts w:ascii="Cambria" w:hAnsi="Cambria" w:cs="Times New Roman"/>
          <w:sz w:val="24"/>
          <w:szCs w:val="24"/>
          <w:lang w:val="ro-RO"/>
        </w:rPr>
        <w:t xml:space="preserve"> de </w:t>
      </w:r>
      <w:proofErr w:type="spellStart"/>
      <w:r w:rsidRPr="00750CBE">
        <w:rPr>
          <w:rFonts w:ascii="Cambria" w:hAnsi="Cambria" w:cs="Times New Roman"/>
          <w:sz w:val="24"/>
          <w:szCs w:val="24"/>
          <w:lang w:val="ro-RO"/>
        </w:rPr>
        <w:t>desfăşurare</w:t>
      </w:r>
      <w:proofErr w:type="spellEnd"/>
      <w:r w:rsidRPr="00750CBE">
        <w:rPr>
          <w:rFonts w:ascii="Cambria" w:hAnsi="Cambria" w:cs="Times New Roman"/>
          <w:sz w:val="24"/>
          <w:szCs w:val="24"/>
          <w:lang w:val="ro-RO"/>
        </w:rPr>
        <w:t xml:space="preserve"> a </w:t>
      </w:r>
      <w:proofErr w:type="spellStart"/>
      <w:r w:rsidRPr="00750CBE">
        <w:rPr>
          <w:rFonts w:ascii="Cambria" w:hAnsi="Cambria" w:cs="Times New Roman"/>
          <w:sz w:val="24"/>
          <w:szCs w:val="24"/>
          <w:lang w:val="ro-RO"/>
        </w:rPr>
        <w:t>activităţilor</w:t>
      </w:r>
      <w:proofErr w:type="spellEnd"/>
      <w:r w:rsidRPr="00750CBE">
        <w:rPr>
          <w:rFonts w:ascii="Cambria" w:hAnsi="Cambria" w:cs="Times New Roman"/>
          <w:sz w:val="24"/>
          <w:szCs w:val="24"/>
          <w:lang w:val="ro-RO"/>
        </w:rPr>
        <w:t xml:space="preserve"> specifice serviciului de alimentare cu apă şi de canalizare, stabilind nivelurile de calitate şi </w:t>
      </w:r>
      <w:proofErr w:type="spellStart"/>
      <w:r w:rsidRPr="00750CBE">
        <w:rPr>
          <w:rFonts w:ascii="Cambria" w:hAnsi="Cambria" w:cs="Times New Roman"/>
          <w:sz w:val="24"/>
          <w:szCs w:val="24"/>
          <w:lang w:val="ro-RO"/>
        </w:rPr>
        <w:t>condiţiile</w:t>
      </w:r>
      <w:proofErr w:type="spellEnd"/>
      <w:r w:rsidRPr="00750CBE">
        <w:rPr>
          <w:rFonts w:ascii="Cambria" w:hAnsi="Cambria" w:cs="Times New Roman"/>
          <w:sz w:val="24"/>
          <w:szCs w:val="24"/>
          <w:lang w:val="ro-RO"/>
        </w:rPr>
        <w:t xml:space="preserve"> tehnice necesare </w:t>
      </w:r>
      <w:proofErr w:type="spellStart"/>
      <w:r w:rsidRPr="00750CBE">
        <w:rPr>
          <w:rFonts w:ascii="Cambria" w:hAnsi="Cambria" w:cs="Times New Roman"/>
          <w:sz w:val="24"/>
          <w:szCs w:val="24"/>
          <w:lang w:val="ro-RO"/>
        </w:rPr>
        <w:t>funcţionării</w:t>
      </w:r>
      <w:proofErr w:type="spellEnd"/>
      <w:r w:rsidRPr="00750CBE">
        <w:rPr>
          <w:rFonts w:ascii="Cambria" w:hAnsi="Cambria" w:cs="Times New Roman"/>
          <w:sz w:val="24"/>
          <w:szCs w:val="24"/>
          <w:lang w:val="ro-RO"/>
        </w:rPr>
        <w:t xml:space="preserve"> acestui serviciu în </w:t>
      </w:r>
      <w:proofErr w:type="spellStart"/>
      <w:r w:rsidRPr="00750CBE">
        <w:rPr>
          <w:rFonts w:ascii="Cambria" w:hAnsi="Cambria" w:cs="Times New Roman"/>
          <w:sz w:val="24"/>
          <w:szCs w:val="24"/>
          <w:lang w:val="ro-RO"/>
        </w:rPr>
        <w:t>condiţii</w:t>
      </w:r>
      <w:proofErr w:type="spellEnd"/>
      <w:r w:rsidRPr="00750CBE">
        <w:rPr>
          <w:rFonts w:ascii="Cambria" w:hAnsi="Cambria" w:cs="Times New Roman"/>
          <w:sz w:val="24"/>
          <w:szCs w:val="24"/>
          <w:lang w:val="ro-RO"/>
        </w:rPr>
        <w:t xml:space="preserve"> de </w:t>
      </w:r>
      <w:proofErr w:type="spellStart"/>
      <w:r w:rsidRPr="00750CBE">
        <w:rPr>
          <w:rFonts w:ascii="Cambria" w:hAnsi="Cambria" w:cs="Times New Roman"/>
          <w:sz w:val="24"/>
          <w:szCs w:val="24"/>
          <w:lang w:val="ro-RO"/>
        </w:rPr>
        <w:t>eficienţă</w:t>
      </w:r>
      <w:proofErr w:type="spellEnd"/>
      <w:r w:rsidRPr="00750CBE">
        <w:rPr>
          <w:rFonts w:ascii="Cambria" w:hAnsi="Cambria" w:cs="Times New Roman"/>
          <w:sz w:val="24"/>
          <w:szCs w:val="24"/>
          <w:lang w:val="ro-RO"/>
        </w:rPr>
        <w:t xml:space="preserve"> </w:t>
      </w:r>
      <w:proofErr w:type="spellStart"/>
      <w:r w:rsidRPr="00750CBE">
        <w:rPr>
          <w:rFonts w:ascii="Cambria" w:hAnsi="Cambria" w:cs="Times New Roman"/>
          <w:sz w:val="24"/>
          <w:szCs w:val="24"/>
          <w:lang w:val="ro-RO"/>
        </w:rPr>
        <w:t>şi</w:t>
      </w:r>
      <w:proofErr w:type="spellEnd"/>
      <w:r w:rsidRPr="00750CBE">
        <w:rPr>
          <w:rFonts w:ascii="Cambria" w:hAnsi="Cambria" w:cs="Times New Roman"/>
          <w:sz w:val="24"/>
          <w:szCs w:val="24"/>
          <w:lang w:val="ro-RO"/>
        </w:rPr>
        <w:t xml:space="preserve"> </w:t>
      </w:r>
      <w:proofErr w:type="spellStart"/>
      <w:r w:rsidRPr="00750CBE">
        <w:rPr>
          <w:rFonts w:ascii="Cambria" w:hAnsi="Cambria" w:cs="Times New Roman"/>
          <w:sz w:val="24"/>
          <w:szCs w:val="24"/>
          <w:lang w:val="ro-RO"/>
        </w:rPr>
        <w:t>siguranţă</w:t>
      </w:r>
      <w:proofErr w:type="spellEnd"/>
      <w:r w:rsidRPr="00750CBE">
        <w:rPr>
          <w:rFonts w:ascii="Cambria" w:hAnsi="Cambria" w:cs="Times New Roman"/>
          <w:sz w:val="24"/>
          <w:szCs w:val="24"/>
          <w:lang w:val="ro-RO"/>
        </w:rPr>
        <w:t xml:space="preserve">; </w:t>
      </w:r>
    </w:p>
    <w:p w14:paraId="66702EF1" w14:textId="38140844" w:rsidR="00F2485F" w:rsidRPr="00750CBE" w:rsidRDefault="00F2485F" w:rsidP="00B447DD">
      <w:pPr>
        <w:pStyle w:val="ListParagraph"/>
        <w:numPr>
          <w:ilvl w:val="0"/>
          <w:numId w:val="15"/>
        </w:numPr>
        <w:spacing w:after="0" w:line="240" w:lineRule="auto"/>
        <w:jc w:val="both"/>
        <w:rPr>
          <w:rFonts w:ascii="Cambria" w:hAnsi="Cambria" w:cs="Times New Roman"/>
          <w:sz w:val="24"/>
          <w:szCs w:val="24"/>
          <w:lang w:val="ro-RO"/>
        </w:rPr>
      </w:pPr>
      <w:r w:rsidRPr="00750CBE">
        <w:rPr>
          <w:rFonts w:ascii="Cambria" w:hAnsi="Cambria" w:cs="Times New Roman"/>
          <w:b/>
          <w:sz w:val="24"/>
          <w:szCs w:val="24"/>
          <w:lang w:val="ro-RO"/>
        </w:rPr>
        <w:t>regulamentul de organizare și funcționare a serviciului,</w:t>
      </w:r>
      <w:r w:rsidRPr="00750CBE">
        <w:rPr>
          <w:rFonts w:ascii="Cambria" w:hAnsi="Cambria" w:cs="Times New Roman"/>
          <w:sz w:val="24"/>
          <w:szCs w:val="24"/>
          <w:lang w:val="ro-RO"/>
        </w:rPr>
        <w:t xml:space="preserve"> </w:t>
      </w:r>
      <w:r w:rsidR="00AE4095" w:rsidRPr="00750CBE">
        <w:rPr>
          <w:rFonts w:ascii="Cambria" w:hAnsi="Cambria" w:cs="Times New Roman"/>
          <w:sz w:val="24"/>
          <w:szCs w:val="24"/>
          <w:lang w:val="ro-RO"/>
        </w:rPr>
        <w:t>care stabilește</w:t>
      </w:r>
      <w:r w:rsidRPr="00750CBE">
        <w:rPr>
          <w:rFonts w:ascii="Cambria" w:hAnsi="Cambria" w:cs="Times New Roman"/>
          <w:sz w:val="24"/>
          <w:szCs w:val="24"/>
          <w:lang w:val="ro-RO"/>
        </w:rPr>
        <w:t xml:space="preserve"> cadrul juridic unitar privind funcționarea serviciului de alimentare cu apă și de canalizare, definind condițiile și modalitățile ce trebuie îndeplinite pentru asigurarea serviciului, precum și relațiile dintre operator și consumatorii acestor servicii;</w:t>
      </w:r>
    </w:p>
    <w:p w14:paraId="78C5B601" w14:textId="77777777" w:rsidR="00F2485F" w:rsidRPr="00750CBE" w:rsidRDefault="00F2485F" w:rsidP="00B447DD">
      <w:pPr>
        <w:pStyle w:val="ListParagraph"/>
        <w:numPr>
          <w:ilvl w:val="0"/>
          <w:numId w:val="15"/>
        </w:numPr>
        <w:spacing w:after="0" w:line="240" w:lineRule="auto"/>
        <w:jc w:val="both"/>
        <w:rPr>
          <w:rFonts w:ascii="Cambria" w:hAnsi="Cambria" w:cs="Times New Roman"/>
          <w:b/>
          <w:sz w:val="24"/>
          <w:szCs w:val="24"/>
          <w:lang w:val="ro-RO"/>
        </w:rPr>
      </w:pPr>
      <w:r w:rsidRPr="00750CBE">
        <w:rPr>
          <w:rFonts w:ascii="Cambria" w:hAnsi="Cambria" w:cs="Times New Roman"/>
          <w:b/>
          <w:sz w:val="24"/>
          <w:szCs w:val="24"/>
          <w:lang w:val="ro-RO"/>
        </w:rPr>
        <w:t xml:space="preserve">inventarul bunurilor mobile şi imobile, proprietate publică sau privată a unităţilor administrativ-teritoriale aferente serviciului furnizat; </w:t>
      </w:r>
    </w:p>
    <w:p w14:paraId="53E43820" w14:textId="77777777" w:rsidR="00F2485F" w:rsidRPr="00750CBE" w:rsidRDefault="00F2485F" w:rsidP="00B447DD">
      <w:pPr>
        <w:pStyle w:val="ListParagraph"/>
        <w:numPr>
          <w:ilvl w:val="0"/>
          <w:numId w:val="15"/>
        </w:numPr>
        <w:spacing w:after="0" w:line="240" w:lineRule="auto"/>
        <w:jc w:val="both"/>
        <w:rPr>
          <w:rFonts w:ascii="Cambria" w:hAnsi="Cambria" w:cs="Times New Roman"/>
          <w:b/>
          <w:sz w:val="24"/>
          <w:szCs w:val="24"/>
          <w:lang w:val="ro-RO"/>
        </w:rPr>
      </w:pPr>
      <w:r w:rsidRPr="00750CBE">
        <w:rPr>
          <w:rFonts w:ascii="Cambria" w:hAnsi="Cambria" w:cs="Times New Roman"/>
          <w:b/>
          <w:sz w:val="24"/>
          <w:szCs w:val="24"/>
          <w:lang w:val="ro-RO"/>
        </w:rPr>
        <w:t>procesul-verbal de predare-preluare a bunurilor prevăzute la lit. c).</w:t>
      </w:r>
    </w:p>
    <w:p w14:paraId="754A15E3" w14:textId="77777777" w:rsidR="00E91853" w:rsidRPr="00750CBE" w:rsidRDefault="00E91853" w:rsidP="00E91853">
      <w:pPr>
        <w:pStyle w:val="ListParagraph"/>
        <w:spacing w:after="0" w:line="240" w:lineRule="auto"/>
        <w:ind w:left="0" w:firstLine="720"/>
        <w:jc w:val="both"/>
        <w:rPr>
          <w:rFonts w:ascii="Cambria" w:hAnsi="Cambria" w:cs="Times New Roman"/>
          <w:sz w:val="24"/>
          <w:szCs w:val="24"/>
          <w:lang w:val="ro-RO"/>
        </w:rPr>
      </w:pPr>
      <w:r w:rsidRPr="00750CBE">
        <w:rPr>
          <w:rFonts w:ascii="Cambria" w:hAnsi="Cambria" w:cs="Times New Roman"/>
          <w:sz w:val="24"/>
          <w:szCs w:val="24"/>
          <w:lang w:val="ro-RO"/>
        </w:rPr>
        <w:lastRenderedPageBreak/>
        <w:t>Autoritățile publice locale pot completa lista anexelor la contractul de delegare a gestiunii, cu următoarele documente:</w:t>
      </w:r>
    </w:p>
    <w:p w14:paraId="3636A5BE" w14:textId="77777777" w:rsidR="00E91853" w:rsidRPr="00750CBE" w:rsidRDefault="00E91853" w:rsidP="00B447DD">
      <w:pPr>
        <w:pStyle w:val="ListParagraph"/>
        <w:numPr>
          <w:ilvl w:val="0"/>
          <w:numId w:val="16"/>
        </w:numPr>
        <w:spacing w:after="0" w:line="240" w:lineRule="auto"/>
        <w:jc w:val="both"/>
        <w:rPr>
          <w:rFonts w:ascii="Cambria" w:hAnsi="Cambria"/>
          <w:sz w:val="24"/>
          <w:szCs w:val="24"/>
          <w:lang w:val="ro-RO"/>
        </w:rPr>
      </w:pPr>
      <w:r w:rsidRPr="00750CBE">
        <w:rPr>
          <w:rFonts w:ascii="Cambria" w:hAnsi="Cambria"/>
          <w:b/>
          <w:sz w:val="24"/>
          <w:szCs w:val="24"/>
          <w:lang w:val="ro-RO"/>
        </w:rPr>
        <w:t>Aria delegării</w:t>
      </w:r>
      <w:r w:rsidR="00465C6A" w:rsidRPr="00750CBE">
        <w:rPr>
          <w:rFonts w:ascii="Cambria" w:hAnsi="Cambria"/>
          <w:b/>
          <w:sz w:val="24"/>
          <w:szCs w:val="24"/>
          <w:lang w:val="ro-RO"/>
        </w:rPr>
        <w:t>,</w:t>
      </w:r>
      <w:r w:rsidR="00465C6A" w:rsidRPr="00750CBE">
        <w:rPr>
          <w:rFonts w:ascii="Cambria" w:hAnsi="Cambria"/>
          <w:sz w:val="24"/>
          <w:szCs w:val="24"/>
          <w:lang w:val="ro-RO"/>
        </w:rPr>
        <w:t xml:space="preserve"> reprezintă o enumerare a unităților administrativ-teritoriale în care operatorul are dreptul și obligația să furnizeze/presteze serviciul public de alimentare cu apă și de canalizare</w:t>
      </w:r>
      <w:r w:rsidRPr="00750CBE">
        <w:rPr>
          <w:rFonts w:ascii="Cambria" w:hAnsi="Cambria"/>
          <w:sz w:val="24"/>
          <w:szCs w:val="24"/>
          <w:lang w:val="ro-RO"/>
        </w:rPr>
        <w:t>;</w:t>
      </w:r>
    </w:p>
    <w:p w14:paraId="698142A9" w14:textId="77777777" w:rsidR="00E91853" w:rsidRPr="00750CBE" w:rsidRDefault="00622292" w:rsidP="00B447DD">
      <w:pPr>
        <w:pStyle w:val="ListParagraph"/>
        <w:numPr>
          <w:ilvl w:val="0"/>
          <w:numId w:val="16"/>
        </w:numPr>
        <w:spacing w:after="0" w:line="240" w:lineRule="auto"/>
        <w:jc w:val="both"/>
        <w:rPr>
          <w:rFonts w:ascii="Cambria" w:hAnsi="Cambria"/>
          <w:sz w:val="24"/>
          <w:szCs w:val="24"/>
          <w:lang w:val="ro-RO"/>
        </w:rPr>
      </w:pPr>
      <w:r w:rsidRPr="00750CBE">
        <w:rPr>
          <w:rFonts w:ascii="Cambria" w:hAnsi="Cambria"/>
          <w:b/>
          <w:sz w:val="24"/>
          <w:szCs w:val="24"/>
          <w:lang w:val="ro-RO"/>
        </w:rPr>
        <w:t>Planul de alimentare cu apă și</w:t>
      </w:r>
      <w:r w:rsidR="004149FD" w:rsidRPr="00750CBE">
        <w:rPr>
          <w:rFonts w:ascii="Cambria" w:hAnsi="Cambria"/>
          <w:b/>
          <w:sz w:val="24"/>
          <w:szCs w:val="24"/>
          <w:lang w:val="ro-RO"/>
        </w:rPr>
        <w:t xml:space="preserve"> sanitație</w:t>
      </w:r>
      <w:r w:rsidRPr="00750CBE">
        <w:rPr>
          <w:rFonts w:ascii="Cambria" w:hAnsi="Cambria"/>
          <w:sz w:val="24"/>
          <w:szCs w:val="24"/>
          <w:lang w:val="ro-RO"/>
        </w:rPr>
        <w:t>(</w:t>
      </w:r>
      <w:r w:rsidR="00E91853" w:rsidRPr="00750CBE">
        <w:rPr>
          <w:rFonts w:ascii="Cambria" w:hAnsi="Cambria"/>
          <w:sz w:val="24"/>
          <w:szCs w:val="24"/>
          <w:lang w:val="ro-RO"/>
        </w:rPr>
        <w:t>Master Planul</w:t>
      </w:r>
      <w:r w:rsidRPr="00750CBE">
        <w:rPr>
          <w:rFonts w:ascii="Cambria" w:hAnsi="Cambria"/>
          <w:sz w:val="24"/>
          <w:szCs w:val="24"/>
          <w:lang w:val="ro-RO"/>
        </w:rPr>
        <w:t>)</w:t>
      </w:r>
      <w:r w:rsidR="004149FD" w:rsidRPr="00750CBE">
        <w:rPr>
          <w:rFonts w:ascii="Cambria" w:hAnsi="Cambria"/>
          <w:sz w:val="24"/>
          <w:szCs w:val="24"/>
          <w:lang w:val="ro-RO"/>
        </w:rPr>
        <w:t>, inclusiv</w:t>
      </w:r>
      <w:r w:rsidRPr="00750CBE">
        <w:rPr>
          <w:rFonts w:ascii="Cambria" w:hAnsi="Cambria"/>
          <w:sz w:val="24"/>
          <w:szCs w:val="24"/>
          <w:lang w:val="ro-RO"/>
        </w:rPr>
        <w:t xml:space="preserve"> Lista de i</w:t>
      </w:r>
      <w:r w:rsidR="00E91853" w:rsidRPr="00750CBE">
        <w:rPr>
          <w:rFonts w:ascii="Cambria" w:hAnsi="Cambria"/>
          <w:sz w:val="24"/>
          <w:szCs w:val="24"/>
          <w:lang w:val="ro-RO"/>
        </w:rPr>
        <w:t>nvestiții aferentă</w:t>
      </w:r>
      <w:r w:rsidR="004149FD" w:rsidRPr="00750CBE">
        <w:rPr>
          <w:rFonts w:ascii="Cambria" w:hAnsi="Cambria"/>
          <w:sz w:val="24"/>
          <w:szCs w:val="24"/>
          <w:lang w:val="ro-RO"/>
        </w:rPr>
        <w:t xml:space="preserve">, este </w:t>
      </w:r>
      <w:r w:rsidR="004149FD" w:rsidRPr="00750CBE">
        <w:rPr>
          <w:rFonts w:ascii="Cambria" w:hAnsi="Cambria"/>
          <w:sz w:val="24"/>
          <w:szCs w:val="24"/>
          <w:shd w:val="clear" w:color="auto" w:fill="FFFFFF"/>
          <w:lang w:val="ro-RO"/>
        </w:rPr>
        <w:t xml:space="preserve">documentul de planificare a investiţiilor pentru dezvoltarea pe termen lung a infrastructurii de alimentare cu apă </w:t>
      </w:r>
      <w:proofErr w:type="spellStart"/>
      <w:r w:rsidR="004149FD" w:rsidRPr="00750CBE">
        <w:rPr>
          <w:rFonts w:ascii="Cambria" w:hAnsi="Cambria"/>
          <w:sz w:val="24"/>
          <w:szCs w:val="24"/>
          <w:shd w:val="clear" w:color="auto" w:fill="FFFFFF"/>
          <w:lang w:val="ro-RO"/>
        </w:rPr>
        <w:t>şi</w:t>
      </w:r>
      <w:proofErr w:type="spellEnd"/>
      <w:r w:rsidR="004149FD" w:rsidRPr="00750CBE">
        <w:rPr>
          <w:rFonts w:ascii="Cambria" w:hAnsi="Cambria"/>
          <w:sz w:val="24"/>
          <w:szCs w:val="24"/>
          <w:shd w:val="clear" w:color="auto" w:fill="FFFFFF"/>
          <w:lang w:val="ro-RO"/>
        </w:rPr>
        <w:t xml:space="preserve"> </w:t>
      </w:r>
      <w:proofErr w:type="spellStart"/>
      <w:r w:rsidR="004149FD" w:rsidRPr="00750CBE">
        <w:rPr>
          <w:rFonts w:ascii="Cambria" w:hAnsi="Cambria"/>
          <w:sz w:val="24"/>
          <w:szCs w:val="24"/>
          <w:shd w:val="clear" w:color="auto" w:fill="FFFFFF"/>
          <w:lang w:val="ro-RO"/>
        </w:rPr>
        <w:t>sanitaţie</w:t>
      </w:r>
      <w:proofErr w:type="spellEnd"/>
      <w:r w:rsidR="004149FD" w:rsidRPr="00750CBE">
        <w:rPr>
          <w:rFonts w:ascii="Cambria" w:hAnsi="Cambria"/>
          <w:sz w:val="24"/>
          <w:szCs w:val="24"/>
          <w:shd w:val="clear" w:color="auto" w:fill="FFFFFF"/>
          <w:lang w:val="ro-RO"/>
        </w:rPr>
        <w:t>, elaborat pentru local</w:t>
      </w:r>
      <w:r w:rsidR="0085795F" w:rsidRPr="00750CBE">
        <w:rPr>
          <w:rFonts w:ascii="Cambria" w:hAnsi="Cambria"/>
          <w:sz w:val="24"/>
          <w:szCs w:val="24"/>
          <w:shd w:val="clear" w:color="auto" w:fill="FFFFFF"/>
          <w:lang w:val="ro-RO"/>
        </w:rPr>
        <w:t>itate/raion/regiune, astfel încâ</w:t>
      </w:r>
      <w:r w:rsidR="004149FD" w:rsidRPr="00750CBE">
        <w:rPr>
          <w:rFonts w:ascii="Cambria" w:hAnsi="Cambria"/>
          <w:sz w:val="24"/>
          <w:szCs w:val="24"/>
          <w:shd w:val="clear" w:color="auto" w:fill="FFFFFF"/>
          <w:lang w:val="ro-RO"/>
        </w:rPr>
        <w:t xml:space="preserve">t să se potrivească perfect cu sistemele existente </w:t>
      </w:r>
      <w:proofErr w:type="spellStart"/>
      <w:r w:rsidR="004149FD" w:rsidRPr="00750CBE">
        <w:rPr>
          <w:rFonts w:ascii="Cambria" w:hAnsi="Cambria"/>
          <w:sz w:val="24"/>
          <w:szCs w:val="24"/>
          <w:shd w:val="clear" w:color="auto" w:fill="FFFFFF"/>
          <w:lang w:val="ro-RO"/>
        </w:rPr>
        <w:t>şi</w:t>
      </w:r>
      <w:proofErr w:type="spellEnd"/>
      <w:r w:rsidR="0085795F" w:rsidRPr="00750CBE">
        <w:rPr>
          <w:rFonts w:ascii="Cambria" w:hAnsi="Cambria"/>
          <w:sz w:val="24"/>
          <w:szCs w:val="24"/>
          <w:shd w:val="clear" w:color="auto" w:fill="FFFFFF"/>
          <w:lang w:val="ro-RO"/>
        </w:rPr>
        <w:t xml:space="preserve"> cu </w:t>
      </w:r>
      <w:proofErr w:type="spellStart"/>
      <w:r w:rsidR="0085795F" w:rsidRPr="00750CBE">
        <w:rPr>
          <w:rFonts w:ascii="Cambria" w:hAnsi="Cambria"/>
          <w:sz w:val="24"/>
          <w:szCs w:val="24"/>
          <w:shd w:val="clear" w:color="auto" w:fill="FFFFFF"/>
          <w:lang w:val="ro-RO"/>
        </w:rPr>
        <w:t>disponibilităţile</w:t>
      </w:r>
      <w:proofErr w:type="spellEnd"/>
      <w:r w:rsidR="0085795F" w:rsidRPr="00750CBE">
        <w:rPr>
          <w:rFonts w:ascii="Cambria" w:hAnsi="Cambria"/>
          <w:sz w:val="24"/>
          <w:szCs w:val="24"/>
          <w:shd w:val="clear" w:color="auto" w:fill="FFFFFF"/>
          <w:lang w:val="ro-RO"/>
        </w:rPr>
        <w:t xml:space="preserve"> </w:t>
      </w:r>
      <w:proofErr w:type="spellStart"/>
      <w:r w:rsidR="0085795F" w:rsidRPr="00750CBE">
        <w:rPr>
          <w:rFonts w:ascii="Cambria" w:hAnsi="Cambria"/>
          <w:sz w:val="24"/>
          <w:szCs w:val="24"/>
          <w:shd w:val="clear" w:color="auto" w:fill="FFFFFF"/>
          <w:lang w:val="ro-RO"/>
        </w:rPr>
        <w:t>şi</w:t>
      </w:r>
      <w:proofErr w:type="spellEnd"/>
      <w:r w:rsidR="0085795F" w:rsidRPr="00750CBE">
        <w:rPr>
          <w:rFonts w:ascii="Cambria" w:hAnsi="Cambria"/>
          <w:sz w:val="24"/>
          <w:szCs w:val="24"/>
          <w:shd w:val="clear" w:color="auto" w:fill="FFFFFF"/>
          <w:lang w:val="ro-RO"/>
        </w:rPr>
        <w:t xml:space="preserve"> constrâ</w:t>
      </w:r>
      <w:r w:rsidR="004149FD" w:rsidRPr="00750CBE">
        <w:rPr>
          <w:rFonts w:ascii="Cambria" w:hAnsi="Cambria"/>
          <w:sz w:val="24"/>
          <w:szCs w:val="24"/>
          <w:shd w:val="clear" w:color="auto" w:fill="FFFFFF"/>
          <w:lang w:val="ro-RO"/>
        </w:rPr>
        <w:t xml:space="preserve">ngerile ce vizează sursele de apă locale </w:t>
      </w:r>
      <w:proofErr w:type="spellStart"/>
      <w:r w:rsidR="004149FD" w:rsidRPr="00750CBE">
        <w:rPr>
          <w:rFonts w:ascii="Cambria" w:hAnsi="Cambria"/>
          <w:sz w:val="24"/>
          <w:szCs w:val="24"/>
          <w:shd w:val="clear" w:color="auto" w:fill="FFFFFF"/>
          <w:lang w:val="ro-RO"/>
        </w:rPr>
        <w:t>şi</w:t>
      </w:r>
      <w:proofErr w:type="spellEnd"/>
      <w:r w:rsidR="004149FD" w:rsidRPr="00750CBE">
        <w:rPr>
          <w:rFonts w:ascii="Cambria" w:hAnsi="Cambria"/>
          <w:sz w:val="24"/>
          <w:szCs w:val="24"/>
          <w:shd w:val="clear" w:color="auto" w:fill="FFFFFF"/>
          <w:lang w:val="ro-RO"/>
        </w:rPr>
        <w:t xml:space="preserve"> cu prevederile </w:t>
      </w:r>
      <w:proofErr w:type="spellStart"/>
      <w:r w:rsidR="004149FD" w:rsidRPr="00750CBE">
        <w:rPr>
          <w:rFonts w:ascii="Cambria" w:hAnsi="Cambria"/>
          <w:sz w:val="24"/>
          <w:szCs w:val="24"/>
          <w:shd w:val="clear" w:color="auto" w:fill="FFFFFF"/>
          <w:lang w:val="ro-RO"/>
        </w:rPr>
        <w:t>legislaţiei</w:t>
      </w:r>
      <w:proofErr w:type="spellEnd"/>
      <w:r w:rsidR="004149FD" w:rsidRPr="00750CBE">
        <w:rPr>
          <w:rFonts w:ascii="Cambria" w:hAnsi="Cambria"/>
          <w:sz w:val="24"/>
          <w:szCs w:val="24"/>
          <w:shd w:val="clear" w:color="auto" w:fill="FFFFFF"/>
          <w:lang w:val="ro-RO"/>
        </w:rPr>
        <w:t xml:space="preserve"> în vigoare;</w:t>
      </w:r>
    </w:p>
    <w:p w14:paraId="1EE74907" w14:textId="738DF99F" w:rsidR="0003580C" w:rsidRPr="00750CBE" w:rsidRDefault="00622292" w:rsidP="00B447DD">
      <w:pPr>
        <w:pStyle w:val="ListParagraph"/>
        <w:numPr>
          <w:ilvl w:val="0"/>
          <w:numId w:val="16"/>
        </w:numPr>
        <w:spacing w:after="0" w:line="240" w:lineRule="auto"/>
        <w:rPr>
          <w:rFonts w:ascii="Cambria" w:hAnsi="Cambria"/>
          <w:sz w:val="24"/>
          <w:szCs w:val="24"/>
          <w:lang w:val="ro-RO"/>
        </w:rPr>
      </w:pPr>
      <w:r w:rsidRPr="00750CBE">
        <w:rPr>
          <w:rFonts w:ascii="Cambria" w:hAnsi="Cambria"/>
          <w:b/>
          <w:sz w:val="24"/>
          <w:szCs w:val="24"/>
          <w:lang w:val="ro-RO"/>
        </w:rPr>
        <w:t>Planul de i</w:t>
      </w:r>
      <w:r w:rsidR="00E91853" w:rsidRPr="00750CBE">
        <w:rPr>
          <w:rFonts w:ascii="Cambria" w:hAnsi="Cambria"/>
          <w:b/>
          <w:sz w:val="24"/>
          <w:szCs w:val="24"/>
          <w:lang w:val="ro-RO"/>
        </w:rPr>
        <w:t>nvestiţii pentru anul în curs</w:t>
      </w:r>
      <w:r w:rsidR="00621793" w:rsidRPr="00750CBE">
        <w:rPr>
          <w:rFonts w:ascii="Cambria" w:hAnsi="Cambria"/>
          <w:sz w:val="24"/>
          <w:szCs w:val="24"/>
          <w:lang w:val="ro-RO"/>
        </w:rPr>
        <w:t xml:space="preserve">,  în conformitate cu </w:t>
      </w:r>
      <w:r w:rsidR="00621793" w:rsidRPr="00750CBE">
        <w:rPr>
          <w:rFonts w:ascii="Cambria" w:hAnsi="Cambria"/>
          <w:sz w:val="24"/>
          <w:szCs w:val="24"/>
          <w:shd w:val="clear" w:color="auto" w:fill="FFFFFF"/>
          <w:lang w:val="ro-RO"/>
        </w:rPr>
        <w:t>Regulamentul privind principiile de efectuare a investițiilor în sectorul de alimentare cu apă și de canalizare aprobat</w:t>
      </w:r>
      <w:r w:rsidR="00621793" w:rsidRPr="00750CBE">
        <w:rPr>
          <w:rFonts w:ascii="Cambria" w:eastAsia="MS Mincho" w:hAnsi="Cambria" w:cs="Times New Roman"/>
          <w:sz w:val="24"/>
          <w:szCs w:val="24"/>
          <w:lang w:val="ro-RO" w:eastAsia="ja-JP"/>
        </w:rPr>
        <w:t xml:space="preserve"> prin Hotărârea </w:t>
      </w:r>
      <w:proofErr w:type="spellStart"/>
      <w:r w:rsidR="00621793" w:rsidRPr="00750CBE">
        <w:rPr>
          <w:rFonts w:ascii="Cambria" w:eastAsia="MS Mincho" w:hAnsi="Cambria" w:cs="Times New Roman"/>
          <w:sz w:val="24"/>
          <w:szCs w:val="24"/>
          <w:lang w:val="ro-RO" w:eastAsia="ja-JP"/>
        </w:rPr>
        <w:t>Agenţiei</w:t>
      </w:r>
      <w:proofErr w:type="spellEnd"/>
      <w:r w:rsidR="00621793" w:rsidRPr="00750CBE">
        <w:rPr>
          <w:rFonts w:ascii="Cambria" w:eastAsia="MS Mincho" w:hAnsi="Cambria" w:cs="Times New Roman"/>
          <w:sz w:val="24"/>
          <w:szCs w:val="24"/>
          <w:lang w:val="ro-RO" w:eastAsia="ja-JP"/>
        </w:rPr>
        <w:t xml:space="preserve"> </w:t>
      </w:r>
      <w:proofErr w:type="spellStart"/>
      <w:r w:rsidR="00621793" w:rsidRPr="00750CBE">
        <w:rPr>
          <w:rFonts w:ascii="Cambria" w:eastAsia="MS Mincho" w:hAnsi="Cambria" w:cs="Times New Roman"/>
          <w:sz w:val="24"/>
          <w:szCs w:val="24"/>
          <w:lang w:val="ro-RO" w:eastAsia="ja-JP"/>
        </w:rPr>
        <w:t>Naţionale</w:t>
      </w:r>
      <w:proofErr w:type="spellEnd"/>
      <w:r w:rsidR="00621793" w:rsidRPr="00750CBE">
        <w:rPr>
          <w:rFonts w:ascii="Cambria" w:eastAsia="MS Mincho" w:hAnsi="Cambria" w:cs="Times New Roman"/>
          <w:sz w:val="24"/>
          <w:szCs w:val="24"/>
          <w:lang w:val="ro-RO" w:eastAsia="ja-JP"/>
        </w:rPr>
        <w:t xml:space="preserve"> pentru Reglementare în Energetică  nr. 357 din 27.09.2019</w:t>
      </w:r>
      <w:r w:rsidR="00621793" w:rsidRPr="00750CBE">
        <w:rPr>
          <w:rFonts w:ascii="Cambria" w:hAnsi="Cambria"/>
          <w:sz w:val="24"/>
          <w:szCs w:val="24"/>
          <w:shd w:val="clear" w:color="auto" w:fill="FFFFFF"/>
          <w:lang w:val="ro-RO"/>
        </w:rPr>
        <w:t>. Operatorii urmează să elaboreze planuri anuale de investiții, să solicite aprobarea/avizarea lor la autoritatea competentă și după realizarea investițiilor să prezinte rapoarte de realizare a investițiilor planificate și aprobate.</w:t>
      </w:r>
    </w:p>
    <w:p w14:paraId="29E96025" w14:textId="77777777" w:rsidR="00E91853" w:rsidRPr="00750CBE" w:rsidRDefault="00E91853" w:rsidP="00B447DD">
      <w:pPr>
        <w:pStyle w:val="ListParagraph"/>
        <w:numPr>
          <w:ilvl w:val="0"/>
          <w:numId w:val="16"/>
        </w:numPr>
        <w:spacing w:after="0" w:line="240" w:lineRule="auto"/>
        <w:rPr>
          <w:rFonts w:ascii="Cambria" w:hAnsi="Cambria"/>
          <w:sz w:val="24"/>
          <w:szCs w:val="24"/>
          <w:lang w:val="ro-RO"/>
        </w:rPr>
      </w:pPr>
      <w:r w:rsidRPr="00750CBE">
        <w:rPr>
          <w:rFonts w:ascii="Cambria" w:hAnsi="Cambria"/>
          <w:b/>
          <w:sz w:val="24"/>
          <w:szCs w:val="24"/>
          <w:lang w:val="ro-RO"/>
        </w:rPr>
        <w:t>I</w:t>
      </w:r>
      <w:r w:rsidR="00622292" w:rsidRPr="00750CBE">
        <w:rPr>
          <w:rFonts w:ascii="Cambria" w:hAnsi="Cambria"/>
          <w:b/>
          <w:sz w:val="24"/>
          <w:szCs w:val="24"/>
          <w:lang w:val="ro-RO"/>
        </w:rPr>
        <w:t>ndicatori</w:t>
      </w:r>
      <w:r w:rsidR="0003580C" w:rsidRPr="00750CBE">
        <w:rPr>
          <w:rFonts w:ascii="Cambria" w:hAnsi="Cambria"/>
          <w:b/>
          <w:sz w:val="24"/>
          <w:szCs w:val="24"/>
          <w:lang w:val="ro-RO"/>
        </w:rPr>
        <w:t>i</w:t>
      </w:r>
      <w:r w:rsidR="00622292" w:rsidRPr="00750CBE">
        <w:rPr>
          <w:rFonts w:ascii="Cambria" w:hAnsi="Cambria"/>
          <w:b/>
          <w:sz w:val="24"/>
          <w:szCs w:val="24"/>
          <w:lang w:val="ro-RO"/>
        </w:rPr>
        <w:t xml:space="preserve"> de performanță</w:t>
      </w:r>
      <w:r w:rsidR="0003580C" w:rsidRPr="00750CBE">
        <w:rPr>
          <w:rFonts w:ascii="Cambria" w:hAnsi="Cambria"/>
          <w:b/>
          <w:sz w:val="24"/>
          <w:szCs w:val="24"/>
          <w:lang w:val="ro-RO"/>
        </w:rPr>
        <w:t>, stabiliți și aprobați de autoritatea publică locală</w:t>
      </w:r>
      <w:r w:rsidR="0003580C" w:rsidRPr="00750CBE">
        <w:rPr>
          <w:rFonts w:ascii="Cambria" w:hAnsi="Cambria" w:cs="Times New Roman"/>
          <w:sz w:val="24"/>
          <w:szCs w:val="24"/>
          <w:lang w:val="ro-RO"/>
        </w:rPr>
        <w:t xml:space="preserve"> trebuie respectați de către operatori întru asigurarea serviciului de alimentare cu apă și de canalizare.</w:t>
      </w:r>
    </w:p>
    <w:p w14:paraId="791A33AB" w14:textId="28AE33E9" w:rsidR="0006344E" w:rsidRPr="00750CBE" w:rsidRDefault="00622292" w:rsidP="00B447DD">
      <w:pPr>
        <w:pStyle w:val="ListParagraph"/>
        <w:numPr>
          <w:ilvl w:val="0"/>
          <w:numId w:val="16"/>
        </w:numPr>
        <w:spacing w:after="0" w:line="240" w:lineRule="auto"/>
        <w:rPr>
          <w:rFonts w:ascii="Cambria" w:hAnsi="Cambria"/>
          <w:sz w:val="24"/>
          <w:szCs w:val="24"/>
          <w:lang w:val="ro-RO"/>
        </w:rPr>
      </w:pPr>
      <w:r w:rsidRPr="00750CBE">
        <w:rPr>
          <w:rFonts w:ascii="Cambria" w:hAnsi="Cambria"/>
          <w:b/>
          <w:sz w:val="24"/>
          <w:szCs w:val="24"/>
          <w:lang w:val="ro-RO"/>
        </w:rPr>
        <w:t>Planul de afaceri</w:t>
      </w:r>
      <w:r w:rsidR="0006344E" w:rsidRPr="00750CBE">
        <w:rPr>
          <w:rFonts w:ascii="Cambria" w:hAnsi="Cambria"/>
          <w:sz w:val="24"/>
          <w:szCs w:val="24"/>
          <w:lang w:val="ro-RO"/>
        </w:rPr>
        <w:t xml:space="preserve"> este elaborat în scopul asigurării dezvoltării în perspectivă a operatorilor, prezentând primă imagine asupra perspectivelor reale ale activității entității</w:t>
      </w:r>
      <w:r w:rsidR="003945F2" w:rsidRPr="00750CBE">
        <w:rPr>
          <w:rFonts w:ascii="Cambria" w:hAnsi="Cambria"/>
          <w:sz w:val="24"/>
          <w:szCs w:val="24"/>
          <w:lang w:val="ro-RO"/>
        </w:rPr>
        <w:t xml:space="preserve"> etc.</w:t>
      </w:r>
    </w:p>
    <w:p w14:paraId="2EAFE62D" w14:textId="77777777" w:rsidR="003945F2" w:rsidRPr="00750CBE" w:rsidRDefault="003945F2" w:rsidP="00817966">
      <w:pPr>
        <w:pStyle w:val="ListParagraph"/>
        <w:spacing w:after="0" w:line="240" w:lineRule="auto"/>
        <w:rPr>
          <w:rFonts w:ascii="Cambria" w:hAnsi="Cambria"/>
          <w:sz w:val="24"/>
          <w:szCs w:val="24"/>
          <w:lang w:val="ro-RO"/>
        </w:rPr>
      </w:pPr>
    </w:p>
    <w:p w14:paraId="2D1E164E" w14:textId="77777777" w:rsidR="00465C6A" w:rsidRPr="00750CBE" w:rsidRDefault="00465C6A" w:rsidP="0085795F">
      <w:pPr>
        <w:pStyle w:val="ListParagraph"/>
        <w:spacing w:after="0" w:line="240" w:lineRule="auto"/>
        <w:ind w:left="0" w:firstLine="720"/>
        <w:rPr>
          <w:rFonts w:ascii="Cambria" w:hAnsi="Cambria"/>
          <w:sz w:val="24"/>
          <w:szCs w:val="24"/>
          <w:lang w:val="ro-RO"/>
        </w:rPr>
      </w:pPr>
      <w:r w:rsidRPr="00750CBE">
        <w:rPr>
          <w:rFonts w:ascii="Cambria" w:hAnsi="Cambria"/>
          <w:sz w:val="24"/>
          <w:szCs w:val="24"/>
          <w:lang w:val="ro-RO"/>
        </w:rPr>
        <w:t>Autoritățile publice l</w:t>
      </w:r>
      <w:r w:rsidR="0085795F" w:rsidRPr="00750CBE">
        <w:rPr>
          <w:rFonts w:ascii="Cambria" w:hAnsi="Cambria"/>
          <w:sz w:val="24"/>
          <w:szCs w:val="24"/>
          <w:lang w:val="ro-RO"/>
        </w:rPr>
        <w:t>o</w:t>
      </w:r>
      <w:r w:rsidRPr="00750CBE">
        <w:rPr>
          <w:rFonts w:ascii="Cambria" w:hAnsi="Cambria"/>
          <w:sz w:val="24"/>
          <w:szCs w:val="24"/>
          <w:lang w:val="ro-RO"/>
        </w:rPr>
        <w:t xml:space="preserve">cale </w:t>
      </w:r>
      <w:r w:rsidR="0085795F" w:rsidRPr="00750CBE">
        <w:rPr>
          <w:rFonts w:ascii="Cambria" w:hAnsi="Cambria"/>
          <w:sz w:val="24"/>
          <w:szCs w:val="24"/>
          <w:lang w:val="ro-RO"/>
        </w:rPr>
        <w:t>decid asupra completării contractului de delegare a gestiunii cu anexe suplimentare,</w:t>
      </w:r>
      <w:r w:rsidR="00C4193C" w:rsidRPr="00750CBE">
        <w:rPr>
          <w:rFonts w:ascii="Cambria" w:hAnsi="Cambria"/>
          <w:sz w:val="24"/>
          <w:szCs w:val="24"/>
          <w:lang w:val="ro-RO"/>
        </w:rPr>
        <w:t xml:space="preserve"> a căror existență va contribui la continuitatea </w:t>
      </w:r>
      <w:r w:rsidR="0085795F" w:rsidRPr="00750CBE">
        <w:rPr>
          <w:rFonts w:ascii="Cambria" w:hAnsi="Cambria"/>
          <w:sz w:val="24"/>
          <w:szCs w:val="24"/>
          <w:lang w:val="ro-RO"/>
        </w:rPr>
        <w:t>serviciului de alimentare cu apă și de canalizare</w:t>
      </w:r>
      <w:r w:rsidR="00C4193C" w:rsidRPr="00750CBE">
        <w:rPr>
          <w:rFonts w:ascii="Cambria" w:hAnsi="Cambria"/>
          <w:sz w:val="24"/>
          <w:szCs w:val="24"/>
          <w:lang w:val="ro-RO"/>
        </w:rPr>
        <w:t xml:space="preserve"> atât din punct de vedere calitativ, cât și cantitativ</w:t>
      </w:r>
      <w:r w:rsidR="0085795F" w:rsidRPr="00750CBE">
        <w:rPr>
          <w:rFonts w:ascii="Cambria" w:hAnsi="Cambria"/>
          <w:sz w:val="24"/>
          <w:szCs w:val="24"/>
          <w:lang w:val="ro-RO"/>
        </w:rPr>
        <w:t>. Fiecare din anexele enumerate mai sus va fi aprobată prin decizie a consiliului local.</w:t>
      </w:r>
    </w:p>
    <w:p w14:paraId="764A6C86" w14:textId="77777777" w:rsidR="00E91853" w:rsidRPr="00750CBE" w:rsidRDefault="00E91853" w:rsidP="00E91853">
      <w:pPr>
        <w:pStyle w:val="ListParagraph"/>
        <w:spacing w:after="0" w:line="240" w:lineRule="auto"/>
        <w:jc w:val="both"/>
        <w:rPr>
          <w:rFonts w:ascii="Cambria" w:hAnsi="Cambria" w:cs="Times New Roman"/>
          <w:sz w:val="24"/>
          <w:szCs w:val="24"/>
          <w:lang w:val="ro-RO"/>
        </w:rPr>
      </w:pPr>
    </w:p>
    <w:p w14:paraId="203247BE" w14:textId="78657B11" w:rsidR="00873D91" w:rsidRPr="00750CBE" w:rsidRDefault="00465C6A" w:rsidP="00873D91">
      <w:pPr>
        <w:jc w:val="both"/>
        <w:rPr>
          <w:rFonts w:ascii="Cambria" w:hAnsi="Cambria" w:cs="Times New Roman"/>
          <w:b/>
          <w:sz w:val="24"/>
          <w:szCs w:val="24"/>
          <w:lang w:val="ro-RO"/>
        </w:rPr>
      </w:pPr>
      <w:r w:rsidRPr="00750CBE">
        <w:rPr>
          <w:rFonts w:ascii="Cambria" w:hAnsi="Cambria" w:cs="Times New Roman"/>
          <w:b/>
          <w:sz w:val="24"/>
          <w:szCs w:val="24"/>
          <w:lang w:val="ro-RO"/>
        </w:rPr>
        <w:tab/>
        <w:t xml:space="preserve">În continuare, vom </w:t>
      </w:r>
      <w:r w:rsidR="007D5CD6" w:rsidRPr="00750CBE">
        <w:rPr>
          <w:rFonts w:ascii="Cambria" w:hAnsi="Cambria" w:cs="Times New Roman"/>
          <w:b/>
          <w:sz w:val="24"/>
          <w:szCs w:val="24"/>
          <w:lang w:val="ro-RO"/>
        </w:rPr>
        <w:t xml:space="preserve">face o analiză a </w:t>
      </w:r>
      <w:r w:rsidRPr="00750CBE">
        <w:rPr>
          <w:rFonts w:ascii="Cambria" w:hAnsi="Cambria" w:cs="Times New Roman"/>
          <w:b/>
          <w:sz w:val="24"/>
          <w:szCs w:val="24"/>
          <w:lang w:val="ro-RO"/>
        </w:rPr>
        <w:t>anexe</w:t>
      </w:r>
      <w:r w:rsidR="007D5CD6" w:rsidRPr="00750CBE">
        <w:rPr>
          <w:rFonts w:ascii="Cambria" w:hAnsi="Cambria" w:cs="Times New Roman"/>
          <w:b/>
          <w:sz w:val="24"/>
          <w:szCs w:val="24"/>
          <w:lang w:val="ro-RO"/>
        </w:rPr>
        <w:t xml:space="preserve">lor </w:t>
      </w:r>
      <w:r w:rsidR="00AE4095" w:rsidRPr="00750CBE">
        <w:rPr>
          <w:rFonts w:ascii="Cambria" w:hAnsi="Cambria" w:cs="Times New Roman"/>
          <w:b/>
          <w:sz w:val="24"/>
          <w:szCs w:val="24"/>
          <w:lang w:val="ro-RO"/>
        </w:rPr>
        <w:t>obligatorii ale</w:t>
      </w:r>
      <w:r w:rsidRPr="00750CBE">
        <w:rPr>
          <w:rFonts w:ascii="Cambria" w:hAnsi="Cambria" w:cs="Times New Roman"/>
          <w:b/>
          <w:sz w:val="24"/>
          <w:szCs w:val="24"/>
          <w:lang w:val="ro-RO"/>
        </w:rPr>
        <w:t xml:space="preserve"> contractului de delegare a gestiunii serviciului public de alimentare cu apă și de canalizare.</w:t>
      </w:r>
    </w:p>
    <w:p w14:paraId="43F70FA0" w14:textId="77777777" w:rsidR="00873D91" w:rsidRPr="00750CBE" w:rsidRDefault="00465C6A" w:rsidP="00B447DD">
      <w:pPr>
        <w:pStyle w:val="ListParagraph"/>
        <w:numPr>
          <w:ilvl w:val="0"/>
          <w:numId w:val="14"/>
        </w:numPr>
        <w:jc w:val="both"/>
        <w:rPr>
          <w:rFonts w:ascii="Cambria" w:hAnsi="Cambria" w:cs="Times New Roman"/>
          <w:b/>
          <w:sz w:val="24"/>
          <w:szCs w:val="24"/>
          <w:lang w:val="ro-RO"/>
        </w:rPr>
      </w:pPr>
      <w:r w:rsidRPr="00750CBE">
        <w:rPr>
          <w:rFonts w:ascii="Cambria" w:hAnsi="Cambria" w:cs="Times New Roman"/>
          <w:b/>
          <w:sz w:val="24"/>
          <w:szCs w:val="24"/>
          <w:lang w:val="ro-RO"/>
        </w:rPr>
        <w:t xml:space="preserve">Caietul de </w:t>
      </w:r>
      <w:proofErr w:type="spellStart"/>
      <w:r w:rsidRPr="00750CBE">
        <w:rPr>
          <w:rFonts w:ascii="Cambria" w:hAnsi="Cambria" w:cs="Times New Roman"/>
          <w:b/>
          <w:sz w:val="24"/>
          <w:szCs w:val="24"/>
          <w:lang w:val="ro-RO"/>
        </w:rPr>
        <w:t>sarciniprivind</w:t>
      </w:r>
      <w:proofErr w:type="spellEnd"/>
      <w:r w:rsidRPr="00750CBE">
        <w:rPr>
          <w:rFonts w:ascii="Cambria" w:hAnsi="Cambria" w:cs="Times New Roman"/>
          <w:b/>
          <w:sz w:val="24"/>
          <w:szCs w:val="24"/>
          <w:lang w:val="ro-RO"/>
        </w:rPr>
        <w:t xml:space="preserve"> furnizarea/prestarea serviciului</w:t>
      </w:r>
    </w:p>
    <w:p w14:paraId="781F5187" w14:textId="77777777" w:rsidR="00440E41" w:rsidRPr="00750CBE" w:rsidRDefault="00440E41" w:rsidP="00440E41">
      <w:pPr>
        <w:pStyle w:val="ListParagraph"/>
        <w:ind w:left="0" w:firstLine="720"/>
        <w:jc w:val="both"/>
        <w:rPr>
          <w:rFonts w:ascii="Cambria" w:hAnsi="Cambria" w:cs="Times New Roman"/>
          <w:b/>
          <w:sz w:val="24"/>
          <w:szCs w:val="24"/>
          <w:lang w:val="ro-RO"/>
        </w:rPr>
      </w:pPr>
      <w:r w:rsidRPr="00750CBE">
        <w:rPr>
          <w:rFonts w:ascii="Cambria" w:hAnsi="Cambria"/>
          <w:sz w:val="24"/>
          <w:szCs w:val="24"/>
          <w:lang w:val="ro-RO"/>
        </w:rPr>
        <w:t xml:space="preserve">Caietul de sarcini face parte integrantă din </w:t>
      </w:r>
      <w:proofErr w:type="spellStart"/>
      <w:r w:rsidRPr="00750CBE">
        <w:rPr>
          <w:rFonts w:ascii="Cambria" w:hAnsi="Cambria"/>
          <w:sz w:val="24"/>
          <w:szCs w:val="24"/>
          <w:lang w:val="ro-RO"/>
        </w:rPr>
        <w:t>documentaţia</w:t>
      </w:r>
      <w:proofErr w:type="spellEnd"/>
      <w:r w:rsidRPr="00750CBE">
        <w:rPr>
          <w:rFonts w:ascii="Cambria" w:hAnsi="Cambria"/>
          <w:sz w:val="24"/>
          <w:szCs w:val="24"/>
          <w:lang w:val="ro-RO"/>
        </w:rPr>
        <w:t xml:space="preserve"> necesară </w:t>
      </w:r>
      <w:proofErr w:type="spellStart"/>
      <w:r w:rsidR="007D5CD6" w:rsidRPr="00750CBE">
        <w:rPr>
          <w:rFonts w:ascii="Cambria" w:hAnsi="Cambria"/>
          <w:sz w:val="24"/>
          <w:szCs w:val="24"/>
          <w:lang w:val="ro-RO"/>
        </w:rPr>
        <w:t>desfăşurării</w:t>
      </w:r>
      <w:proofErr w:type="spellEnd"/>
      <w:r w:rsidR="007D5CD6" w:rsidRPr="00750CBE">
        <w:rPr>
          <w:rFonts w:ascii="Cambria" w:hAnsi="Cambria"/>
          <w:sz w:val="24"/>
          <w:szCs w:val="24"/>
          <w:lang w:val="ro-RO"/>
        </w:rPr>
        <w:t xml:space="preserve"> </w:t>
      </w:r>
      <w:proofErr w:type="spellStart"/>
      <w:r w:rsidR="007D5CD6" w:rsidRPr="00750CBE">
        <w:rPr>
          <w:rFonts w:ascii="Cambria" w:hAnsi="Cambria"/>
          <w:sz w:val="24"/>
          <w:szCs w:val="24"/>
          <w:lang w:val="ro-RO"/>
        </w:rPr>
        <w:t>activităţilor</w:t>
      </w:r>
      <w:proofErr w:type="spellEnd"/>
      <w:r w:rsidR="007D5CD6" w:rsidRPr="00750CBE">
        <w:rPr>
          <w:rFonts w:ascii="Cambria" w:hAnsi="Cambria"/>
          <w:sz w:val="24"/>
          <w:szCs w:val="24"/>
          <w:lang w:val="ro-RO"/>
        </w:rPr>
        <w:t xml:space="preserve"> </w:t>
      </w:r>
      <w:r w:rsidRPr="00750CBE">
        <w:rPr>
          <w:rFonts w:ascii="Cambria" w:hAnsi="Cambria"/>
          <w:sz w:val="24"/>
          <w:szCs w:val="24"/>
          <w:lang w:val="ro-RO"/>
        </w:rPr>
        <w:t xml:space="preserve">serviciului de alimentare cu apă şi de canalizare </w:t>
      </w:r>
      <w:proofErr w:type="spellStart"/>
      <w:r w:rsidRPr="00750CBE">
        <w:rPr>
          <w:rFonts w:ascii="Cambria" w:hAnsi="Cambria"/>
          <w:sz w:val="24"/>
          <w:szCs w:val="24"/>
          <w:lang w:val="ro-RO"/>
        </w:rPr>
        <w:t>şi</w:t>
      </w:r>
      <w:proofErr w:type="spellEnd"/>
      <w:r w:rsidRPr="00750CBE">
        <w:rPr>
          <w:rFonts w:ascii="Cambria" w:hAnsi="Cambria"/>
          <w:sz w:val="24"/>
          <w:szCs w:val="24"/>
          <w:lang w:val="ro-RO"/>
        </w:rPr>
        <w:t xml:space="preserve"> constituie ansamblul </w:t>
      </w:r>
      <w:proofErr w:type="spellStart"/>
      <w:r w:rsidRPr="00750CBE">
        <w:rPr>
          <w:rFonts w:ascii="Cambria" w:hAnsi="Cambria"/>
          <w:sz w:val="24"/>
          <w:szCs w:val="24"/>
          <w:lang w:val="ro-RO"/>
        </w:rPr>
        <w:t>cerinţelor</w:t>
      </w:r>
      <w:proofErr w:type="spellEnd"/>
      <w:r w:rsidRPr="00750CBE">
        <w:rPr>
          <w:rFonts w:ascii="Cambria" w:hAnsi="Cambria"/>
          <w:sz w:val="24"/>
          <w:szCs w:val="24"/>
          <w:lang w:val="ro-RO"/>
        </w:rPr>
        <w:t xml:space="preserve"> tehnice de bază.</w:t>
      </w:r>
    </w:p>
    <w:p w14:paraId="3FD8F277" w14:textId="682F23B3" w:rsidR="00961AD8" w:rsidRPr="00750CBE" w:rsidRDefault="00961AD8" w:rsidP="00961AD8">
      <w:pPr>
        <w:pStyle w:val="ListParagraph"/>
        <w:spacing w:after="0"/>
        <w:ind w:left="0" w:firstLine="720"/>
        <w:jc w:val="both"/>
        <w:rPr>
          <w:rFonts w:ascii="Cambria" w:eastAsia="Times New Roman" w:hAnsi="Cambria" w:cs="Times New Roman"/>
          <w:sz w:val="24"/>
          <w:szCs w:val="24"/>
          <w:lang w:val="ro-RO" w:eastAsia="ru-RU"/>
        </w:rPr>
      </w:pPr>
      <w:r w:rsidRPr="00750CBE">
        <w:rPr>
          <w:rFonts w:ascii="Cambria" w:hAnsi="Cambria"/>
          <w:sz w:val="24"/>
          <w:szCs w:val="24"/>
          <w:lang w:val="ro-RO"/>
        </w:rPr>
        <w:t xml:space="preserve">Caietul de sarcini privind furnizarea/prestarea serviciului </w:t>
      </w:r>
      <w:proofErr w:type="spellStart"/>
      <w:r w:rsidRPr="00750CBE">
        <w:rPr>
          <w:rFonts w:ascii="Cambria" w:hAnsi="Cambria"/>
          <w:sz w:val="24"/>
          <w:szCs w:val="24"/>
          <w:lang w:val="ro-RO"/>
        </w:rPr>
        <w:t>stabileşte</w:t>
      </w:r>
      <w:proofErr w:type="spellEnd"/>
      <w:r w:rsidRPr="00750CBE">
        <w:rPr>
          <w:rFonts w:ascii="Cambria" w:hAnsi="Cambria"/>
          <w:sz w:val="24"/>
          <w:szCs w:val="24"/>
          <w:lang w:val="ro-RO"/>
        </w:rPr>
        <w:t xml:space="preserve"> </w:t>
      </w:r>
      <w:proofErr w:type="spellStart"/>
      <w:r w:rsidRPr="00750CBE">
        <w:rPr>
          <w:rFonts w:ascii="Cambria" w:hAnsi="Cambria"/>
          <w:sz w:val="24"/>
          <w:szCs w:val="24"/>
          <w:lang w:val="ro-RO"/>
        </w:rPr>
        <w:t>condiţiile</w:t>
      </w:r>
      <w:proofErr w:type="spellEnd"/>
      <w:r w:rsidRPr="00750CBE">
        <w:rPr>
          <w:rFonts w:ascii="Cambria" w:hAnsi="Cambria"/>
          <w:sz w:val="24"/>
          <w:szCs w:val="24"/>
          <w:lang w:val="ro-RO"/>
        </w:rPr>
        <w:t xml:space="preserve"> de </w:t>
      </w:r>
      <w:proofErr w:type="spellStart"/>
      <w:r w:rsidRPr="00750CBE">
        <w:rPr>
          <w:rFonts w:ascii="Cambria" w:hAnsi="Cambria"/>
          <w:sz w:val="24"/>
          <w:szCs w:val="24"/>
          <w:lang w:val="ro-RO"/>
        </w:rPr>
        <w:t>desfăşurare</w:t>
      </w:r>
      <w:proofErr w:type="spellEnd"/>
      <w:r w:rsidRPr="00750CBE">
        <w:rPr>
          <w:rFonts w:ascii="Cambria" w:hAnsi="Cambria"/>
          <w:sz w:val="24"/>
          <w:szCs w:val="24"/>
          <w:lang w:val="ro-RO"/>
        </w:rPr>
        <w:t xml:space="preserve"> a </w:t>
      </w:r>
      <w:proofErr w:type="spellStart"/>
      <w:r w:rsidRPr="00750CBE">
        <w:rPr>
          <w:rFonts w:ascii="Cambria" w:hAnsi="Cambria"/>
          <w:sz w:val="24"/>
          <w:szCs w:val="24"/>
          <w:lang w:val="ro-RO"/>
        </w:rPr>
        <w:t>activităţilor</w:t>
      </w:r>
      <w:proofErr w:type="spellEnd"/>
      <w:r w:rsidRPr="00750CBE">
        <w:rPr>
          <w:rFonts w:ascii="Cambria" w:hAnsi="Cambria"/>
          <w:sz w:val="24"/>
          <w:szCs w:val="24"/>
          <w:lang w:val="ro-RO"/>
        </w:rPr>
        <w:t xml:space="preserve"> specifice serviciului public de alimentare cu apa şi de canalizare, stabilind nivelurile de calitate şi condiţiile tehnice necesare funcționarii acestui serviciu în </w:t>
      </w:r>
      <w:proofErr w:type="spellStart"/>
      <w:r w:rsidRPr="00750CBE">
        <w:rPr>
          <w:rFonts w:ascii="Cambria" w:hAnsi="Cambria"/>
          <w:sz w:val="24"/>
          <w:szCs w:val="24"/>
          <w:lang w:val="ro-RO"/>
        </w:rPr>
        <w:t>condiţii</w:t>
      </w:r>
      <w:proofErr w:type="spellEnd"/>
      <w:r w:rsidRPr="00750CBE">
        <w:rPr>
          <w:rFonts w:ascii="Cambria" w:hAnsi="Cambria"/>
          <w:sz w:val="24"/>
          <w:szCs w:val="24"/>
          <w:lang w:val="ro-RO"/>
        </w:rPr>
        <w:t xml:space="preserve"> de eficiență </w:t>
      </w:r>
      <w:proofErr w:type="spellStart"/>
      <w:r w:rsidRPr="00750CBE">
        <w:rPr>
          <w:rFonts w:ascii="Cambria" w:hAnsi="Cambria"/>
          <w:sz w:val="24"/>
          <w:szCs w:val="24"/>
          <w:lang w:val="ro-RO"/>
        </w:rPr>
        <w:t>şi</w:t>
      </w:r>
      <w:proofErr w:type="spellEnd"/>
      <w:r w:rsidRPr="00750CBE">
        <w:rPr>
          <w:rFonts w:ascii="Cambria" w:hAnsi="Cambria"/>
          <w:sz w:val="24"/>
          <w:szCs w:val="24"/>
          <w:lang w:val="ro-RO"/>
        </w:rPr>
        <w:t xml:space="preserve"> siguranță.</w:t>
      </w:r>
      <w:r w:rsidR="003945F2" w:rsidRPr="00750CBE">
        <w:rPr>
          <w:rFonts w:ascii="Cambria" w:hAnsi="Cambria"/>
          <w:sz w:val="24"/>
          <w:szCs w:val="24"/>
          <w:lang w:val="ro-RO"/>
        </w:rPr>
        <w:t xml:space="preserve"> </w:t>
      </w:r>
      <w:r w:rsidRPr="00750CBE">
        <w:rPr>
          <w:rFonts w:ascii="Cambria" w:hAnsi="Cambria"/>
          <w:sz w:val="24"/>
          <w:szCs w:val="24"/>
          <w:lang w:val="ro-RO"/>
        </w:rPr>
        <w:t xml:space="preserve">Caietul de sarcini se elaborează în scopul asigurării documentației </w:t>
      </w:r>
      <w:r w:rsidRPr="00750CBE">
        <w:rPr>
          <w:rFonts w:ascii="Cambria" w:eastAsia="Times New Roman" w:hAnsi="Cambria" w:cs="Times New Roman"/>
          <w:sz w:val="24"/>
          <w:szCs w:val="24"/>
          <w:lang w:val="ro-RO" w:eastAsia="ru-RU"/>
        </w:rPr>
        <w:t>de referință în vederea stabilirii condițiilor specifice de desfășurare a serviciului public de alimentare cu apă și de canalizare.</w:t>
      </w:r>
    </w:p>
    <w:p w14:paraId="00DAA2E4" w14:textId="737972D9" w:rsidR="00961AD8" w:rsidRPr="00750CBE" w:rsidRDefault="00961AD8" w:rsidP="00961AD8">
      <w:pPr>
        <w:pStyle w:val="ListParagraph"/>
        <w:spacing w:after="0"/>
        <w:ind w:left="0" w:firstLine="720"/>
        <w:jc w:val="both"/>
        <w:rPr>
          <w:rFonts w:ascii="Cambria" w:eastAsia="Times New Roman" w:hAnsi="Cambria" w:cs="Times New Roman"/>
          <w:sz w:val="24"/>
          <w:szCs w:val="24"/>
          <w:lang w:val="ro-RO" w:eastAsia="ru-RU"/>
        </w:rPr>
      </w:pPr>
      <w:r w:rsidRPr="00750CBE">
        <w:rPr>
          <w:rFonts w:ascii="Cambria" w:eastAsia="Times New Roman" w:hAnsi="Cambria" w:cs="Times New Roman"/>
          <w:sz w:val="24"/>
          <w:szCs w:val="24"/>
          <w:lang w:val="ro-RO" w:eastAsia="ru-RU"/>
        </w:rPr>
        <w:t xml:space="preserve">Elaborarea caietului de sarcini este în competența autorității publice locale, care deleagă gestiunea serviciului public către un operator/operator regional. În cazul în care, autoritatea publică locală nu </w:t>
      </w:r>
      <w:r w:rsidR="0073698E" w:rsidRPr="00750CBE">
        <w:rPr>
          <w:rFonts w:ascii="Cambria" w:eastAsia="Times New Roman" w:hAnsi="Cambria" w:cs="Times New Roman"/>
          <w:sz w:val="24"/>
          <w:szCs w:val="24"/>
          <w:lang w:val="ro-RO" w:eastAsia="ru-RU"/>
        </w:rPr>
        <w:t>dispune de capacități funcționale pentru a elabora caietul de sarcini, poate apela la persoane juridice competente sau la viitorul operator, dacă a fost identificat.</w:t>
      </w:r>
    </w:p>
    <w:p w14:paraId="5EA7A845" w14:textId="77777777" w:rsidR="00961AD8" w:rsidRPr="00750CBE" w:rsidRDefault="00DC2DE8" w:rsidP="00DC2DE8">
      <w:pPr>
        <w:pStyle w:val="ListParagraph"/>
        <w:spacing w:after="0"/>
        <w:ind w:left="0" w:firstLine="720"/>
        <w:jc w:val="both"/>
        <w:rPr>
          <w:rFonts w:ascii="Cambria" w:hAnsi="Cambria" w:cs="Times New Roman"/>
          <w:b/>
          <w:sz w:val="24"/>
          <w:szCs w:val="24"/>
          <w:lang w:val="ro-RO"/>
        </w:rPr>
      </w:pPr>
      <w:r w:rsidRPr="00750CBE">
        <w:rPr>
          <w:rFonts w:ascii="Cambria" w:eastAsia="Times New Roman" w:hAnsi="Cambria" w:cs="Times New Roman"/>
          <w:sz w:val="24"/>
          <w:szCs w:val="24"/>
          <w:lang w:val="ro-RO" w:eastAsia="ru-RU"/>
        </w:rPr>
        <w:t xml:space="preserve">Caietul de sarcini se elaborează în baza </w:t>
      </w:r>
      <w:proofErr w:type="spellStart"/>
      <w:r w:rsidRPr="00750CBE">
        <w:rPr>
          <w:rFonts w:ascii="Cambria" w:eastAsia="Times New Roman" w:hAnsi="Cambria" w:cs="Times New Roman"/>
          <w:b/>
          <w:sz w:val="24"/>
          <w:szCs w:val="24"/>
          <w:lang w:val="ro-RO" w:eastAsia="ru-RU"/>
        </w:rPr>
        <w:t>Caietuluide</w:t>
      </w:r>
      <w:proofErr w:type="spellEnd"/>
      <w:r w:rsidRPr="00750CBE">
        <w:rPr>
          <w:rFonts w:ascii="Cambria" w:eastAsia="Times New Roman" w:hAnsi="Cambria" w:cs="Times New Roman"/>
          <w:b/>
          <w:sz w:val="24"/>
          <w:szCs w:val="24"/>
          <w:lang w:val="ro-RO" w:eastAsia="ru-RU"/>
        </w:rPr>
        <w:t xml:space="preserve"> sarcini-cadru al serviciului public de alimentare cu apă și de canalizare aprobat prin </w:t>
      </w:r>
      <w:r w:rsidR="00961AD8" w:rsidRPr="00750CBE">
        <w:rPr>
          <w:rFonts w:ascii="Cambria" w:eastAsia="MS Mincho" w:hAnsi="Cambria" w:cs="Times New Roman"/>
          <w:b/>
          <w:sz w:val="24"/>
          <w:szCs w:val="24"/>
          <w:lang w:val="ro-RO" w:eastAsia="ja-JP"/>
        </w:rPr>
        <w:t xml:space="preserve">Hotărârea </w:t>
      </w:r>
      <w:proofErr w:type="spellStart"/>
      <w:r w:rsidR="00961AD8" w:rsidRPr="00750CBE">
        <w:rPr>
          <w:rFonts w:ascii="Cambria" w:eastAsia="MS Mincho" w:hAnsi="Cambria" w:cs="Times New Roman"/>
          <w:b/>
          <w:sz w:val="24"/>
          <w:szCs w:val="24"/>
          <w:lang w:val="ro-RO" w:eastAsia="ja-JP"/>
        </w:rPr>
        <w:t>Agenţiei</w:t>
      </w:r>
      <w:proofErr w:type="spellEnd"/>
      <w:r w:rsidR="00961AD8" w:rsidRPr="00750CBE">
        <w:rPr>
          <w:rFonts w:ascii="Cambria" w:eastAsia="MS Mincho" w:hAnsi="Cambria" w:cs="Times New Roman"/>
          <w:b/>
          <w:sz w:val="24"/>
          <w:szCs w:val="24"/>
          <w:lang w:val="ro-RO" w:eastAsia="ja-JP"/>
        </w:rPr>
        <w:t xml:space="preserve"> </w:t>
      </w:r>
      <w:proofErr w:type="spellStart"/>
      <w:r w:rsidR="00961AD8" w:rsidRPr="00750CBE">
        <w:rPr>
          <w:rFonts w:ascii="Cambria" w:eastAsia="MS Mincho" w:hAnsi="Cambria" w:cs="Times New Roman"/>
          <w:b/>
          <w:sz w:val="24"/>
          <w:szCs w:val="24"/>
          <w:lang w:val="ro-RO" w:eastAsia="ja-JP"/>
        </w:rPr>
        <w:t>Naţionale</w:t>
      </w:r>
      <w:proofErr w:type="spellEnd"/>
      <w:r w:rsidR="00961AD8" w:rsidRPr="00750CBE">
        <w:rPr>
          <w:rFonts w:ascii="Cambria" w:eastAsia="MS Mincho" w:hAnsi="Cambria" w:cs="Times New Roman"/>
          <w:b/>
          <w:sz w:val="24"/>
          <w:szCs w:val="24"/>
          <w:lang w:val="ro-RO" w:eastAsia="ja-JP"/>
        </w:rPr>
        <w:t xml:space="preserve"> pentru Reglementare </w:t>
      </w:r>
      <w:r w:rsidRPr="00750CBE">
        <w:rPr>
          <w:rFonts w:ascii="Cambria" w:eastAsia="MS Mincho" w:hAnsi="Cambria" w:cs="Times New Roman"/>
          <w:b/>
          <w:sz w:val="24"/>
          <w:szCs w:val="24"/>
          <w:lang w:val="ro-RO" w:eastAsia="ja-JP"/>
        </w:rPr>
        <w:t>în Energetică nr.358/</w:t>
      </w:r>
      <w:r w:rsidR="00961AD8" w:rsidRPr="00750CBE">
        <w:rPr>
          <w:rFonts w:ascii="Cambria" w:eastAsia="MS Mincho" w:hAnsi="Cambria" w:cs="Times New Roman"/>
          <w:b/>
          <w:sz w:val="24"/>
          <w:szCs w:val="24"/>
          <w:lang w:val="ro-RO" w:eastAsia="ja-JP"/>
        </w:rPr>
        <w:t>2019</w:t>
      </w:r>
      <w:r w:rsidRPr="00750CBE">
        <w:rPr>
          <w:rFonts w:ascii="Cambria" w:eastAsia="MS Mincho" w:hAnsi="Cambria" w:cs="Times New Roman"/>
          <w:b/>
          <w:sz w:val="24"/>
          <w:szCs w:val="24"/>
          <w:lang w:val="ro-RO" w:eastAsia="ja-JP"/>
        </w:rPr>
        <w:t>.</w:t>
      </w:r>
    </w:p>
    <w:p w14:paraId="60EF35AF" w14:textId="1537F375" w:rsidR="00440E41" w:rsidRPr="00750CBE" w:rsidRDefault="000A5230" w:rsidP="00440E41">
      <w:pPr>
        <w:pStyle w:val="ListParagraph"/>
        <w:spacing w:after="0"/>
        <w:ind w:left="0"/>
        <w:jc w:val="both"/>
        <w:rPr>
          <w:rFonts w:ascii="Cambria" w:hAnsi="Cambria" w:cs="Times New Roman"/>
          <w:sz w:val="24"/>
          <w:szCs w:val="24"/>
          <w:lang w:val="ro-RO"/>
        </w:rPr>
      </w:pPr>
      <w:r w:rsidRPr="00750CBE">
        <w:rPr>
          <w:rFonts w:ascii="Cambria" w:hAnsi="Cambria" w:cs="Times New Roman"/>
          <w:sz w:val="24"/>
          <w:szCs w:val="24"/>
          <w:lang w:val="ro-RO"/>
        </w:rPr>
        <w:tab/>
      </w:r>
      <w:r w:rsidR="00DC2DE8" w:rsidRPr="00750CBE">
        <w:rPr>
          <w:rFonts w:ascii="Cambria" w:hAnsi="Cambria" w:cs="Times New Roman"/>
          <w:sz w:val="24"/>
          <w:szCs w:val="24"/>
          <w:lang w:val="ro-RO"/>
        </w:rPr>
        <w:t>C</w:t>
      </w:r>
      <w:r w:rsidR="00961AD8" w:rsidRPr="00750CBE">
        <w:rPr>
          <w:rFonts w:ascii="Cambria" w:hAnsi="Cambria" w:cs="Times New Roman"/>
          <w:sz w:val="24"/>
          <w:szCs w:val="24"/>
          <w:lang w:val="ro-RO"/>
        </w:rPr>
        <w:t>aiet</w:t>
      </w:r>
      <w:r w:rsidR="00DC2DE8" w:rsidRPr="00750CBE">
        <w:rPr>
          <w:rFonts w:ascii="Cambria" w:hAnsi="Cambria" w:cs="Times New Roman"/>
          <w:sz w:val="24"/>
          <w:szCs w:val="24"/>
          <w:lang w:val="ro-RO"/>
        </w:rPr>
        <w:t>ul</w:t>
      </w:r>
      <w:r w:rsidR="00961AD8" w:rsidRPr="00750CBE">
        <w:rPr>
          <w:rFonts w:ascii="Cambria" w:hAnsi="Cambria" w:cs="Times New Roman"/>
          <w:sz w:val="24"/>
          <w:szCs w:val="24"/>
          <w:lang w:val="ro-RO"/>
        </w:rPr>
        <w:t xml:space="preserve"> de sarcini-cadru stabilește modul de înto</w:t>
      </w:r>
      <w:r w:rsidR="00DC2DE8" w:rsidRPr="00750CBE">
        <w:rPr>
          <w:rFonts w:ascii="Cambria" w:hAnsi="Cambria" w:cs="Times New Roman"/>
          <w:sz w:val="24"/>
          <w:szCs w:val="24"/>
          <w:lang w:val="ro-RO"/>
        </w:rPr>
        <w:t>cmire a caietului de sarcini a</w:t>
      </w:r>
      <w:r w:rsidR="00961AD8" w:rsidRPr="00750CBE">
        <w:rPr>
          <w:rFonts w:ascii="Cambria" w:hAnsi="Cambria" w:cs="Times New Roman"/>
          <w:sz w:val="24"/>
          <w:szCs w:val="24"/>
          <w:lang w:val="ro-RO"/>
        </w:rPr>
        <w:t xml:space="preserve"> serviciului de alimentare</w:t>
      </w:r>
      <w:r w:rsidRPr="00750CBE">
        <w:rPr>
          <w:rFonts w:ascii="Cambria" w:hAnsi="Cambria" w:cs="Times New Roman"/>
          <w:sz w:val="24"/>
          <w:szCs w:val="24"/>
          <w:lang w:val="ro-RO"/>
        </w:rPr>
        <w:t xml:space="preserve"> cu apă și de canalizare, indif</w:t>
      </w:r>
      <w:r w:rsidR="00961AD8" w:rsidRPr="00750CBE">
        <w:rPr>
          <w:rFonts w:ascii="Cambria" w:hAnsi="Cambria" w:cs="Times New Roman"/>
          <w:sz w:val="24"/>
          <w:szCs w:val="24"/>
          <w:lang w:val="ro-RO"/>
        </w:rPr>
        <w:t>erent de forma de gestiune aleasă de către autoritățil</w:t>
      </w:r>
      <w:r w:rsidRPr="00750CBE">
        <w:rPr>
          <w:rFonts w:ascii="Cambria" w:hAnsi="Cambria" w:cs="Times New Roman"/>
          <w:sz w:val="24"/>
          <w:szCs w:val="24"/>
          <w:lang w:val="ro-RO"/>
        </w:rPr>
        <w:t xml:space="preserve">e </w:t>
      </w:r>
      <w:r w:rsidRPr="00750CBE">
        <w:rPr>
          <w:rFonts w:ascii="Cambria" w:hAnsi="Cambria" w:cs="Times New Roman"/>
          <w:sz w:val="24"/>
          <w:szCs w:val="24"/>
          <w:lang w:val="ro-RO"/>
        </w:rPr>
        <w:lastRenderedPageBreak/>
        <w:t>administrației publice locale.</w:t>
      </w:r>
      <w:r w:rsidR="00AE4095" w:rsidRPr="00750CBE">
        <w:rPr>
          <w:rFonts w:ascii="Cambria" w:hAnsi="Cambria" w:cs="Times New Roman"/>
          <w:sz w:val="24"/>
          <w:szCs w:val="24"/>
          <w:lang w:val="ro-RO"/>
        </w:rPr>
        <w:t xml:space="preserve"> </w:t>
      </w:r>
      <w:r w:rsidR="00440E41" w:rsidRPr="00750CBE">
        <w:rPr>
          <w:rFonts w:ascii="Cambria" w:eastAsia="Times New Roman" w:hAnsi="Cambria" w:cs="Times New Roman"/>
          <w:sz w:val="24"/>
          <w:szCs w:val="24"/>
          <w:lang w:val="ro-RO" w:eastAsia="ru-RU"/>
        </w:rPr>
        <w:t>Din caietul de sarcini-cadru</w:t>
      </w:r>
      <w:r w:rsidR="00873D91" w:rsidRPr="00750CBE">
        <w:rPr>
          <w:rFonts w:ascii="Cambria" w:eastAsia="Times New Roman" w:hAnsi="Cambria"/>
          <w:sz w:val="24"/>
          <w:szCs w:val="24"/>
          <w:lang w:val="ro-RO"/>
        </w:rPr>
        <w:t xml:space="preserve"> se vor prelua </w:t>
      </w:r>
      <w:proofErr w:type="spellStart"/>
      <w:r w:rsidR="00873D91" w:rsidRPr="00750CBE">
        <w:rPr>
          <w:rFonts w:ascii="Cambria" w:eastAsia="Times New Roman" w:hAnsi="Cambria"/>
          <w:sz w:val="24"/>
          <w:szCs w:val="24"/>
          <w:lang w:val="ro-RO"/>
        </w:rPr>
        <w:t>activităţile</w:t>
      </w:r>
      <w:proofErr w:type="spellEnd"/>
      <w:r w:rsidR="00873D91" w:rsidRPr="00750CBE">
        <w:rPr>
          <w:rFonts w:ascii="Cambria" w:eastAsia="Times New Roman" w:hAnsi="Cambria"/>
          <w:sz w:val="24"/>
          <w:szCs w:val="24"/>
          <w:lang w:val="ro-RO"/>
        </w:rPr>
        <w:t xml:space="preserve"> </w:t>
      </w:r>
      <w:proofErr w:type="spellStart"/>
      <w:r w:rsidR="00873D91" w:rsidRPr="00750CBE">
        <w:rPr>
          <w:rFonts w:ascii="Cambria" w:eastAsia="Times New Roman" w:hAnsi="Cambria"/>
          <w:sz w:val="24"/>
          <w:szCs w:val="24"/>
          <w:lang w:val="ro-RO"/>
        </w:rPr>
        <w:t>şi</w:t>
      </w:r>
      <w:proofErr w:type="spellEnd"/>
      <w:r w:rsidR="00873D91" w:rsidRPr="00750CBE">
        <w:rPr>
          <w:rFonts w:ascii="Cambria" w:eastAsia="Times New Roman" w:hAnsi="Cambria"/>
          <w:sz w:val="24"/>
          <w:szCs w:val="24"/>
          <w:lang w:val="ro-RO"/>
        </w:rPr>
        <w:t xml:space="preserve"> </w:t>
      </w:r>
      <w:proofErr w:type="spellStart"/>
      <w:r w:rsidR="00873D91" w:rsidRPr="00750CBE">
        <w:rPr>
          <w:rFonts w:ascii="Cambria" w:eastAsia="Times New Roman" w:hAnsi="Cambria"/>
          <w:sz w:val="24"/>
          <w:szCs w:val="24"/>
          <w:lang w:val="ro-RO"/>
        </w:rPr>
        <w:t>condiţiile</w:t>
      </w:r>
      <w:proofErr w:type="spellEnd"/>
      <w:r w:rsidR="00873D91" w:rsidRPr="00750CBE">
        <w:rPr>
          <w:rFonts w:ascii="Cambria" w:eastAsia="Times New Roman" w:hAnsi="Cambria"/>
          <w:sz w:val="24"/>
          <w:szCs w:val="24"/>
          <w:lang w:val="ro-RO"/>
        </w:rPr>
        <w:t xml:space="preserve"> tehnice specifice </w:t>
      </w:r>
      <w:proofErr w:type="spellStart"/>
      <w:r w:rsidR="00873D91" w:rsidRPr="00750CBE">
        <w:rPr>
          <w:rFonts w:ascii="Cambria" w:eastAsia="Times New Roman" w:hAnsi="Cambria"/>
          <w:sz w:val="24"/>
          <w:szCs w:val="24"/>
          <w:lang w:val="ro-RO"/>
        </w:rPr>
        <w:t>activităţii</w:t>
      </w:r>
      <w:proofErr w:type="spellEnd"/>
      <w:r w:rsidR="00873D91" w:rsidRPr="00750CBE">
        <w:rPr>
          <w:rFonts w:ascii="Cambria" w:eastAsia="Times New Roman" w:hAnsi="Cambria"/>
          <w:sz w:val="24"/>
          <w:szCs w:val="24"/>
          <w:lang w:val="ro-RO"/>
        </w:rPr>
        <w:t xml:space="preserve"> </w:t>
      </w:r>
      <w:proofErr w:type="spellStart"/>
      <w:r w:rsidR="00873D91" w:rsidRPr="00750CBE">
        <w:rPr>
          <w:rFonts w:ascii="Cambria" w:eastAsia="Times New Roman" w:hAnsi="Cambria"/>
          <w:sz w:val="24"/>
          <w:szCs w:val="24"/>
          <w:lang w:val="ro-RO"/>
        </w:rPr>
        <w:t>desfăşurate</w:t>
      </w:r>
      <w:proofErr w:type="spellEnd"/>
      <w:r w:rsidR="00873D91" w:rsidRPr="00750CBE">
        <w:rPr>
          <w:rFonts w:ascii="Cambria" w:eastAsia="Times New Roman" w:hAnsi="Cambria"/>
          <w:sz w:val="24"/>
          <w:szCs w:val="24"/>
          <w:lang w:val="ro-RO"/>
        </w:rPr>
        <w:t xml:space="preserve"> sau care se deleagă. </w:t>
      </w:r>
    </w:p>
    <w:p w14:paraId="53EB5EFA" w14:textId="77777777" w:rsidR="00440E41" w:rsidRPr="00750CBE" w:rsidRDefault="00440E41"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t>C</w:t>
      </w:r>
      <w:r w:rsidR="00650F6B" w:rsidRPr="00750CBE">
        <w:rPr>
          <w:rFonts w:ascii="Cambria" w:eastAsia="Times New Roman" w:hAnsi="Cambria"/>
          <w:sz w:val="24"/>
          <w:szCs w:val="24"/>
          <w:lang w:val="ro-RO"/>
        </w:rPr>
        <w:t>aietul</w:t>
      </w:r>
      <w:r w:rsidR="00873D91" w:rsidRPr="00750CBE">
        <w:rPr>
          <w:rFonts w:ascii="Cambria" w:eastAsia="Times New Roman" w:hAnsi="Cambria"/>
          <w:sz w:val="24"/>
          <w:szCs w:val="24"/>
          <w:lang w:val="ro-RO"/>
        </w:rPr>
        <w:t xml:space="preserve"> de sarcini se elaborează prin transcrierea textelor scrise. Aceasta presupune, că la întocmirea acestei anexe, toată informația necesară este sistematizată și descrisă în anumite documente și poate fi transcrisă de către reprezentanții </w:t>
      </w:r>
      <w:r w:rsidRPr="00750CBE">
        <w:rPr>
          <w:rFonts w:ascii="Cambria" w:eastAsia="Times New Roman" w:hAnsi="Cambria"/>
          <w:sz w:val="24"/>
          <w:szCs w:val="24"/>
          <w:lang w:val="ro-RO"/>
        </w:rPr>
        <w:t>autorităților publice locale</w:t>
      </w:r>
      <w:r w:rsidR="00873D91" w:rsidRPr="00750CBE">
        <w:rPr>
          <w:rFonts w:ascii="Cambria" w:eastAsia="Times New Roman" w:hAnsi="Cambria"/>
          <w:sz w:val="24"/>
          <w:szCs w:val="24"/>
          <w:lang w:val="ro-RO"/>
        </w:rPr>
        <w:t xml:space="preserve"> în formularele stabilite. </w:t>
      </w:r>
    </w:p>
    <w:p w14:paraId="07A785F3" w14:textId="02923E86" w:rsidR="00C57907" w:rsidRPr="00750CBE" w:rsidRDefault="00440E41"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t xml:space="preserve">În practică, </w:t>
      </w:r>
      <w:r w:rsidR="00AE4095" w:rsidRPr="00750CBE">
        <w:rPr>
          <w:rFonts w:ascii="Cambria" w:eastAsia="Times New Roman" w:hAnsi="Cambria"/>
          <w:sz w:val="24"/>
          <w:szCs w:val="24"/>
          <w:lang w:val="ro-RO"/>
        </w:rPr>
        <w:t>l</w:t>
      </w:r>
      <w:r w:rsidR="00873D91" w:rsidRPr="00750CBE">
        <w:rPr>
          <w:rFonts w:ascii="Cambria" w:eastAsia="Times New Roman" w:hAnsi="Cambria"/>
          <w:sz w:val="24"/>
          <w:szCs w:val="24"/>
          <w:lang w:val="ro-RO"/>
        </w:rPr>
        <w:t>ucrurile sta</w:t>
      </w:r>
      <w:r w:rsidRPr="00750CBE">
        <w:rPr>
          <w:rFonts w:ascii="Cambria" w:eastAsia="Times New Roman" w:hAnsi="Cambria"/>
          <w:sz w:val="24"/>
          <w:szCs w:val="24"/>
          <w:lang w:val="ro-RO"/>
        </w:rPr>
        <w:t>u altfel. În primul râ</w:t>
      </w:r>
      <w:r w:rsidR="00873D91" w:rsidRPr="00750CBE">
        <w:rPr>
          <w:rFonts w:ascii="Cambria" w:eastAsia="Times New Roman" w:hAnsi="Cambria"/>
          <w:sz w:val="24"/>
          <w:szCs w:val="24"/>
          <w:lang w:val="ro-RO"/>
        </w:rPr>
        <w:t xml:space="preserve">nd - informația necesară nu se păstrează la </w:t>
      </w:r>
      <w:r w:rsidRPr="00750CBE">
        <w:rPr>
          <w:rFonts w:ascii="Cambria" w:eastAsia="Times New Roman" w:hAnsi="Cambria"/>
          <w:sz w:val="24"/>
          <w:szCs w:val="24"/>
          <w:lang w:val="ro-RO"/>
        </w:rPr>
        <w:t>autoritatea publică locală</w:t>
      </w:r>
      <w:r w:rsidR="00873D91" w:rsidRPr="00750CBE">
        <w:rPr>
          <w:rFonts w:ascii="Cambria" w:eastAsia="Times New Roman" w:hAnsi="Cambria"/>
          <w:sz w:val="24"/>
          <w:szCs w:val="24"/>
          <w:lang w:val="ro-RO"/>
        </w:rPr>
        <w:t xml:space="preserve">, </w:t>
      </w:r>
      <w:r w:rsidRPr="00750CBE">
        <w:rPr>
          <w:rFonts w:ascii="Cambria" w:eastAsia="Times New Roman" w:hAnsi="Cambria"/>
          <w:sz w:val="24"/>
          <w:szCs w:val="24"/>
          <w:lang w:val="ro-RO"/>
        </w:rPr>
        <w:t>ceea ce</w:t>
      </w:r>
      <w:r w:rsidR="00873D91" w:rsidRPr="00750CBE">
        <w:rPr>
          <w:rFonts w:ascii="Cambria" w:eastAsia="Times New Roman" w:hAnsi="Cambria"/>
          <w:sz w:val="24"/>
          <w:szCs w:val="24"/>
          <w:lang w:val="ro-RO"/>
        </w:rPr>
        <w:t xml:space="preserve"> presupune </w:t>
      </w:r>
      <w:r w:rsidRPr="00750CBE">
        <w:rPr>
          <w:rFonts w:ascii="Cambria" w:eastAsia="Times New Roman" w:hAnsi="Cambria"/>
          <w:sz w:val="24"/>
          <w:szCs w:val="24"/>
          <w:lang w:val="ro-RO"/>
        </w:rPr>
        <w:t>preluarea acesteia</w:t>
      </w:r>
      <w:r w:rsidR="00873D91" w:rsidRPr="00750CBE">
        <w:rPr>
          <w:rFonts w:ascii="Cambria" w:eastAsia="Times New Roman" w:hAnsi="Cambria"/>
          <w:sz w:val="24"/>
          <w:szCs w:val="24"/>
          <w:lang w:val="ro-RO"/>
        </w:rPr>
        <w:t xml:space="preserve"> de la cei care g</w:t>
      </w:r>
      <w:r w:rsidRPr="00750CBE">
        <w:rPr>
          <w:rFonts w:ascii="Cambria" w:eastAsia="Times New Roman" w:hAnsi="Cambria"/>
          <w:sz w:val="24"/>
          <w:szCs w:val="24"/>
          <w:lang w:val="ro-RO"/>
        </w:rPr>
        <w:t>estionează/au gestionat serviciul</w:t>
      </w:r>
      <w:r w:rsidR="00873D91" w:rsidRPr="00750CBE">
        <w:rPr>
          <w:rFonts w:ascii="Cambria" w:eastAsia="Times New Roman" w:hAnsi="Cambria"/>
          <w:sz w:val="24"/>
          <w:szCs w:val="24"/>
          <w:lang w:val="ro-RO"/>
        </w:rPr>
        <w:t xml:space="preserve"> de alimentare cu apă și de canalizare. </w:t>
      </w:r>
    </w:p>
    <w:p w14:paraId="40CA68AF" w14:textId="77777777" w:rsidR="00873D91" w:rsidRPr="00750CBE" w:rsidRDefault="00C57907"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r>
      <w:r w:rsidR="00873D91" w:rsidRPr="00750CBE">
        <w:rPr>
          <w:rFonts w:ascii="Cambria" w:eastAsia="Times New Roman" w:hAnsi="Cambria"/>
          <w:sz w:val="24"/>
          <w:szCs w:val="24"/>
          <w:lang w:val="ro-RO"/>
        </w:rPr>
        <w:t xml:space="preserve">Practica arată, că cu </w:t>
      </w:r>
      <w:proofErr w:type="spellStart"/>
      <w:r w:rsidR="00873D91" w:rsidRPr="00750CBE">
        <w:rPr>
          <w:rFonts w:ascii="Cambria" w:eastAsia="Times New Roman" w:hAnsi="Cambria"/>
          <w:sz w:val="24"/>
          <w:szCs w:val="24"/>
          <w:lang w:val="ro-RO"/>
        </w:rPr>
        <w:t>cît</w:t>
      </w:r>
      <w:proofErr w:type="spellEnd"/>
      <w:r w:rsidR="00873D91" w:rsidRPr="00750CBE">
        <w:rPr>
          <w:rFonts w:ascii="Cambria" w:eastAsia="Times New Roman" w:hAnsi="Cambria"/>
          <w:sz w:val="24"/>
          <w:szCs w:val="24"/>
          <w:lang w:val="ro-RO"/>
        </w:rPr>
        <w:t xml:space="preserve"> operatorul de prestări servicii de alimentare cu apă și de canalizare este mai mare, ca acoperire a pieței de servicii respective, cu </w:t>
      </w:r>
      <w:proofErr w:type="spellStart"/>
      <w:r w:rsidR="00873D91" w:rsidRPr="00750CBE">
        <w:rPr>
          <w:rFonts w:ascii="Cambria" w:eastAsia="Times New Roman" w:hAnsi="Cambria"/>
          <w:sz w:val="24"/>
          <w:szCs w:val="24"/>
          <w:lang w:val="ro-RO"/>
        </w:rPr>
        <w:t>atît</w:t>
      </w:r>
      <w:proofErr w:type="spellEnd"/>
      <w:r w:rsidR="00873D91" w:rsidRPr="00750CBE">
        <w:rPr>
          <w:rFonts w:ascii="Cambria" w:eastAsia="Times New Roman" w:hAnsi="Cambria"/>
          <w:sz w:val="24"/>
          <w:szCs w:val="24"/>
          <w:lang w:val="ro-RO"/>
        </w:rPr>
        <w:t xml:space="preserve"> sunt mai mari șansele de a găsi informația necesară pentru a fi transcrisă în caietul de sarcini. Și invers, operator mic și informație mai puțină. </w:t>
      </w:r>
    </w:p>
    <w:p w14:paraId="301EDE43" w14:textId="77777777" w:rsidR="00873D91" w:rsidRPr="00750CBE" w:rsidRDefault="00C57907"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r>
      <w:r w:rsidR="00873D91" w:rsidRPr="00750CBE">
        <w:rPr>
          <w:rFonts w:ascii="Cambria" w:eastAsia="Times New Roman" w:hAnsi="Cambria"/>
          <w:sz w:val="24"/>
          <w:szCs w:val="24"/>
          <w:lang w:val="ro-RO"/>
        </w:rPr>
        <w:t>C</w:t>
      </w:r>
      <w:r w:rsidR="000F3AA2" w:rsidRPr="00750CBE">
        <w:rPr>
          <w:rFonts w:ascii="Cambria" w:eastAsia="Times New Roman" w:hAnsi="Cambria"/>
          <w:sz w:val="24"/>
          <w:szCs w:val="24"/>
          <w:lang w:val="ro-RO"/>
        </w:rPr>
        <w:t>ompletâ</w:t>
      </w:r>
      <w:r w:rsidR="00873D91" w:rsidRPr="00750CBE">
        <w:rPr>
          <w:rFonts w:ascii="Cambria" w:eastAsia="Times New Roman" w:hAnsi="Cambria"/>
          <w:sz w:val="24"/>
          <w:szCs w:val="24"/>
          <w:lang w:val="ro-RO"/>
        </w:rPr>
        <w:t xml:space="preserve">nd caietul de sarcini prin descrierea stării tehnice a sistemului de alimentare cu apă și canalizare, se stabilesc și condiții de </w:t>
      </w:r>
      <w:proofErr w:type="spellStart"/>
      <w:r w:rsidR="00873D91" w:rsidRPr="00750CBE">
        <w:rPr>
          <w:rFonts w:ascii="Cambria" w:eastAsia="Times New Roman" w:hAnsi="Cambria"/>
          <w:sz w:val="24"/>
          <w:szCs w:val="24"/>
          <w:lang w:val="ro-RO"/>
        </w:rPr>
        <w:t>desfăşurare</w:t>
      </w:r>
      <w:proofErr w:type="spellEnd"/>
      <w:r w:rsidR="00873D91" w:rsidRPr="00750CBE">
        <w:rPr>
          <w:rFonts w:ascii="Cambria" w:eastAsia="Times New Roman" w:hAnsi="Cambria"/>
          <w:sz w:val="24"/>
          <w:szCs w:val="24"/>
          <w:lang w:val="ro-RO"/>
        </w:rPr>
        <w:t xml:space="preserve"> a </w:t>
      </w:r>
      <w:proofErr w:type="spellStart"/>
      <w:r w:rsidR="00873D91" w:rsidRPr="00750CBE">
        <w:rPr>
          <w:rFonts w:ascii="Cambria" w:eastAsia="Times New Roman" w:hAnsi="Cambria"/>
          <w:sz w:val="24"/>
          <w:szCs w:val="24"/>
          <w:lang w:val="ro-RO"/>
        </w:rPr>
        <w:t>activităţilor</w:t>
      </w:r>
      <w:proofErr w:type="spellEnd"/>
      <w:r w:rsidR="00873D91" w:rsidRPr="00750CBE">
        <w:rPr>
          <w:rFonts w:ascii="Cambria" w:eastAsia="Times New Roman" w:hAnsi="Cambria"/>
          <w:sz w:val="24"/>
          <w:szCs w:val="24"/>
          <w:lang w:val="ro-RO"/>
        </w:rPr>
        <w:t xml:space="preserve"> specifice serviciului public de alimentare cu apă şi de canalizare față de operator (exemplu: p.53, 62 a caietului de sarcini-cadru).</w:t>
      </w:r>
    </w:p>
    <w:p w14:paraId="2B417E44" w14:textId="77777777" w:rsidR="00873D91" w:rsidRPr="00750CBE" w:rsidRDefault="000F3AA2"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t>Elaborarea caietul de sarcini nu presupune transcrierea integrală a prevederilor C</w:t>
      </w:r>
      <w:r w:rsidR="00873D91" w:rsidRPr="00750CBE">
        <w:rPr>
          <w:rFonts w:ascii="Cambria" w:eastAsia="Times New Roman" w:hAnsi="Cambria"/>
          <w:sz w:val="24"/>
          <w:szCs w:val="24"/>
          <w:lang w:val="ro-RO"/>
        </w:rPr>
        <w:t>aietul</w:t>
      </w:r>
      <w:r w:rsidRPr="00750CBE">
        <w:rPr>
          <w:rFonts w:ascii="Cambria" w:eastAsia="Times New Roman" w:hAnsi="Cambria"/>
          <w:sz w:val="24"/>
          <w:szCs w:val="24"/>
          <w:lang w:val="ro-RO"/>
        </w:rPr>
        <w:t>ui</w:t>
      </w:r>
      <w:r w:rsidR="00873D91" w:rsidRPr="00750CBE">
        <w:rPr>
          <w:rFonts w:ascii="Cambria" w:eastAsia="Times New Roman" w:hAnsi="Cambria"/>
          <w:sz w:val="24"/>
          <w:szCs w:val="24"/>
          <w:lang w:val="ro-RO"/>
        </w:rPr>
        <w:t xml:space="preserve"> de sarcini-cadru.</w:t>
      </w:r>
      <w:r w:rsidR="009214B4" w:rsidRPr="00750CBE">
        <w:rPr>
          <w:rFonts w:ascii="Cambria" w:eastAsia="Times New Roman" w:hAnsi="Cambria"/>
          <w:sz w:val="24"/>
          <w:szCs w:val="24"/>
          <w:lang w:val="ro-RO"/>
        </w:rPr>
        <w:t xml:space="preserve"> Fiecare unitate administrativ-teritorială va completa doar pentru activitățile care vor fi desfășurate de operator pe teritoriul acestuia. Spre exemplu, în ca</w:t>
      </w:r>
      <w:r w:rsidR="00EE0C9C" w:rsidRPr="00750CBE">
        <w:rPr>
          <w:rFonts w:ascii="Cambria" w:eastAsia="Times New Roman" w:hAnsi="Cambria"/>
          <w:sz w:val="24"/>
          <w:szCs w:val="24"/>
          <w:lang w:val="ro-RO"/>
        </w:rPr>
        <w:t>z</w:t>
      </w:r>
      <w:r w:rsidR="009214B4" w:rsidRPr="00750CBE">
        <w:rPr>
          <w:rFonts w:ascii="Cambria" w:eastAsia="Times New Roman" w:hAnsi="Cambria"/>
          <w:sz w:val="24"/>
          <w:szCs w:val="24"/>
          <w:lang w:val="ro-RO"/>
        </w:rPr>
        <w:t>ul în care autoritatea publică locală deleagă doar activitățile de captare, transportare și distribuție a apei potabile, atunci doar aceste activități vor fi caracterizate în caietul de sarcini.</w:t>
      </w:r>
    </w:p>
    <w:p w14:paraId="0A95CCF3" w14:textId="3F755739" w:rsidR="00873D91" w:rsidRPr="00750CBE" w:rsidRDefault="000F3AA2"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r>
      <w:r w:rsidR="00873D91" w:rsidRPr="00750CBE">
        <w:rPr>
          <w:rFonts w:ascii="Cambria" w:eastAsia="Times New Roman" w:hAnsi="Cambria"/>
          <w:sz w:val="24"/>
          <w:szCs w:val="24"/>
          <w:lang w:val="ro-RO"/>
        </w:rPr>
        <w:t xml:space="preserve">Anumite condiții de </w:t>
      </w:r>
      <w:r w:rsidRPr="00750CBE">
        <w:rPr>
          <w:rFonts w:ascii="Cambria" w:eastAsia="Times New Roman" w:hAnsi="Cambria"/>
          <w:sz w:val="24"/>
          <w:szCs w:val="24"/>
          <w:lang w:val="ro-RO"/>
        </w:rPr>
        <w:t>furnizare/</w:t>
      </w:r>
      <w:r w:rsidR="00873D91" w:rsidRPr="00750CBE">
        <w:rPr>
          <w:rFonts w:ascii="Cambria" w:eastAsia="Times New Roman" w:hAnsi="Cambria"/>
          <w:sz w:val="24"/>
          <w:szCs w:val="24"/>
          <w:lang w:val="ro-RO"/>
        </w:rPr>
        <w:t>prestare a serviciilor pot fi asumate ca obiective cu realizarea la anumite perioad</w:t>
      </w:r>
      <w:r w:rsidRPr="00750CBE">
        <w:rPr>
          <w:rFonts w:ascii="Cambria" w:eastAsia="Times New Roman" w:hAnsi="Cambria"/>
          <w:sz w:val="24"/>
          <w:szCs w:val="24"/>
          <w:lang w:val="ro-RO"/>
        </w:rPr>
        <w:t>e de</w:t>
      </w:r>
      <w:r w:rsidR="00873D91" w:rsidRPr="00750CBE">
        <w:rPr>
          <w:rFonts w:ascii="Cambria" w:eastAsia="Times New Roman" w:hAnsi="Cambria"/>
          <w:sz w:val="24"/>
          <w:szCs w:val="24"/>
          <w:lang w:val="ro-RO"/>
        </w:rPr>
        <w:t xml:space="preserve"> timp (exemplu: prevederile punctelor k) - n)</w:t>
      </w:r>
      <w:r w:rsidR="00AE4095" w:rsidRPr="00750CBE">
        <w:rPr>
          <w:rFonts w:ascii="Cambria" w:eastAsia="Times New Roman" w:hAnsi="Cambria"/>
          <w:sz w:val="24"/>
          <w:szCs w:val="24"/>
          <w:lang w:val="ro-RO"/>
        </w:rPr>
        <w:t xml:space="preserve"> </w:t>
      </w:r>
      <w:r w:rsidR="00873D91" w:rsidRPr="00750CBE">
        <w:rPr>
          <w:rFonts w:ascii="Cambria" w:eastAsia="Times New Roman" w:hAnsi="Cambria"/>
          <w:sz w:val="24"/>
          <w:szCs w:val="24"/>
          <w:lang w:val="ro-RO"/>
        </w:rPr>
        <w:t>din p.11 a caietului de sarcini-cadru).</w:t>
      </w:r>
    </w:p>
    <w:p w14:paraId="2FE43C60" w14:textId="77777777" w:rsidR="00873D91" w:rsidRPr="00750CBE" w:rsidRDefault="000F3AA2"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r>
      <w:r w:rsidR="00873D91" w:rsidRPr="00750CBE">
        <w:rPr>
          <w:rFonts w:ascii="Cambria" w:eastAsia="Times New Roman" w:hAnsi="Cambria"/>
          <w:sz w:val="24"/>
          <w:szCs w:val="24"/>
          <w:lang w:val="ro-RO"/>
        </w:rPr>
        <w:t>Necesitate</w:t>
      </w:r>
      <w:r w:rsidRPr="00750CBE">
        <w:rPr>
          <w:rFonts w:ascii="Cambria" w:eastAsia="Times New Roman" w:hAnsi="Cambria"/>
          <w:sz w:val="24"/>
          <w:szCs w:val="24"/>
          <w:lang w:val="ro-RO"/>
        </w:rPr>
        <w:t>a reflectării situației actuale</w:t>
      </w:r>
      <w:r w:rsidR="00873D91" w:rsidRPr="00750CBE">
        <w:rPr>
          <w:rFonts w:ascii="Cambria" w:eastAsia="Times New Roman" w:hAnsi="Cambria"/>
          <w:sz w:val="24"/>
          <w:szCs w:val="24"/>
          <w:lang w:val="ro-RO"/>
        </w:rPr>
        <w:t xml:space="preserve"> este importantă din considerente de d</w:t>
      </w:r>
      <w:r w:rsidRPr="00750CBE">
        <w:rPr>
          <w:rFonts w:ascii="Cambria" w:eastAsia="Times New Roman" w:hAnsi="Cambria"/>
          <w:sz w:val="24"/>
          <w:szCs w:val="24"/>
          <w:lang w:val="ro-RO"/>
        </w:rPr>
        <w:t>eterminare a costurilor de explo</w:t>
      </w:r>
      <w:r w:rsidR="00873D91" w:rsidRPr="00750CBE">
        <w:rPr>
          <w:rFonts w:ascii="Cambria" w:eastAsia="Times New Roman" w:hAnsi="Cambria"/>
          <w:sz w:val="24"/>
          <w:szCs w:val="24"/>
          <w:lang w:val="ro-RO"/>
        </w:rPr>
        <w:t xml:space="preserve">atare și a personalului necesar. Informația respectivă devine </w:t>
      </w:r>
      <w:r w:rsidR="00A718A8" w:rsidRPr="00750CBE">
        <w:rPr>
          <w:rFonts w:ascii="Cambria" w:eastAsia="Times New Roman" w:hAnsi="Cambria"/>
          <w:sz w:val="24"/>
          <w:szCs w:val="24"/>
          <w:lang w:val="ro-RO"/>
        </w:rPr>
        <w:t xml:space="preserve">necesară </w:t>
      </w:r>
      <w:r w:rsidR="00873D91" w:rsidRPr="00750CBE">
        <w:rPr>
          <w:rFonts w:ascii="Cambria" w:eastAsia="Times New Roman" w:hAnsi="Cambria"/>
          <w:sz w:val="24"/>
          <w:szCs w:val="24"/>
          <w:lang w:val="ro-RO"/>
        </w:rPr>
        <w:t xml:space="preserve">în momentul aprobării de către ANRE a costurilor de bază și a planurilor de investiții anuale. </w:t>
      </w:r>
    </w:p>
    <w:p w14:paraId="61ED0E42" w14:textId="77777777" w:rsidR="00E90FB5" w:rsidRPr="00750CBE" w:rsidRDefault="00E90FB5" w:rsidP="00873D91">
      <w:pPr>
        <w:tabs>
          <w:tab w:val="left" w:pos="830"/>
        </w:tabs>
        <w:spacing w:after="0" w:line="0" w:lineRule="atLeast"/>
        <w:jc w:val="both"/>
        <w:rPr>
          <w:rFonts w:ascii="Cambria" w:eastAsia="Times New Roman" w:hAnsi="Cambria"/>
          <w:sz w:val="24"/>
          <w:szCs w:val="24"/>
          <w:lang w:val="ro-RO"/>
        </w:rPr>
      </w:pPr>
      <w:r w:rsidRPr="00750CBE">
        <w:rPr>
          <w:rFonts w:ascii="Cambria" w:eastAsia="Times New Roman" w:hAnsi="Cambria"/>
          <w:sz w:val="24"/>
          <w:szCs w:val="24"/>
          <w:lang w:val="ro-RO"/>
        </w:rPr>
        <w:tab/>
      </w:r>
    </w:p>
    <w:p w14:paraId="5E48DC95" w14:textId="77777777" w:rsidR="00873D91" w:rsidRPr="00750CBE" w:rsidRDefault="00873D91" w:rsidP="00B447DD">
      <w:pPr>
        <w:pStyle w:val="NormalWeb"/>
        <w:numPr>
          <w:ilvl w:val="0"/>
          <w:numId w:val="14"/>
        </w:numPr>
        <w:rPr>
          <w:rFonts w:ascii="Cambria" w:hAnsi="Cambria"/>
          <w:b/>
          <w:lang w:val="ro-RO"/>
        </w:rPr>
      </w:pPr>
      <w:r w:rsidRPr="00750CBE">
        <w:rPr>
          <w:rFonts w:ascii="Cambria" w:hAnsi="Cambria"/>
          <w:b/>
          <w:lang w:val="ro-RO"/>
        </w:rPr>
        <w:t>Regulamentul de organizare şi funcţionare a serviciului public de ali</w:t>
      </w:r>
      <w:r w:rsidR="0003580C" w:rsidRPr="00750CBE">
        <w:rPr>
          <w:rFonts w:ascii="Cambria" w:hAnsi="Cambria"/>
          <w:b/>
          <w:lang w:val="ro-RO"/>
        </w:rPr>
        <w:t>mentare cu apă şi de canalizare</w:t>
      </w:r>
    </w:p>
    <w:p w14:paraId="2C431B78" w14:textId="77777777" w:rsidR="00873D91" w:rsidRPr="00750CBE" w:rsidRDefault="00873D91" w:rsidP="00873D91">
      <w:pPr>
        <w:pStyle w:val="NormalWeb"/>
        <w:ind w:left="720" w:firstLine="0"/>
        <w:rPr>
          <w:rFonts w:ascii="Cambria" w:hAnsi="Cambria"/>
          <w:b/>
          <w:lang w:val="ro-RO"/>
        </w:rPr>
      </w:pPr>
    </w:p>
    <w:p w14:paraId="25818E2E" w14:textId="77777777" w:rsidR="007D5CD6" w:rsidRPr="00750CBE" w:rsidRDefault="0003580C" w:rsidP="007D5CD6">
      <w:pPr>
        <w:pStyle w:val="NormalWeb"/>
        <w:ind w:firstLine="360"/>
        <w:rPr>
          <w:rFonts w:ascii="Cambria" w:hAnsi="Cambria"/>
          <w:lang w:val="ro-RO"/>
        </w:rPr>
      </w:pPr>
      <w:r w:rsidRPr="00750CBE">
        <w:rPr>
          <w:rFonts w:ascii="Cambria" w:hAnsi="Cambria"/>
          <w:b/>
          <w:lang w:val="ro-RO"/>
        </w:rPr>
        <w:tab/>
      </w:r>
      <w:r w:rsidR="007D5CD6" w:rsidRPr="00750CBE">
        <w:rPr>
          <w:rFonts w:ascii="Cambria" w:hAnsi="Cambria"/>
          <w:b/>
          <w:lang w:val="ro-RO"/>
        </w:rPr>
        <w:t>Regulamentul de organizare și funcționare a serviciului public de alimentare cu apă și de canalizare</w:t>
      </w:r>
      <w:r w:rsidR="007D5CD6" w:rsidRPr="00750CBE">
        <w:rPr>
          <w:rFonts w:ascii="Cambria" w:hAnsi="Cambria"/>
          <w:lang w:val="ro-RO"/>
        </w:rPr>
        <w:t xml:space="preserve"> </w:t>
      </w:r>
      <w:proofErr w:type="spellStart"/>
      <w:r w:rsidR="007D5CD6" w:rsidRPr="00750CBE">
        <w:rPr>
          <w:rFonts w:ascii="Cambria" w:hAnsi="Cambria"/>
          <w:lang w:val="ro-RO"/>
        </w:rPr>
        <w:t>stabileşte</w:t>
      </w:r>
      <w:proofErr w:type="spellEnd"/>
      <w:r w:rsidR="007D5CD6" w:rsidRPr="00750CBE">
        <w:rPr>
          <w:rFonts w:ascii="Cambria" w:hAnsi="Cambria"/>
          <w:lang w:val="ro-RO"/>
        </w:rPr>
        <w:t xml:space="preserve"> cadrul juridic unitar privind </w:t>
      </w:r>
      <w:proofErr w:type="spellStart"/>
      <w:r w:rsidR="007D5CD6" w:rsidRPr="00750CBE">
        <w:rPr>
          <w:rFonts w:ascii="Cambria" w:hAnsi="Cambria"/>
          <w:lang w:val="ro-RO"/>
        </w:rPr>
        <w:t>funcţionarea</w:t>
      </w:r>
      <w:proofErr w:type="spellEnd"/>
      <w:r w:rsidR="007D5CD6" w:rsidRPr="00750CBE">
        <w:rPr>
          <w:rFonts w:ascii="Cambria" w:hAnsi="Cambria"/>
          <w:lang w:val="ro-RO"/>
        </w:rPr>
        <w:t xml:space="preserve"> serviciului de alimentare cu apă și de canalizare, definind </w:t>
      </w:r>
      <w:proofErr w:type="spellStart"/>
      <w:r w:rsidR="007D5CD6" w:rsidRPr="00750CBE">
        <w:rPr>
          <w:rFonts w:ascii="Cambria" w:hAnsi="Cambria"/>
          <w:lang w:val="ro-RO"/>
        </w:rPr>
        <w:t>condiţiile</w:t>
      </w:r>
      <w:proofErr w:type="spellEnd"/>
      <w:r w:rsidR="007D5CD6" w:rsidRPr="00750CBE">
        <w:rPr>
          <w:rFonts w:ascii="Cambria" w:hAnsi="Cambria"/>
          <w:lang w:val="ro-RO"/>
        </w:rPr>
        <w:t xml:space="preserve">-cadru </w:t>
      </w:r>
      <w:proofErr w:type="spellStart"/>
      <w:r w:rsidR="007D5CD6" w:rsidRPr="00750CBE">
        <w:rPr>
          <w:rFonts w:ascii="Cambria" w:hAnsi="Cambria"/>
          <w:lang w:val="ro-RO"/>
        </w:rPr>
        <w:t>şi</w:t>
      </w:r>
      <w:proofErr w:type="spellEnd"/>
      <w:r w:rsidR="007D5CD6" w:rsidRPr="00750CBE">
        <w:rPr>
          <w:rFonts w:ascii="Cambria" w:hAnsi="Cambria"/>
          <w:lang w:val="ro-RO"/>
        </w:rPr>
        <w:t xml:space="preserve"> </w:t>
      </w:r>
      <w:proofErr w:type="spellStart"/>
      <w:r w:rsidR="007D5CD6" w:rsidRPr="00750CBE">
        <w:rPr>
          <w:rFonts w:ascii="Cambria" w:hAnsi="Cambria"/>
          <w:lang w:val="ro-RO"/>
        </w:rPr>
        <w:t>modalităţile</w:t>
      </w:r>
      <w:proofErr w:type="spellEnd"/>
      <w:r w:rsidR="007D5CD6" w:rsidRPr="00750CBE">
        <w:rPr>
          <w:rFonts w:ascii="Cambria" w:hAnsi="Cambria"/>
          <w:lang w:val="ro-RO"/>
        </w:rPr>
        <w:t xml:space="preserve"> ce trebuie îndeplinite pentru asigurarea serviciului, precum </w:t>
      </w:r>
      <w:proofErr w:type="spellStart"/>
      <w:r w:rsidR="007D5CD6" w:rsidRPr="00750CBE">
        <w:rPr>
          <w:rFonts w:ascii="Cambria" w:hAnsi="Cambria"/>
          <w:lang w:val="ro-RO"/>
        </w:rPr>
        <w:t>şi</w:t>
      </w:r>
      <w:proofErr w:type="spellEnd"/>
      <w:r w:rsidR="007D5CD6" w:rsidRPr="00750CBE">
        <w:rPr>
          <w:rFonts w:ascii="Cambria" w:hAnsi="Cambria"/>
          <w:lang w:val="ro-RO"/>
        </w:rPr>
        <w:t xml:space="preserve"> </w:t>
      </w:r>
      <w:proofErr w:type="spellStart"/>
      <w:r w:rsidR="007D5CD6" w:rsidRPr="00750CBE">
        <w:rPr>
          <w:rFonts w:ascii="Cambria" w:hAnsi="Cambria"/>
          <w:lang w:val="ro-RO"/>
        </w:rPr>
        <w:t>relaţiile</w:t>
      </w:r>
      <w:proofErr w:type="spellEnd"/>
      <w:r w:rsidR="007D5CD6" w:rsidRPr="00750CBE">
        <w:rPr>
          <w:rFonts w:ascii="Cambria" w:hAnsi="Cambria"/>
          <w:lang w:val="ro-RO"/>
        </w:rPr>
        <w:t xml:space="preserve"> dintre operatorii </w:t>
      </w:r>
      <w:proofErr w:type="spellStart"/>
      <w:r w:rsidR="007D5CD6" w:rsidRPr="00750CBE">
        <w:rPr>
          <w:rFonts w:ascii="Cambria" w:hAnsi="Cambria"/>
          <w:lang w:val="ro-RO"/>
        </w:rPr>
        <w:t>şi</w:t>
      </w:r>
      <w:proofErr w:type="spellEnd"/>
      <w:r w:rsidR="007D5CD6" w:rsidRPr="00750CBE">
        <w:rPr>
          <w:rFonts w:ascii="Cambria" w:hAnsi="Cambria"/>
          <w:lang w:val="ro-RO"/>
        </w:rPr>
        <w:t xml:space="preserve"> consumatorii acestui serviciu. </w:t>
      </w:r>
    </w:p>
    <w:p w14:paraId="76384E67" w14:textId="139FF68F" w:rsidR="00323994" w:rsidRPr="00750CBE" w:rsidRDefault="00323994" w:rsidP="00323994">
      <w:pPr>
        <w:pStyle w:val="ListParagraph"/>
        <w:spacing w:after="0"/>
        <w:ind w:left="0" w:firstLine="720"/>
        <w:jc w:val="both"/>
        <w:rPr>
          <w:rFonts w:ascii="Cambria" w:eastAsia="Times New Roman" w:hAnsi="Cambria" w:cs="Times New Roman"/>
          <w:sz w:val="24"/>
          <w:szCs w:val="24"/>
          <w:lang w:val="ro-RO" w:eastAsia="ru-RU"/>
        </w:rPr>
      </w:pPr>
      <w:r w:rsidRPr="00750CBE">
        <w:rPr>
          <w:rFonts w:ascii="Cambria" w:eastAsia="Times New Roman" w:hAnsi="Cambria" w:cs="Times New Roman"/>
          <w:sz w:val="24"/>
          <w:szCs w:val="24"/>
          <w:lang w:val="ro-RO" w:eastAsia="ru-RU"/>
        </w:rPr>
        <w:t xml:space="preserve">Elaborarea </w:t>
      </w:r>
      <w:r w:rsidRPr="00750CBE">
        <w:rPr>
          <w:rFonts w:ascii="Cambria" w:hAnsi="Cambria"/>
          <w:sz w:val="24"/>
          <w:szCs w:val="24"/>
          <w:lang w:val="ro-RO"/>
        </w:rPr>
        <w:t xml:space="preserve">Regulamentului de organizare și funcționare a serviciului public de alimentare cu apă și de canalizare </w:t>
      </w:r>
      <w:r w:rsidRPr="00750CBE">
        <w:rPr>
          <w:rFonts w:ascii="Cambria" w:eastAsia="Times New Roman" w:hAnsi="Cambria" w:cs="Times New Roman"/>
          <w:sz w:val="24"/>
          <w:szCs w:val="24"/>
          <w:lang w:val="ro-RO" w:eastAsia="ru-RU"/>
        </w:rPr>
        <w:t>este în competența autorității publice locale, care deleagă gestiunea serviciului public către un operator/operator regional. În cazul în care, autoritatea publică locală nu dispune de capacități funcționale pentru a elabora caietul de sarcini, poate apela la persoane juridice competente sau la viitorul operator, dacă a fost identificat.</w:t>
      </w:r>
    </w:p>
    <w:p w14:paraId="6924C17F" w14:textId="77777777" w:rsidR="00323994" w:rsidRPr="00750CBE" w:rsidRDefault="00323994" w:rsidP="00323994">
      <w:pPr>
        <w:pStyle w:val="ListParagraph"/>
        <w:spacing w:after="0"/>
        <w:ind w:left="0" w:firstLine="720"/>
        <w:jc w:val="both"/>
        <w:rPr>
          <w:rFonts w:ascii="Cambria" w:hAnsi="Cambria" w:cs="Times New Roman"/>
          <w:b/>
          <w:sz w:val="24"/>
          <w:szCs w:val="24"/>
          <w:lang w:val="ro-RO"/>
        </w:rPr>
      </w:pPr>
      <w:r w:rsidRPr="00750CBE">
        <w:rPr>
          <w:rFonts w:ascii="Cambria" w:hAnsi="Cambria"/>
          <w:sz w:val="24"/>
          <w:szCs w:val="24"/>
          <w:lang w:val="ro-RO"/>
        </w:rPr>
        <w:t xml:space="preserve">Regulamentul de organizare și funcționare a serviciului public de alimentare cu apă și de canalizare </w:t>
      </w:r>
      <w:r w:rsidRPr="00750CBE">
        <w:rPr>
          <w:rFonts w:ascii="Cambria" w:eastAsia="Times New Roman" w:hAnsi="Cambria" w:cs="Times New Roman"/>
          <w:sz w:val="24"/>
          <w:szCs w:val="24"/>
          <w:lang w:val="ro-RO" w:eastAsia="ru-RU"/>
        </w:rPr>
        <w:t xml:space="preserve">se elaborează în baza </w:t>
      </w:r>
      <w:r w:rsidRPr="00750CBE">
        <w:rPr>
          <w:rFonts w:ascii="Cambria" w:eastAsia="MS Mincho" w:hAnsi="Cambria" w:cs="Times New Roman"/>
          <w:b/>
          <w:sz w:val="24"/>
          <w:szCs w:val="24"/>
          <w:lang w:val="ro-RO" w:eastAsia="ja-JP"/>
        </w:rPr>
        <w:t>Regulamentului-cadru de organizare şi funcţionare a serviciului public de alimentare cu apă și de canalizare</w:t>
      </w:r>
      <w:r w:rsidRPr="00750CBE">
        <w:rPr>
          <w:rFonts w:ascii="Cambria" w:eastAsia="Times New Roman" w:hAnsi="Cambria" w:cs="Times New Roman"/>
          <w:b/>
          <w:sz w:val="24"/>
          <w:szCs w:val="24"/>
          <w:lang w:val="ro-RO" w:eastAsia="ru-RU"/>
        </w:rPr>
        <w:t xml:space="preserve"> aprobat prin </w:t>
      </w:r>
      <w:r w:rsidRPr="00750CBE">
        <w:rPr>
          <w:rFonts w:ascii="Cambria" w:eastAsia="MS Mincho" w:hAnsi="Cambria" w:cs="Times New Roman"/>
          <w:b/>
          <w:sz w:val="24"/>
          <w:szCs w:val="24"/>
          <w:lang w:val="ro-RO" w:eastAsia="ja-JP"/>
        </w:rPr>
        <w:t xml:space="preserve">Hotărârea </w:t>
      </w:r>
      <w:proofErr w:type="spellStart"/>
      <w:r w:rsidRPr="00750CBE">
        <w:rPr>
          <w:rFonts w:ascii="Cambria" w:eastAsia="MS Mincho" w:hAnsi="Cambria" w:cs="Times New Roman"/>
          <w:b/>
          <w:sz w:val="24"/>
          <w:szCs w:val="24"/>
          <w:lang w:val="ro-RO" w:eastAsia="ja-JP"/>
        </w:rPr>
        <w:t>Agenţiei</w:t>
      </w:r>
      <w:proofErr w:type="spellEnd"/>
      <w:r w:rsidRPr="00750CBE">
        <w:rPr>
          <w:rFonts w:ascii="Cambria" w:eastAsia="MS Mincho" w:hAnsi="Cambria" w:cs="Times New Roman"/>
          <w:b/>
          <w:sz w:val="24"/>
          <w:szCs w:val="24"/>
          <w:lang w:val="ro-RO" w:eastAsia="ja-JP"/>
        </w:rPr>
        <w:t xml:space="preserve"> </w:t>
      </w:r>
      <w:proofErr w:type="spellStart"/>
      <w:r w:rsidRPr="00750CBE">
        <w:rPr>
          <w:rFonts w:ascii="Cambria" w:eastAsia="MS Mincho" w:hAnsi="Cambria" w:cs="Times New Roman"/>
          <w:b/>
          <w:sz w:val="24"/>
          <w:szCs w:val="24"/>
          <w:lang w:val="ro-RO" w:eastAsia="ja-JP"/>
        </w:rPr>
        <w:t>Naţionale</w:t>
      </w:r>
      <w:proofErr w:type="spellEnd"/>
      <w:r w:rsidRPr="00750CBE">
        <w:rPr>
          <w:rFonts w:ascii="Cambria" w:eastAsia="MS Mincho" w:hAnsi="Cambria" w:cs="Times New Roman"/>
          <w:b/>
          <w:sz w:val="24"/>
          <w:szCs w:val="24"/>
          <w:lang w:val="ro-RO" w:eastAsia="ja-JP"/>
        </w:rPr>
        <w:t xml:space="preserve"> pentru Reglementare în Energetică nr. 355/2019.</w:t>
      </w:r>
    </w:p>
    <w:p w14:paraId="42201D8C" w14:textId="77777777" w:rsidR="00436767" w:rsidRPr="00750CBE" w:rsidRDefault="00323994" w:rsidP="00436767">
      <w:pPr>
        <w:pStyle w:val="ListParagraph"/>
        <w:spacing w:line="240" w:lineRule="auto"/>
        <w:ind w:left="0"/>
        <w:jc w:val="both"/>
        <w:rPr>
          <w:rFonts w:ascii="Cambria" w:eastAsia="Times New Roman" w:hAnsi="Cambria" w:cs="Times New Roman"/>
          <w:sz w:val="24"/>
          <w:szCs w:val="24"/>
          <w:lang w:val="ro-RO" w:eastAsia="ru-RU"/>
        </w:rPr>
      </w:pPr>
      <w:r w:rsidRPr="00750CBE">
        <w:rPr>
          <w:rFonts w:ascii="Cambria" w:eastAsia="MS Mincho" w:hAnsi="Cambria" w:cs="Times New Roman"/>
          <w:b/>
          <w:sz w:val="24"/>
          <w:szCs w:val="24"/>
          <w:lang w:val="ro-RO" w:eastAsia="ja-JP"/>
        </w:rPr>
        <w:tab/>
      </w:r>
      <w:r w:rsidR="005B133D" w:rsidRPr="00750CBE">
        <w:rPr>
          <w:rFonts w:ascii="Cambria" w:eastAsia="Times New Roman" w:hAnsi="Cambria" w:cs="Times New Roman"/>
          <w:sz w:val="24"/>
          <w:szCs w:val="24"/>
          <w:lang w:val="ro-RO" w:eastAsia="ru-RU"/>
        </w:rPr>
        <w:t>Regulamentul-cadru de organizare și funcționare a serviciului public de alimentare cu apă și de canalizare stabilește raporturile dintre operatorii care furnizează/prestează serviciile publice de alimentare cu apă și de canalizare și consumatori</w:t>
      </w:r>
      <w:r w:rsidRPr="00750CBE">
        <w:rPr>
          <w:rFonts w:ascii="Cambria" w:eastAsia="Times New Roman" w:hAnsi="Cambria" w:cs="Times New Roman"/>
          <w:sz w:val="24"/>
          <w:szCs w:val="24"/>
          <w:lang w:val="ro-RO" w:eastAsia="ru-RU"/>
        </w:rPr>
        <w:t>,</w:t>
      </w:r>
      <w:r w:rsidR="005B133D" w:rsidRPr="00750CBE">
        <w:rPr>
          <w:rFonts w:ascii="Cambria" w:eastAsia="Times New Roman" w:hAnsi="Cambria" w:cs="Times New Roman"/>
          <w:sz w:val="24"/>
          <w:szCs w:val="24"/>
          <w:lang w:val="ro-RO" w:eastAsia="ru-RU"/>
        </w:rPr>
        <w:t xml:space="preserve"> cu privire la branșarea/racordarea instalațiilor interne de apă și de canalizare, la contractarea, la furnizarea și plata serviciului public de alimentare cu apă potabilă, apă tehnologică și serviciul public de canalizare.</w:t>
      </w:r>
    </w:p>
    <w:p w14:paraId="651A59BA" w14:textId="7AC2960D" w:rsidR="00436767" w:rsidRPr="00750CBE" w:rsidRDefault="00436767" w:rsidP="00436767">
      <w:pPr>
        <w:pStyle w:val="ListParagraph"/>
        <w:spacing w:line="240" w:lineRule="auto"/>
        <w:ind w:left="0"/>
        <w:jc w:val="both"/>
        <w:rPr>
          <w:rFonts w:ascii="Cambria" w:hAnsi="Cambria"/>
          <w:sz w:val="24"/>
          <w:szCs w:val="24"/>
          <w:lang w:val="ro-RO"/>
        </w:rPr>
      </w:pPr>
      <w:r w:rsidRPr="00750CBE">
        <w:rPr>
          <w:rFonts w:ascii="Cambria" w:eastAsia="Times New Roman" w:hAnsi="Cambria" w:cs="Times New Roman"/>
          <w:sz w:val="24"/>
          <w:szCs w:val="24"/>
          <w:lang w:val="ro-RO" w:eastAsia="ru-RU"/>
        </w:rPr>
        <w:lastRenderedPageBreak/>
        <w:tab/>
        <w:t xml:space="preserve">În procesul elaborării </w:t>
      </w:r>
      <w:r w:rsidRPr="00750CBE">
        <w:rPr>
          <w:rFonts w:ascii="Cambria" w:hAnsi="Cambria"/>
          <w:sz w:val="24"/>
          <w:szCs w:val="24"/>
          <w:lang w:val="ro-RO"/>
        </w:rPr>
        <w:t xml:space="preserve">Regulamentului de organizare și funcționare a serviciului public de alimentare cu apă și de canalizare, autoritatea publică locală va prelua, integral, informația din Regulamentul-cadru, completând cu acele prevederi specifice furnizării/prestării serviciului public de alimentare cu apă și de canalizare </w:t>
      </w:r>
      <w:r w:rsidR="00842C5E" w:rsidRPr="00750CBE">
        <w:rPr>
          <w:rFonts w:ascii="Cambria" w:hAnsi="Cambria"/>
          <w:sz w:val="24"/>
          <w:szCs w:val="24"/>
          <w:lang w:val="ro-RO"/>
        </w:rPr>
        <w:t>din</w:t>
      </w:r>
      <w:r w:rsidRPr="00750CBE">
        <w:rPr>
          <w:rFonts w:ascii="Cambria" w:hAnsi="Cambria"/>
          <w:sz w:val="24"/>
          <w:szCs w:val="24"/>
          <w:lang w:val="ro-RO"/>
        </w:rPr>
        <w:t xml:space="preserve"> respectiva unitate administrativ-teritorială. </w:t>
      </w:r>
    </w:p>
    <w:p w14:paraId="3EF1148E" w14:textId="16036337" w:rsidR="00D76C3C" w:rsidRPr="00750CBE" w:rsidRDefault="00436767" w:rsidP="00D76C3C">
      <w:pPr>
        <w:pStyle w:val="ListParagraph"/>
        <w:spacing w:line="240" w:lineRule="auto"/>
        <w:ind w:left="0"/>
        <w:jc w:val="both"/>
        <w:rPr>
          <w:rFonts w:ascii="Cambria" w:hAnsi="Cambria"/>
          <w:sz w:val="24"/>
          <w:szCs w:val="24"/>
          <w:lang w:val="ro-RO"/>
        </w:rPr>
      </w:pPr>
      <w:r w:rsidRPr="00750CBE">
        <w:rPr>
          <w:rFonts w:ascii="Cambria" w:hAnsi="Cambria"/>
          <w:sz w:val="24"/>
          <w:szCs w:val="24"/>
          <w:lang w:val="ro-RO"/>
        </w:rPr>
        <w:tab/>
      </w:r>
      <w:r w:rsidR="00C12758" w:rsidRPr="00750CBE">
        <w:rPr>
          <w:rFonts w:ascii="Cambria" w:hAnsi="Cambria"/>
          <w:sz w:val="24"/>
          <w:szCs w:val="24"/>
          <w:lang w:val="ro-RO"/>
        </w:rPr>
        <w:t>Prevederile p.</w:t>
      </w:r>
      <w:r w:rsidR="00B43AA6" w:rsidRPr="00750CBE">
        <w:rPr>
          <w:rFonts w:ascii="Cambria" w:hAnsi="Cambria"/>
          <w:sz w:val="24"/>
          <w:szCs w:val="24"/>
          <w:lang w:val="ro-RO"/>
        </w:rPr>
        <w:t xml:space="preserve"> </w:t>
      </w:r>
      <w:r w:rsidR="00C12758" w:rsidRPr="00750CBE">
        <w:rPr>
          <w:rFonts w:ascii="Cambria" w:hAnsi="Cambria"/>
          <w:sz w:val="24"/>
          <w:szCs w:val="24"/>
          <w:lang w:val="ro-RO"/>
        </w:rPr>
        <w:t>9 din</w:t>
      </w:r>
      <w:r w:rsidR="00CB49D3" w:rsidRPr="00750CBE">
        <w:rPr>
          <w:rFonts w:ascii="Cambria" w:hAnsi="Cambria"/>
          <w:sz w:val="24"/>
          <w:szCs w:val="24"/>
          <w:lang w:val="ro-RO"/>
        </w:rPr>
        <w:t xml:space="preserve"> </w:t>
      </w:r>
      <w:r w:rsidR="00C12758" w:rsidRPr="00750CBE">
        <w:rPr>
          <w:rFonts w:ascii="Cambria" w:hAnsi="Cambria"/>
          <w:sz w:val="24"/>
          <w:szCs w:val="24"/>
          <w:lang w:val="ro-RO"/>
        </w:rPr>
        <w:t xml:space="preserve">Regulamentul-cadru </w:t>
      </w:r>
      <w:r w:rsidR="00842C5E" w:rsidRPr="00750CBE">
        <w:rPr>
          <w:rFonts w:ascii="Cambria" w:hAnsi="Cambria"/>
          <w:sz w:val="24"/>
          <w:szCs w:val="24"/>
          <w:lang w:val="ro-RO"/>
        </w:rPr>
        <w:t xml:space="preserve">vor fi preluate doar de unitățile administrativ-teritoriale care folosesc </w:t>
      </w:r>
      <w:r w:rsidR="00D76C3C" w:rsidRPr="00750CBE">
        <w:rPr>
          <w:rFonts w:ascii="Cambria" w:hAnsi="Cambria"/>
          <w:sz w:val="24"/>
          <w:szCs w:val="24"/>
          <w:lang w:val="ro-RO"/>
        </w:rPr>
        <w:t>ap</w:t>
      </w:r>
      <w:r w:rsidR="00CB49D3" w:rsidRPr="00750CBE">
        <w:rPr>
          <w:rFonts w:ascii="Cambria" w:hAnsi="Cambria"/>
          <w:sz w:val="24"/>
          <w:szCs w:val="24"/>
          <w:lang w:val="ro-RO"/>
        </w:rPr>
        <w:t>ă</w:t>
      </w:r>
      <w:r w:rsidR="00C12758" w:rsidRPr="00750CBE">
        <w:rPr>
          <w:rFonts w:ascii="Cambria" w:hAnsi="Cambria"/>
          <w:sz w:val="24"/>
          <w:szCs w:val="24"/>
          <w:lang w:val="ro-RO"/>
        </w:rPr>
        <w:t xml:space="preserve"> </w:t>
      </w:r>
      <w:r w:rsidR="00D76C3C" w:rsidRPr="00750CBE">
        <w:rPr>
          <w:rFonts w:ascii="Cambria" w:hAnsi="Cambria"/>
          <w:sz w:val="24"/>
          <w:szCs w:val="24"/>
          <w:lang w:val="ro-RO"/>
        </w:rPr>
        <w:t>de adâ</w:t>
      </w:r>
      <w:r w:rsidR="00C12758" w:rsidRPr="00750CBE">
        <w:rPr>
          <w:rFonts w:ascii="Cambria" w:hAnsi="Cambria"/>
          <w:sz w:val="24"/>
          <w:szCs w:val="24"/>
          <w:lang w:val="ro-RO"/>
        </w:rPr>
        <w:t>ncime</w:t>
      </w:r>
      <w:r w:rsidR="00D76C3C" w:rsidRPr="00750CBE">
        <w:rPr>
          <w:rFonts w:ascii="Cambria" w:hAnsi="Cambria"/>
          <w:sz w:val="24"/>
          <w:szCs w:val="24"/>
          <w:lang w:val="ro-RO"/>
        </w:rPr>
        <w:t xml:space="preserve"> în calitate de apă potabilă și corespunde</w:t>
      </w:r>
      <w:r w:rsidR="00C12758" w:rsidRPr="00750CBE">
        <w:rPr>
          <w:rFonts w:ascii="Cambria" w:hAnsi="Cambria"/>
          <w:sz w:val="24"/>
          <w:szCs w:val="24"/>
          <w:lang w:val="ro-RO"/>
        </w:rPr>
        <w:t xml:space="preserve"> Normelor</w:t>
      </w:r>
      <w:r w:rsidR="00CB49D3" w:rsidRPr="00750CBE">
        <w:rPr>
          <w:rFonts w:ascii="Cambria" w:hAnsi="Cambria"/>
          <w:sz w:val="24"/>
          <w:szCs w:val="24"/>
          <w:lang w:val="ro-RO"/>
        </w:rPr>
        <w:t xml:space="preserve"> </w:t>
      </w:r>
      <w:r w:rsidR="00C12758" w:rsidRPr="00750CBE">
        <w:rPr>
          <w:rFonts w:ascii="Cambria" w:hAnsi="Cambria"/>
          <w:sz w:val="24"/>
          <w:szCs w:val="24"/>
          <w:lang w:val="ro-RO"/>
        </w:rPr>
        <w:t>sanitare</w:t>
      </w:r>
      <w:r w:rsidR="00CB49D3" w:rsidRPr="00750CBE">
        <w:rPr>
          <w:rFonts w:ascii="Cambria" w:hAnsi="Cambria"/>
          <w:sz w:val="24"/>
          <w:szCs w:val="24"/>
          <w:lang w:val="ro-RO"/>
        </w:rPr>
        <w:t xml:space="preserve"> </w:t>
      </w:r>
      <w:r w:rsidR="00C12758" w:rsidRPr="00750CBE">
        <w:rPr>
          <w:rFonts w:ascii="Cambria" w:hAnsi="Cambria"/>
          <w:sz w:val="24"/>
          <w:szCs w:val="24"/>
          <w:lang w:val="ro-RO"/>
        </w:rPr>
        <w:t>privind</w:t>
      </w:r>
      <w:r w:rsidR="00CB49D3" w:rsidRPr="00750CBE">
        <w:rPr>
          <w:rFonts w:ascii="Cambria" w:hAnsi="Cambria"/>
          <w:sz w:val="24"/>
          <w:szCs w:val="24"/>
          <w:lang w:val="ro-RO"/>
        </w:rPr>
        <w:t xml:space="preserve"> </w:t>
      </w:r>
      <w:r w:rsidR="00C12758" w:rsidRPr="00750CBE">
        <w:rPr>
          <w:rFonts w:ascii="Cambria" w:hAnsi="Cambria"/>
          <w:sz w:val="24"/>
          <w:szCs w:val="24"/>
          <w:lang w:val="ro-RO"/>
        </w:rPr>
        <w:t>calitatea</w:t>
      </w:r>
      <w:r w:rsidR="00CB49D3" w:rsidRPr="00750CBE">
        <w:rPr>
          <w:rFonts w:ascii="Cambria" w:hAnsi="Cambria"/>
          <w:sz w:val="24"/>
          <w:szCs w:val="24"/>
          <w:lang w:val="ro-RO"/>
        </w:rPr>
        <w:t xml:space="preserve"> </w:t>
      </w:r>
      <w:r w:rsidR="00C12758" w:rsidRPr="00750CBE">
        <w:rPr>
          <w:rFonts w:ascii="Cambria" w:hAnsi="Cambria"/>
          <w:sz w:val="24"/>
          <w:szCs w:val="24"/>
          <w:lang w:val="ro-RO"/>
        </w:rPr>
        <w:t>apei</w:t>
      </w:r>
      <w:r w:rsidR="00CB49D3" w:rsidRPr="00750CBE">
        <w:rPr>
          <w:rFonts w:ascii="Cambria" w:hAnsi="Cambria"/>
          <w:sz w:val="24"/>
          <w:szCs w:val="24"/>
          <w:lang w:val="ro-RO"/>
        </w:rPr>
        <w:t xml:space="preserve"> </w:t>
      </w:r>
      <w:r w:rsidR="00C12758" w:rsidRPr="00750CBE">
        <w:rPr>
          <w:rFonts w:ascii="Cambria" w:hAnsi="Cambria"/>
          <w:sz w:val="24"/>
          <w:szCs w:val="24"/>
          <w:lang w:val="ro-RO"/>
        </w:rPr>
        <w:t>potabile, aprobate prin H</w:t>
      </w:r>
      <w:r w:rsidR="00D76C3C" w:rsidRPr="00750CBE">
        <w:rPr>
          <w:rFonts w:ascii="Cambria" w:hAnsi="Cambria"/>
          <w:sz w:val="24"/>
          <w:szCs w:val="24"/>
          <w:lang w:val="ro-RO"/>
        </w:rPr>
        <w:t>otărârea Guvernului nr.934/2007.</w:t>
      </w:r>
    </w:p>
    <w:p w14:paraId="41AE5936" w14:textId="36647DF7" w:rsidR="00D77632" w:rsidRPr="00750CBE" w:rsidRDefault="00D76C3C" w:rsidP="00D77632">
      <w:pPr>
        <w:pStyle w:val="ListParagraph"/>
        <w:spacing w:line="240" w:lineRule="auto"/>
        <w:ind w:left="0"/>
        <w:jc w:val="both"/>
        <w:rPr>
          <w:rFonts w:ascii="Cambria" w:hAnsi="Cambria"/>
          <w:sz w:val="24"/>
          <w:szCs w:val="24"/>
          <w:lang w:val="ro-RO"/>
        </w:rPr>
      </w:pPr>
      <w:r w:rsidRPr="00750CBE">
        <w:rPr>
          <w:rFonts w:ascii="Cambria" w:hAnsi="Cambria"/>
          <w:sz w:val="24"/>
          <w:szCs w:val="24"/>
          <w:lang w:val="ro-RO"/>
        </w:rPr>
        <w:tab/>
      </w:r>
      <w:r w:rsidR="00581343" w:rsidRPr="00750CBE">
        <w:rPr>
          <w:rFonts w:ascii="Cambria" w:hAnsi="Cambria"/>
          <w:sz w:val="24"/>
          <w:szCs w:val="24"/>
          <w:lang w:val="ro-RO"/>
        </w:rPr>
        <w:t>Un alt aspect, vizează</w:t>
      </w:r>
      <w:r w:rsidR="00C12758" w:rsidRPr="00750CBE">
        <w:rPr>
          <w:rFonts w:ascii="Cambria" w:hAnsi="Cambria"/>
          <w:sz w:val="24"/>
          <w:szCs w:val="24"/>
          <w:lang w:val="ro-RO"/>
        </w:rPr>
        <w:t xml:space="preserve"> tehnologiile </w:t>
      </w:r>
      <w:r w:rsidR="00581343" w:rsidRPr="00750CBE">
        <w:rPr>
          <w:rFonts w:ascii="Cambria" w:hAnsi="Cambria"/>
          <w:sz w:val="24"/>
          <w:szCs w:val="24"/>
          <w:lang w:val="ro-RO"/>
        </w:rPr>
        <w:t xml:space="preserve">care sunt în continuă dezvoltare. </w:t>
      </w:r>
      <w:r w:rsidR="00C12758" w:rsidRPr="00750CBE">
        <w:rPr>
          <w:rFonts w:ascii="Cambria" w:hAnsi="Cambria"/>
          <w:sz w:val="24"/>
          <w:szCs w:val="24"/>
          <w:lang w:val="ro-RO"/>
        </w:rPr>
        <w:t xml:space="preserve">De </w:t>
      </w:r>
      <w:proofErr w:type="spellStart"/>
      <w:r w:rsidR="00C12758" w:rsidRPr="00750CBE">
        <w:rPr>
          <w:rFonts w:ascii="Cambria" w:hAnsi="Cambria"/>
          <w:sz w:val="24"/>
          <w:szCs w:val="24"/>
          <w:lang w:val="ro-RO"/>
        </w:rPr>
        <w:t>exmplu</w:t>
      </w:r>
      <w:proofErr w:type="spellEnd"/>
      <w:r w:rsidR="00C12758" w:rsidRPr="00750CBE">
        <w:rPr>
          <w:rFonts w:ascii="Cambria" w:hAnsi="Cambria"/>
          <w:sz w:val="24"/>
          <w:szCs w:val="24"/>
          <w:lang w:val="ro-RO"/>
        </w:rPr>
        <w:t>, p.66 din Regulamentul-cadru, care reglementează drepturile consumatorului în raport cu operatorul</w:t>
      </w:r>
      <w:r w:rsidR="00581343" w:rsidRPr="00750CBE">
        <w:rPr>
          <w:rFonts w:ascii="Cambria" w:hAnsi="Cambria"/>
          <w:sz w:val="24"/>
          <w:szCs w:val="24"/>
          <w:lang w:val="ro-RO"/>
        </w:rPr>
        <w:t>, statuează în subpunctul b)</w:t>
      </w:r>
      <w:r w:rsidR="00C12758" w:rsidRPr="00750CBE">
        <w:rPr>
          <w:rFonts w:ascii="Cambria" w:hAnsi="Cambria"/>
          <w:sz w:val="24"/>
          <w:szCs w:val="24"/>
          <w:lang w:val="ro-RO"/>
        </w:rPr>
        <w:t>:</w:t>
      </w:r>
      <w:r w:rsidR="00AE4095" w:rsidRPr="00750CBE">
        <w:rPr>
          <w:rFonts w:ascii="Cambria" w:hAnsi="Cambria"/>
          <w:sz w:val="24"/>
          <w:szCs w:val="24"/>
          <w:lang w:val="ro-RO"/>
        </w:rPr>
        <w:t xml:space="preserve"> </w:t>
      </w:r>
      <w:r w:rsidR="00C12758" w:rsidRPr="00750CBE">
        <w:rPr>
          <w:rFonts w:ascii="Cambria" w:hAnsi="Cambria"/>
          <w:sz w:val="24"/>
          <w:szCs w:val="24"/>
          <w:lang w:val="ro-RO"/>
        </w:rPr>
        <w:t>”</w:t>
      </w:r>
      <w:r w:rsidR="00C12758" w:rsidRPr="00750CBE">
        <w:rPr>
          <w:rFonts w:ascii="Cambria" w:hAnsi="Cambria"/>
          <w:i/>
          <w:sz w:val="24"/>
          <w:szCs w:val="24"/>
          <w:lang w:val="ro-RO"/>
        </w:rPr>
        <w:t>să</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fie</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prezent</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personal</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sau</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să</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desemneze</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expres</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o</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persoană</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care</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să</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asiste</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la</w:t>
      </w:r>
      <w:r w:rsidR="00136AB7" w:rsidRPr="00750CBE">
        <w:rPr>
          <w:rFonts w:ascii="Cambria" w:hAnsi="Cambria"/>
          <w:i/>
          <w:sz w:val="24"/>
          <w:szCs w:val="24"/>
          <w:lang w:val="ro-RO"/>
        </w:rPr>
        <w:t xml:space="preserve"> </w:t>
      </w:r>
      <w:r w:rsidR="00C12758" w:rsidRPr="00750CBE">
        <w:rPr>
          <w:rFonts w:ascii="Cambria" w:hAnsi="Cambria"/>
          <w:i/>
          <w:sz w:val="24"/>
          <w:szCs w:val="24"/>
          <w:lang w:val="ro-RO"/>
        </w:rPr>
        <w:t>citirea</w:t>
      </w:r>
      <w:r w:rsidR="00136AB7" w:rsidRPr="00750CBE">
        <w:rPr>
          <w:rFonts w:ascii="Cambria" w:hAnsi="Cambria"/>
          <w:i/>
          <w:sz w:val="24"/>
          <w:szCs w:val="24"/>
          <w:lang w:val="ro-RO"/>
        </w:rPr>
        <w:t xml:space="preserve"> </w:t>
      </w:r>
      <w:proofErr w:type="spellStart"/>
      <w:r w:rsidR="00C12758" w:rsidRPr="00750CBE">
        <w:rPr>
          <w:rFonts w:ascii="Cambria" w:hAnsi="Cambria"/>
          <w:i/>
          <w:sz w:val="24"/>
          <w:szCs w:val="24"/>
          <w:lang w:val="ro-RO"/>
        </w:rPr>
        <w:t>indicaţiilor</w:t>
      </w:r>
      <w:proofErr w:type="spellEnd"/>
      <w:r w:rsidR="00C12758" w:rsidRPr="00750CBE">
        <w:rPr>
          <w:rFonts w:ascii="Cambria" w:hAnsi="Cambria"/>
          <w:i/>
          <w:sz w:val="24"/>
          <w:szCs w:val="24"/>
          <w:lang w:val="ro-RO"/>
        </w:rPr>
        <w:t xml:space="preserve"> contorului”</w:t>
      </w:r>
      <w:r w:rsidR="00581343" w:rsidRPr="00750CBE">
        <w:rPr>
          <w:rFonts w:ascii="Cambria" w:hAnsi="Cambria"/>
          <w:i/>
          <w:sz w:val="24"/>
          <w:szCs w:val="24"/>
          <w:lang w:val="ro-RO"/>
        </w:rPr>
        <w:t>.</w:t>
      </w:r>
      <w:r w:rsidR="00581343" w:rsidRPr="00750CBE">
        <w:rPr>
          <w:rFonts w:ascii="Cambria" w:hAnsi="Cambria"/>
          <w:sz w:val="24"/>
          <w:szCs w:val="24"/>
          <w:lang w:val="ro-RO"/>
        </w:rPr>
        <w:t xml:space="preserve"> Această prevederile </w:t>
      </w:r>
      <w:r w:rsidR="00C12758" w:rsidRPr="00750CBE">
        <w:rPr>
          <w:rFonts w:ascii="Cambria" w:hAnsi="Cambria"/>
          <w:sz w:val="24"/>
          <w:szCs w:val="24"/>
          <w:lang w:val="ro-RO"/>
        </w:rPr>
        <w:t xml:space="preserve">poate fi </w:t>
      </w:r>
      <w:r w:rsidR="00581343" w:rsidRPr="00750CBE">
        <w:rPr>
          <w:rFonts w:ascii="Cambria" w:hAnsi="Cambria"/>
          <w:sz w:val="24"/>
          <w:szCs w:val="24"/>
          <w:lang w:val="ro-RO"/>
        </w:rPr>
        <w:t>revăzută, deoarece unii operatori dispun de sisteme pentru citirea la distanță a datelor</w:t>
      </w:r>
      <w:r w:rsidR="00C12758" w:rsidRPr="00750CBE">
        <w:rPr>
          <w:rFonts w:ascii="Cambria" w:hAnsi="Cambria"/>
          <w:sz w:val="24"/>
          <w:szCs w:val="24"/>
          <w:lang w:val="ro-RO"/>
        </w:rPr>
        <w:t xml:space="preserve"> cont</w:t>
      </w:r>
      <w:r w:rsidR="00581343" w:rsidRPr="00750CBE">
        <w:rPr>
          <w:rFonts w:ascii="Cambria" w:hAnsi="Cambria"/>
          <w:sz w:val="24"/>
          <w:szCs w:val="24"/>
          <w:lang w:val="ro-RO"/>
        </w:rPr>
        <w:t>orului,</w:t>
      </w:r>
      <w:r w:rsidR="003945F2" w:rsidRPr="00750CBE">
        <w:rPr>
          <w:rFonts w:ascii="Cambria" w:hAnsi="Cambria"/>
          <w:sz w:val="24"/>
          <w:szCs w:val="24"/>
          <w:lang w:val="ro-RO"/>
        </w:rPr>
        <w:t xml:space="preserve"> </w:t>
      </w:r>
      <w:r w:rsidR="00581343" w:rsidRPr="00750CBE">
        <w:rPr>
          <w:rFonts w:ascii="Cambria" w:hAnsi="Cambria"/>
          <w:sz w:val="24"/>
          <w:szCs w:val="24"/>
          <w:lang w:val="ro-RO"/>
        </w:rPr>
        <w:t xml:space="preserve">în lipsa reprezentantului </w:t>
      </w:r>
      <w:r w:rsidR="00C12758" w:rsidRPr="00750CBE">
        <w:rPr>
          <w:rFonts w:ascii="Cambria" w:hAnsi="Cambria"/>
          <w:sz w:val="24"/>
          <w:szCs w:val="24"/>
          <w:lang w:val="ro-RO"/>
        </w:rPr>
        <w:t xml:space="preserve">operatorului și </w:t>
      </w:r>
      <w:r w:rsidR="00581343" w:rsidRPr="00750CBE">
        <w:rPr>
          <w:rFonts w:ascii="Cambria" w:hAnsi="Cambria"/>
          <w:sz w:val="24"/>
          <w:szCs w:val="24"/>
          <w:lang w:val="ro-RO"/>
        </w:rPr>
        <w:t xml:space="preserve">a </w:t>
      </w:r>
      <w:r w:rsidR="00C12758" w:rsidRPr="00750CBE">
        <w:rPr>
          <w:rFonts w:ascii="Cambria" w:hAnsi="Cambria"/>
          <w:sz w:val="24"/>
          <w:szCs w:val="24"/>
          <w:lang w:val="ro-RO"/>
        </w:rPr>
        <w:t>consumator</w:t>
      </w:r>
      <w:r w:rsidR="00581343" w:rsidRPr="00750CBE">
        <w:rPr>
          <w:rFonts w:ascii="Cambria" w:hAnsi="Cambria"/>
          <w:sz w:val="24"/>
          <w:szCs w:val="24"/>
          <w:lang w:val="ro-RO"/>
        </w:rPr>
        <w:t>ului</w:t>
      </w:r>
      <w:r w:rsidR="00C12758" w:rsidRPr="00750CBE">
        <w:rPr>
          <w:rFonts w:ascii="Cambria" w:hAnsi="Cambria"/>
          <w:sz w:val="24"/>
          <w:szCs w:val="24"/>
          <w:lang w:val="ro-RO"/>
        </w:rPr>
        <w:t>.</w:t>
      </w:r>
      <w:r w:rsidR="00CB49D3" w:rsidRPr="00750CBE">
        <w:rPr>
          <w:rFonts w:ascii="Cambria" w:hAnsi="Cambria"/>
          <w:sz w:val="24"/>
          <w:szCs w:val="24"/>
          <w:lang w:val="ro-RO"/>
        </w:rPr>
        <w:t xml:space="preserve"> </w:t>
      </w:r>
      <w:r w:rsidR="00581343" w:rsidRPr="00750CBE">
        <w:rPr>
          <w:rFonts w:ascii="Cambria" w:hAnsi="Cambria"/>
          <w:sz w:val="24"/>
          <w:szCs w:val="24"/>
          <w:lang w:val="ro-RO"/>
        </w:rPr>
        <w:t>Similar, a se vedea</w:t>
      </w:r>
      <w:r w:rsidR="00873D91" w:rsidRPr="00750CBE">
        <w:rPr>
          <w:rFonts w:ascii="Cambria" w:hAnsi="Cambria"/>
          <w:sz w:val="24"/>
          <w:szCs w:val="24"/>
          <w:lang w:val="ro-RO"/>
        </w:rPr>
        <w:t xml:space="preserve"> și prevederile p.68 din </w:t>
      </w:r>
      <w:r w:rsidR="005F4C87" w:rsidRPr="00750CBE">
        <w:rPr>
          <w:rFonts w:ascii="Cambria" w:hAnsi="Cambria"/>
          <w:sz w:val="24"/>
          <w:szCs w:val="24"/>
          <w:lang w:val="ro-RO"/>
        </w:rPr>
        <w:t>subpunctul z) din Regulamentul-cadru.</w:t>
      </w:r>
    </w:p>
    <w:p w14:paraId="58A14D59" w14:textId="77777777" w:rsidR="00873D91" w:rsidRPr="00750CBE" w:rsidRDefault="005F4C87" w:rsidP="00D77632">
      <w:pPr>
        <w:pStyle w:val="ListParagraph"/>
        <w:spacing w:line="240" w:lineRule="auto"/>
        <w:ind w:left="0" w:firstLine="709"/>
        <w:jc w:val="both"/>
        <w:rPr>
          <w:rFonts w:ascii="Cambria" w:hAnsi="Cambria"/>
          <w:sz w:val="24"/>
          <w:szCs w:val="24"/>
          <w:lang w:val="ro-RO"/>
        </w:rPr>
      </w:pPr>
      <w:r w:rsidRPr="00750CBE">
        <w:rPr>
          <w:rFonts w:ascii="Cambria" w:hAnsi="Cambria"/>
          <w:sz w:val="24"/>
          <w:szCs w:val="24"/>
          <w:lang w:val="ro-RO"/>
        </w:rPr>
        <w:t xml:space="preserve">Cu referință la cerința stabilită în p.66 </w:t>
      </w:r>
      <w:r w:rsidR="00D77632" w:rsidRPr="00750CBE">
        <w:rPr>
          <w:rFonts w:ascii="Cambria" w:hAnsi="Cambria"/>
          <w:sz w:val="24"/>
          <w:szCs w:val="24"/>
          <w:lang w:val="ro-RO"/>
        </w:rPr>
        <w:t xml:space="preserve">subpunctul p) din Regulamentul-cadru: </w:t>
      </w:r>
      <w:r w:rsidR="00D77632" w:rsidRPr="00750CBE">
        <w:rPr>
          <w:rFonts w:ascii="Cambria" w:hAnsi="Cambria"/>
          <w:i/>
          <w:sz w:val="24"/>
          <w:szCs w:val="24"/>
          <w:lang w:val="ro-RO"/>
        </w:rPr>
        <w:t>”</w:t>
      </w:r>
      <w:r w:rsidRPr="00750CBE">
        <w:rPr>
          <w:rFonts w:ascii="Cambria" w:hAnsi="Cambria"/>
          <w:i/>
          <w:sz w:val="24"/>
          <w:szCs w:val="24"/>
          <w:lang w:val="ro-RO"/>
        </w:rPr>
        <w:t xml:space="preserve"> să aibă acces la serviciul telefonic 24 din 24 ore al operatorului, </w:t>
      </w:r>
      <w:r w:rsidR="00D77632" w:rsidRPr="00750CBE">
        <w:rPr>
          <w:rFonts w:ascii="Cambria" w:hAnsi="Cambria"/>
          <w:i/>
          <w:sz w:val="24"/>
          <w:szCs w:val="24"/>
          <w:lang w:val="ro-RO"/>
        </w:rPr>
        <w:t xml:space="preserve">numărul de telefon al căruia se </w:t>
      </w:r>
      <w:r w:rsidRPr="00750CBE">
        <w:rPr>
          <w:rFonts w:ascii="Cambria" w:hAnsi="Cambria"/>
          <w:i/>
          <w:sz w:val="24"/>
          <w:szCs w:val="24"/>
          <w:lang w:val="ro-RO"/>
        </w:rPr>
        <w:t>indică în mod obligatoriu în contract şi în</w:t>
      </w:r>
      <w:r w:rsidR="003945F2" w:rsidRPr="00750CBE">
        <w:rPr>
          <w:rFonts w:ascii="Cambria" w:hAnsi="Cambria"/>
          <w:i/>
          <w:sz w:val="24"/>
          <w:szCs w:val="24"/>
          <w:lang w:val="ro-RO"/>
        </w:rPr>
        <w:t xml:space="preserve"> </w:t>
      </w:r>
      <w:r w:rsidRPr="00750CBE">
        <w:rPr>
          <w:rFonts w:ascii="Cambria" w:hAnsi="Cambria"/>
          <w:i/>
          <w:sz w:val="24"/>
          <w:szCs w:val="24"/>
          <w:lang w:val="ro-RO"/>
        </w:rPr>
        <w:t xml:space="preserve">factură”, </w:t>
      </w:r>
      <w:r w:rsidRPr="00750CBE">
        <w:rPr>
          <w:rFonts w:ascii="Cambria" w:hAnsi="Cambria"/>
          <w:sz w:val="24"/>
          <w:szCs w:val="24"/>
          <w:lang w:val="ro-RO"/>
        </w:rPr>
        <w:t>operatorul trebuie să analizeze posibilitățile tehnice de asumare a acestei responsabilități.</w:t>
      </w:r>
      <w:r w:rsidR="00D77632" w:rsidRPr="00750CBE">
        <w:rPr>
          <w:rFonts w:ascii="Cambria" w:hAnsi="Cambria"/>
          <w:sz w:val="24"/>
          <w:szCs w:val="24"/>
          <w:lang w:val="ro-RO"/>
        </w:rPr>
        <w:t xml:space="preserve"> Aceeași obligație este instituită și în </w:t>
      </w:r>
      <w:r w:rsidRPr="00750CBE">
        <w:rPr>
          <w:rFonts w:ascii="Cambria" w:hAnsi="Cambria"/>
          <w:sz w:val="24"/>
          <w:szCs w:val="24"/>
          <w:lang w:val="ro-RO"/>
        </w:rPr>
        <w:t xml:space="preserve">p.40 din </w:t>
      </w:r>
      <w:r w:rsidR="00D77632" w:rsidRPr="00750CBE">
        <w:rPr>
          <w:rFonts w:ascii="Cambria" w:hAnsi="Cambria"/>
          <w:sz w:val="24"/>
          <w:szCs w:val="24"/>
          <w:lang w:val="ro-RO"/>
        </w:rPr>
        <w:t xml:space="preserve">Regulamentul-cadru cu privire la indicatorii de performanță ai serviciului public de alimentare cu apă și de canalizare, aprobat prin  </w:t>
      </w:r>
      <w:proofErr w:type="spellStart"/>
      <w:r w:rsidR="00D77632" w:rsidRPr="00750CBE">
        <w:rPr>
          <w:rFonts w:ascii="Cambria" w:hAnsi="Cambria"/>
          <w:sz w:val="24"/>
          <w:szCs w:val="24"/>
          <w:lang w:val="ro-RO"/>
        </w:rPr>
        <w:t>Hotărîrea</w:t>
      </w:r>
      <w:proofErr w:type="spellEnd"/>
      <w:r w:rsidR="00D77632" w:rsidRPr="00750CBE">
        <w:rPr>
          <w:rFonts w:ascii="Cambria" w:hAnsi="Cambria"/>
          <w:sz w:val="24"/>
          <w:szCs w:val="24"/>
          <w:lang w:val="ro-RO"/>
        </w:rPr>
        <w:t xml:space="preserve"> ANRE nr.356/</w:t>
      </w:r>
      <w:r w:rsidRPr="00750CBE">
        <w:rPr>
          <w:rFonts w:ascii="Cambria" w:hAnsi="Cambria"/>
          <w:sz w:val="24"/>
          <w:szCs w:val="24"/>
          <w:lang w:val="ro-RO"/>
        </w:rPr>
        <w:t>2019</w:t>
      </w:r>
      <w:r w:rsidR="00D77632" w:rsidRPr="00750CBE">
        <w:rPr>
          <w:rFonts w:ascii="Cambria" w:hAnsi="Cambria"/>
          <w:sz w:val="24"/>
          <w:szCs w:val="24"/>
          <w:lang w:val="ro-RO"/>
        </w:rPr>
        <w:t xml:space="preserve">: </w:t>
      </w:r>
      <w:r w:rsidR="00D77632" w:rsidRPr="00750CBE">
        <w:rPr>
          <w:rFonts w:ascii="Cambria" w:hAnsi="Cambria"/>
          <w:i/>
          <w:sz w:val="24"/>
          <w:szCs w:val="24"/>
          <w:lang w:val="ro-RO"/>
        </w:rPr>
        <w:t>”</w:t>
      </w:r>
      <w:r w:rsidRPr="00750CBE">
        <w:rPr>
          <w:rFonts w:ascii="Cambria" w:eastAsia="Times New Roman" w:hAnsi="Cambria"/>
          <w:i/>
          <w:sz w:val="24"/>
          <w:szCs w:val="24"/>
          <w:lang w:val="ro-RO"/>
        </w:rPr>
        <w:t xml:space="preserve">Operatorii sunt </w:t>
      </w:r>
      <w:proofErr w:type="spellStart"/>
      <w:r w:rsidRPr="00750CBE">
        <w:rPr>
          <w:rFonts w:ascii="Cambria" w:eastAsia="Times New Roman" w:hAnsi="Cambria"/>
          <w:i/>
          <w:sz w:val="24"/>
          <w:szCs w:val="24"/>
          <w:lang w:val="ro-RO"/>
        </w:rPr>
        <w:t>obligaţi</w:t>
      </w:r>
      <w:proofErr w:type="spellEnd"/>
      <w:r w:rsidRPr="00750CBE">
        <w:rPr>
          <w:rFonts w:ascii="Cambria" w:eastAsia="Times New Roman" w:hAnsi="Cambria"/>
          <w:i/>
          <w:sz w:val="24"/>
          <w:szCs w:val="24"/>
          <w:lang w:val="ro-RO"/>
        </w:rPr>
        <w:t xml:space="preserve"> să organizeze înregistrarea automatizată a apelurilor telefonice la serviciul telefonic 24/24 ore, iar </w:t>
      </w:r>
      <w:proofErr w:type="spellStart"/>
      <w:r w:rsidRPr="00750CBE">
        <w:rPr>
          <w:rFonts w:ascii="Cambria" w:eastAsia="Times New Roman" w:hAnsi="Cambria"/>
          <w:i/>
          <w:sz w:val="24"/>
          <w:szCs w:val="24"/>
          <w:lang w:val="ro-RO"/>
        </w:rPr>
        <w:t>informaţia</w:t>
      </w:r>
      <w:proofErr w:type="spellEnd"/>
      <w:r w:rsidRPr="00750CBE">
        <w:rPr>
          <w:rFonts w:ascii="Cambria" w:eastAsia="Times New Roman" w:hAnsi="Cambria"/>
          <w:i/>
          <w:sz w:val="24"/>
          <w:szCs w:val="24"/>
          <w:lang w:val="ro-RO"/>
        </w:rPr>
        <w:t xml:space="preserve"> înregistrată urmează a fi păstrată timp de 2 ani.”</w:t>
      </w:r>
      <w:r w:rsidR="003945F2" w:rsidRPr="00750CBE">
        <w:rPr>
          <w:rFonts w:ascii="Cambria" w:eastAsia="Times New Roman" w:hAnsi="Cambria"/>
          <w:i/>
          <w:sz w:val="24"/>
          <w:szCs w:val="24"/>
          <w:lang w:val="ro-RO"/>
        </w:rPr>
        <w:t xml:space="preserve"> </w:t>
      </w:r>
      <w:r w:rsidR="002666C5" w:rsidRPr="00750CBE">
        <w:rPr>
          <w:rFonts w:ascii="Cambria" w:eastAsia="Times New Roman" w:hAnsi="Cambria"/>
          <w:sz w:val="24"/>
          <w:szCs w:val="24"/>
          <w:lang w:val="ro-RO"/>
        </w:rPr>
        <w:t xml:space="preserve">În același sens sunt și aspectele stipulate în </w:t>
      </w:r>
      <w:r w:rsidR="00873D91" w:rsidRPr="00750CBE">
        <w:rPr>
          <w:rFonts w:ascii="Cambria" w:hAnsi="Cambria"/>
          <w:sz w:val="24"/>
          <w:szCs w:val="24"/>
          <w:lang w:val="ro-RO"/>
        </w:rPr>
        <w:t xml:space="preserve"> p.68 </w:t>
      </w:r>
      <w:r w:rsidRPr="00750CBE">
        <w:rPr>
          <w:rFonts w:ascii="Cambria" w:hAnsi="Cambria"/>
          <w:sz w:val="24"/>
          <w:szCs w:val="24"/>
          <w:lang w:val="ro-RO"/>
        </w:rPr>
        <w:t>subpunctul y) din Regulamentul-cadru.</w:t>
      </w:r>
    </w:p>
    <w:p w14:paraId="3F213C47" w14:textId="77777777" w:rsidR="00873D91" w:rsidRPr="00750CBE" w:rsidRDefault="00CF7F8E" w:rsidP="00873D91">
      <w:pPr>
        <w:pStyle w:val="NormalWeb"/>
        <w:ind w:firstLine="0"/>
        <w:rPr>
          <w:rFonts w:ascii="Cambria" w:hAnsi="Cambria"/>
          <w:b/>
          <w:lang w:val="ro-RO"/>
        </w:rPr>
      </w:pPr>
      <w:r w:rsidRPr="00750CBE">
        <w:rPr>
          <w:rFonts w:ascii="Cambria" w:hAnsi="Cambria"/>
          <w:b/>
          <w:lang w:val="ro-RO"/>
        </w:rPr>
        <w:tab/>
      </w:r>
      <w:r w:rsidR="00873D91" w:rsidRPr="00750CBE">
        <w:rPr>
          <w:rFonts w:ascii="Cambria" w:hAnsi="Cambria"/>
          <w:b/>
          <w:lang w:val="ro-RO"/>
        </w:rPr>
        <w:t xml:space="preserve">c) inventarul bunurilor mobile şi imobile, proprietate publică sau privată a unităţilor administrativ-teritoriale aferente serviciului furnizat/prestat; </w:t>
      </w:r>
    </w:p>
    <w:p w14:paraId="79124DAD" w14:textId="77777777" w:rsidR="00CF7F8E" w:rsidRPr="00750CBE" w:rsidRDefault="00CF7F8E" w:rsidP="00873D91">
      <w:pPr>
        <w:pStyle w:val="Heading4"/>
        <w:jc w:val="both"/>
        <w:rPr>
          <w:rFonts w:ascii="Cambria" w:eastAsiaTheme="minorHAnsi" w:hAnsi="Cambria" w:cs="Times New Roman"/>
          <w:i w:val="0"/>
          <w:iCs w:val="0"/>
          <w:color w:val="auto"/>
          <w:sz w:val="24"/>
          <w:szCs w:val="24"/>
          <w:lang w:val="ro-RO"/>
        </w:rPr>
      </w:pPr>
    </w:p>
    <w:p w14:paraId="4E3AD68A" w14:textId="77777777" w:rsidR="00E415BB" w:rsidRPr="00750CBE" w:rsidRDefault="00CF7F8E" w:rsidP="00873D91">
      <w:pPr>
        <w:pStyle w:val="Heading4"/>
        <w:jc w:val="both"/>
        <w:rPr>
          <w:rFonts w:ascii="Cambria" w:hAnsi="Cambria" w:cs="Arial"/>
          <w:i w:val="0"/>
          <w:color w:val="000000"/>
          <w:sz w:val="24"/>
          <w:szCs w:val="24"/>
          <w:shd w:val="clear" w:color="auto" w:fill="FFFFFF"/>
          <w:lang w:val="ro-RO"/>
        </w:rPr>
      </w:pPr>
      <w:r w:rsidRPr="00750CBE">
        <w:rPr>
          <w:rFonts w:ascii="Cambria" w:eastAsiaTheme="minorHAnsi" w:hAnsi="Cambria" w:cs="Times New Roman"/>
          <w:i w:val="0"/>
          <w:iCs w:val="0"/>
          <w:color w:val="auto"/>
          <w:sz w:val="24"/>
          <w:szCs w:val="24"/>
          <w:lang w:val="ro-RO"/>
        </w:rPr>
        <w:tab/>
        <w:t xml:space="preserve">Inventarul bunurilor </w:t>
      </w:r>
      <w:r w:rsidR="00E415BB" w:rsidRPr="00750CBE">
        <w:rPr>
          <w:rFonts w:ascii="Cambria" w:hAnsi="Cambria"/>
          <w:i w:val="0"/>
          <w:color w:val="auto"/>
          <w:sz w:val="24"/>
          <w:szCs w:val="24"/>
          <w:lang w:val="ro-RO"/>
        </w:rPr>
        <w:t xml:space="preserve">mobile şi imobile, proprietate publică sau privată a unităţilor administrativ-teritoriale aferente serviciului public de alimentare cu apă și de canalizare </w:t>
      </w:r>
      <w:r w:rsidR="00E415BB" w:rsidRPr="00750CBE">
        <w:rPr>
          <w:rFonts w:ascii="Cambria" w:eastAsiaTheme="minorHAnsi" w:hAnsi="Cambria" w:cs="Times New Roman"/>
          <w:i w:val="0"/>
          <w:iCs w:val="0"/>
          <w:color w:val="auto"/>
          <w:sz w:val="24"/>
          <w:szCs w:val="24"/>
          <w:lang w:val="ro-RO"/>
        </w:rPr>
        <w:t>este un document</w:t>
      </w:r>
      <w:r w:rsidR="00C4200A" w:rsidRPr="00750CBE">
        <w:rPr>
          <w:rFonts w:ascii="Cambria" w:hAnsi="Cambria" w:cs="Arial"/>
          <w:i w:val="0"/>
          <w:color w:val="000000"/>
          <w:sz w:val="24"/>
          <w:szCs w:val="24"/>
          <w:shd w:val="clear" w:color="auto" w:fill="FFFFFF"/>
          <w:lang w:val="ro-RO"/>
        </w:rPr>
        <w:t xml:space="preserve">, în care sunt enumerate și descrise cantitativ și valoric toate bunurile care se </w:t>
      </w:r>
      <w:r w:rsidR="00E415BB" w:rsidRPr="00750CBE">
        <w:rPr>
          <w:rFonts w:ascii="Cambria" w:hAnsi="Cambria" w:cs="Arial"/>
          <w:i w:val="0"/>
          <w:color w:val="000000"/>
          <w:sz w:val="24"/>
          <w:szCs w:val="24"/>
          <w:shd w:val="clear" w:color="auto" w:fill="FFFFFF"/>
          <w:lang w:val="ro-RO"/>
        </w:rPr>
        <w:t xml:space="preserve">transmit în gestiune operatorului, odată cu delegarea gestiunii serviciului. </w:t>
      </w:r>
    </w:p>
    <w:p w14:paraId="42454D2A" w14:textId="77777777" w:rsidR="00AF7252" w:rsidRPr="00750CBE" w:rsidRDefault="00E415BB" w:rsidP="00AF7252">
      <w:pPr>
        <w:pStyle w:val="Heading4"/>
        <w:jc w:val="both"/>
        <w:rPr>
          <w:rFonts w:ascii="Cambria" w:eastAsiaTheme="minorHAnsi" w:hAnsi="Cambria" w:cs="Times New Roman"/>
          <w:bCs/>
          <w:i w:val="0"/>
          <w:iCs w:val="0"/>
          <w:color w:val="auto"/>
          <w:sz w:val="24"/>
          <w:szCs w:val="24"/>
          <w:lang w:val="ro-RO"/>
        </w:rPr>
      </w:pPr>
      <w:r w:rsidRPr="00750CBE">
        <w:rPr>
          <w:rFonts w:ascii="Cambria" w:hAnsi="Cambria" w:cs="Arial"/>
          <w:color w:val="000000"/>
          <w:sz w:val="24"/>
          <w:szCs w:val="24"/>
          <w:shd w:val="clear" w:color="auto" w:fill="FFFFFF"/>
          <w:lang w:val="ro-RO"/>
        </w:rPr>
        <w:tab/>
      </w:r>
      <w:r w:rsidR="002A65CF" w:rsidRPr="00750CBE">
        <w:rPr>
          <w:rFonts w:ascii="Cambria" w:hAnsi="Cambria" w:cs="Arial"/>
          <w:i w:val="0"/>
          <w:color w:val="000000"/>
          <w:sz w:val="24"/>
          <w:szCs w:val="24"/>
          <w:shd w:val="clear" w:color="auto" w:fill="FFFFFF"/>
          <w:lang w:val="ro-RO"/>
        </w:rPr>
        <w:t>Acest document se perfectează în urma desfășurării unor activități</w:t>
      </w:r>
      <w:r w:rsidR="002A65CF" w:rsidRPr="00750CBE">
        <w:rPr>
          <w:rFonts w:ascii="Cambria" w:hAnsi="Cambria" w:cs="Arial"/>
          <w:color w:val="000000"/>
          <w:sz w:val="24"/>
          <w:szCs w:val="24"/>
          <w:shd w:val="clear" w:color="auto" w:fill="FFFFFF"/>
          <w:lang w:val="ro-RO"/>
        </w:rPr>
        <w:t xml:space="preserve">, </w:t>
      </w:r>
      <w:r w:rsidR="002A65CF" w:rsidRPr="00750CBE">
        <w:rPr>
          <w:rFonts w:ascii="Cambria" w:hAnsi="Cambria" w:cs="Arial"/>
          <w:i w:val="0"/>
          <w:color w:val="000000"/>
          <w:sz w:val="24"/>
          <w:szCs w:val="24"/>
          <w:shd w:val="clear" w:color="auto" w:fill="FFFFFF"/>
          <w:lang w:val="ro-RO"/>
        </w:rPr>
        <w:t>precum</w:t>
      </w:r>
      <w:r w:rsidR="002A65CF" w:rsidRPr="00750CBE">
        <w:rPr>
          <w:rFonts w:ascii="Cambria" w:hAnsi="Cambria" w:cs="Arial"/>
          <w:color w:val="000000"/>
          <w:sz w:val="24"/>
          <w:szCs w:val="24"/>
          <w:shd w:val="clear" w:color="auto" w:fill="FFFFFF"/>
          <w:lang w:val="ro-RO"/>
        </w:rPr>
        <w:t xml:space="preserve"> inventarierea</w:t>
      </w:r>
      <w:r w:rsidR="003945F2" w:rsidRPr="00750CBE">
        <w:rPr>
          <w:rFonts w:ascii="Cambria" w:hAnsi="Cambria" w:cs="Arial"/>
          <w:color w:val="000000"/>
          <w:sz w:val="24"/>
          <w:szCs w:val="24"/>
          <w:shd w:val="clear" w:color="auto" w:fill="FFFFFF"/>
          <w:lang w:val="ro-RO"/>
        </w:rPr>
        <w:t xml:space="preserve"> </w:t>
      </w:r>
      <w:r w:rsidR="002A65CF" w:rsidRPr="00750CBE">
        <w:rPr>
          <w:rFonts w:ascii="Cambria" w:hAnsi="Cambria" w:cs="Arial"/>
          <w:color w:val="000000"/>
          <w:sz w:val="24"/>
          <w:szCs w:val="24"/>
          <w:shd w:val="clear" w:color="auto" w:fill="FFFFFF"/>
          <w:lang w:val="ro-RO"/>
        </w:rPr>
        <w:t>(</w:t>
      </w:r>
      <w:r w:rsidR="009C07D2" w:rsidRPr="00750CBE">
        <w:rPr>
          <w:rFonts w:ascii="Cambria" w:hAnsi="Cambria" w:cs="Arial"/>
          <w:i w:val="0"/>
          <w:color w:val="000000"/>
          <w:sz w:val="24"/>
          <w:szCs w:val="24"/>
          <w:shd w:val="clear" w:color="auto" w:fill="FFFFFF"/>
          <w:lang w:val="ro-RO"/>
        </w:rPr>
        <w:t>în conformitate cu</w:t>
      </w:r>
      <w:r w:rsidR="002C0457" w:rsidRPr="00750CBE">
        <w:rPr>
          <w:rFonts w:ascii="Cambria" w:hAnsi="Cambria" w:cs="Arial"/>
          <w:i w:val="0"/>
          <w:color w:val="000000"/>
          <w:sz w:val="24"/>
          <w:szCs w:val="24"/>
          <w:shd w:val="clear" w:color="auto" w:fill="FFFFFF"/>
          <w:lang w:val="ro-RO"/>
        </w:rPr>
        <w:t xml:space="preserve"> </w:t>
      </w:r>
      <w:r w:rsidR="00873D91" w:rsidRPr="00750CBE">
        <w:rPr>
          <w:rFonts w:ascii="Cambria" w:eastAsiaTheme="minorHAnsi" w:hAnsi="Cambria" w:cs="Times New Roman"/>
          <w:bCs/>
          <w:i w:val="0"/>
          <w:iCs w:val="0"/>
          <w:color w:val="auto"/>
          <w:sz w:val="24"/>
          <w:szCs w:val="24"/>
          <w:lang w:val="ro-RO"/>
        </w:rPr>
        <w:t>Legea contabilității ș</w:t>
      </w:r>
      <w:r w:rsidR="009C07D2" w:rsidRPr="00750CBE">
        <w:rPr>
          <w:rFonts w:ascii="Cambria" w:eastAsiaTheme="minorHAnsi" w:hAnsi="Cambria" w:cs="Times New Roman"/>
          <w:bCs/>
          <w:i w:val="0"/>
          <w:iCs w:val="0"/>
          <w:color w:val="auto"/>
          <w:sz w:val="24"/>
          <w:szCs w:val="24"/>
          <w:lang w:val="ro-RO"/>
        </w:rPr>
        <w:t>i raportării financiare nr. 287/</w:t>
      </w:r>
      <w:r w:rsidR="00873D91" w:rsidRPr="00750CBE">
        <w:rPr>
          <w:rFonts w:ascii="Cambria" w:eastAsiaTheme="minorHAnsi" w:hAnsi="Cambria" w:cs="Times New Roman"/>
          <w:bCs/>
          <w:i w:val="0"/>
          <w:iCs w:val="0"/>
          <w:color w:val="auto"/>
          <w:sz w:val="24"/>
          <w:szCs w:val="24"/>
          <w:lang w:val="ro-RO"/>
        </w:rPr>
        <w:t>2017</w:t>
      </w:r>
      <w:r w:rsidR="009C07D2" w:rsidRPr="00750CBE">
        <w:rPr>
          <w:rFonts w:ascii="Cambria" w:eastAsiaTheme="minorHAnsi" w:hAnsi="Cambria" w:cs="Times New Roman"/>
          <w:i w:val="0"/>
          <w:iCs w:val="0"/>
          <w:color w:val="auto"/>
          <w:sz w:val="24"/>
          <w:szCs w:val="24"/>
          <w:lang w:val="ro-RO"/>
        </w:rPr>
        <w:t xml:space="preserve"> și</w:t>
      </w:r>
      <w:r w:rsidR="002C0457" w:rsidRPr="00750CBE">
        <w:rPr>
          <w:rFonts w:ascii="Cambria" w:eastAsiaTheme="minorHAnsi" w:hAnsi="Cambria" w:cs="Times New Roman"/>
          <w:i w:val="0"/>
          <w:iCs w:val="0"/>
          <w:color w:val="auto"/>
          <w:sz w:val="24"/>
          <w:szCs w:val="24"/>
          <w:lang w:val="ro-RO"/>
        </w:rPr>
        <w:t xml:space="preserve"> </w:t>
      </w:r>
      <w:r w:rsidR="00873D91" w:rsidRPr="00750CBE">
        <w:rPr>
          <w:rFonts w:ascii="Cambria" w:eastAsiaTheme="minorHAnsi" w:hAnsi="Cambria" w:cs="Times New Roman"/>
          <w:bCs/>
          <w:i w:val="0"/>
          <w:iCs w:val="0"/>
          <w:color w:val="auto"/>
          <w:sz w:val="24"/>
          <w:szCs w:val="24"/>
          <w:lang w:val="ro-RO"/>
        </w:rPr>
        <w:t>Regulamentul privind inventarierea aprobat</w:t>
      </w:r>
      <w:r w:rsidR="009C07D2" w:rsidRPr="00750CBE">
        <w:rPr>
          <w:rFonts w:ascii="Cambria" w:eastAsiaTheme="minorHAnsi" w:hAnsi="Cambria" w:cs="Times New Roman"/>
          <w:bCs/>
          <w:i w:val="0"/>
          <w:iCs w:val="0"/>
          <w:color w:val="auto"/>
          <w:sz w:val="24"/>
          <w:szCs w:val="24"/>
          <w:lang w:val="ro-RO"/>
        </w:rPr>
        <w:t xml:space="preserve"> prin Ordinul </w:t>
      </w:r>
      <w:r w:rsidR="00873D91" w:rsidRPr="00750CBE">
        <w:rPr>
          <w:rFonts w:ascii="Cambria" w:eastAsiaTheme="minorHAnsi" w:hAnsi="Cambria" w:cs="Times New Roman"/>
          <w:bCs/>
          <w:i w:val="0"/>
          <w:iCs w:val="0"/>
          <w:color w:val="auto"/>
          <w:sz w:val="24"/>
          <w:szCs w:val="24"/>
          <w:lang w:val="ro-RO"/>
        </w:rPr>
        <w:t>Ministerul</w:t>
      </w:r>
      <w:r w:rsidR="009C07D2" w:rsidRPr="00750CBE">
        <w:rPr>
          <w:rFonts w:ascii="Cambria" w:eastAsiaTheme="minorHAnsi" w:hAnsi="Cambria" w:cs="Times New Roman"/>
          <w:bCs/>
          <w:i w:val="0"/>
          <w:iCs w:val="0"/>
          <w:color w:val="auto"/>
          <w:sz w:val="24"/>
          <w:szCs w:val="24"/>
          <w:lang w:val="ro-RO"/>
        </w:rPr>
        <w:t>ui Finanț</w:t>
      </w:r>
      <w:r w:rsidR="00873D91" w:rsidRPr="00750CBE">
        <w:rPr>
          <w:rFonts w:ascii="Cambria" w:eastAsiaTheme="minorHAnsi" w:hAnsi="Cambria" w:cs="Times New Roman"/>
          <w:bCs/>
          <w:i w:val="0"/>
          <w:iCs w:val="0"/>
          <w:color w:val="auto"/>
          <w:sz w:val="24"/>
          <w:szCs w:val="24"/>
          <w:lang w:val="ro-RO"/>
        </w:rPr>
        <w:t xml:space="preserve">elor </w:t>
      </w:r>
      <w:r w:rsidR="009C07D2" w:rsidRPr="00750CBE">
        <w:rPr>
          <w:rFonts w:ascii="Cambria" w:eastAsiaTheme="minorHAnsi" w:hAnsi="Cambria" w:cs="Times New Roman"/>
          <w:bCs/>
          <w:i w:val="0"/>
          <w:iCs w:val="0"/>
          <w:color w:val="auto"/>
          <w:sz w:val="24"/>
          <w:szCs w:val="24"/>
          <w:lang w:val="ro-RO"/>
        </w:rPr>
        <w:t>nr. 27/</w:t>
      </w:r>
      <w:r w:rsidR="00873D91" w:rsidRPr="00750CBE">
        <w:rPr>
          <w:rFonts w:ascii="Cambria" w:eastAsiaTheme="minorHAnsi" w:hAnsi="Cambria" w:cs="Times New Roman"/>
          <w:bCs/>
          <w:i w:val="0"/>
          <w:iCs w:val="0"/>
          <w:color w:val="auto"/>
          <w:sz w:val="24"/>
          <w:szCs w:val="24"/>
          <w:lang w:val="ro-RO"/>
        </w:rPr>
        <w:t>2004</w:t>
      </w:r>
      <w:r w:rsidR="002A65CF" w:rsidRPr="00750CBE">
        <w:rPr>
          <w:rFonts w:ascii="Cambria" w:eastAsiaTheme="minorHAnsi" w:hAnsi="Cambria" w:cs="Times New Roman"/>
          <w:bCs/>
          <w:i w:val="0"/>
          <w:iCs w:val="0"/>
          <w:color w:val="auto"/>
          <w:sz w:val="24"/>
          <w:szCs w:val="24"/>
          <w:lang w:val="ro-RO"/>
        </w:rPr>
        <w:t>)</w:t>
      </w:r>
      <w:r w:rsidR="00181732" w:rsidRPr="00750CBE">
        <w:rPr>
          <w:rFonts w:ascii="Cambria" w:eastAsiaTheme="minorHAnsi" w:hAnsi="Cambria" w:cs="Times New Roman"/>
          <w:bCs/>
          <w:i w:val="0"/>
          <w:iCs w:val="0"/>
          <w:color w:val="auto"/>
          <w:sz w:val="24"/>
          <w:szCs w:val="24"/>
          <w:lang w:val="ro-RO"/>
        </w:rPr>
        <w:t xml:space="preserve"> și</w:t>
      </w:r>
      <w:r w:rsidR="00181732" w:rsidRPr="00750CBE">
        <w:rPr>
          <w:rFonts w:ascii="Cambria" w:eastAsiaTheme="minorHAnsi" w:hAnsi="Cambria" w:cs="Times New Roman"/>
          <w:bCs/>
          <w:iCs w:val="0"/>
          <w:color w:val="auto"/>
          <w:sz w:val="24"/>
          <w:szCs w:val="24"/>
          <w:lang w:val="ro-RO"/>
        </w:rPr>
        <w:t xml:space="preserve"> evaluarea</w:t>
      </w:r>
      <w:r w:rsidR="003945F2" w:rsidRPr="00750CBE">
        <w:rPr>
          <w:rFonts w:ascii="Cambria" w:eastAsiaTheme="minorHAnsi" w:hAnsi="Cambria" w:cs="Times New Roman"/>
          <w:bCs/>
          <w:iCs w:val="0"/>
          <w:color w:val="auto"/>
          <w:sz w:val="24"/>
          <w:szCs w:val="24"/>
          <w:lang w:val="ro-RO"/>
        </w:rPr>
        <w:t xml:space="preserve"> </w:t>
      </w:r>
      <w:r w:rsidR="00AF7252" w:rsidRPr="00750CBE">
        <w:rPr>
          <w:rFonts w:ascii="Cambria" w:eastAsiaTheme="minorHAnsi" w:hAnsi="Cambria" w:cs="Times New Roman"/>
          <w:bCs/>
          <w:i w:val="0"/>
          <w:iCs w:val="0"/>
          <w:color w:val="auto"/>
          <w:sz w:val="24"/>
          <w:szCs w:val="24"/>
          <w:lang w:val="ro-RO"/>
        </w:rPr>
        <w:t xml:space="preserve">(în conformitatea cu </w:t>
      </w:r>
      <w:r w:rsidR="00AF7252" w:rsidRPr="00750CBE">
        <w:rPr>
          <w:rFonts w:ascii="Cambria" w:hAnsi="Cambria"/>
          <w:i w:val="0"/>
          <w:color w:val="000000"/>
          <w:sz w:val="24"/>
          <w:szCs w:val="24"/>
          <w:lang w:val="ro-RO" w:eastAsia="ro-RO"/>
        </w:rPr>
        <w:t>Legea cu privire la activitatea de evaluare nr. 989/2002</w:t>
      </w:r>
      <w:r w:rsidR="00AF7252" w:rsidRPr="00750CBE">
        <w:rPr>
          <w:rFonts w:ascii="Cambria" w:eastAsiaTheme="minorHAnsi" w:hAnsi="Cambria" w:cs="Times New Roman"/>
          <w:bCs/>
          <w:i w:val="0"/>
          <w:iCs w:val="0"/>
          <w:color w:val="auto"/>
          <w:sz w:val="24"/>
          <w:szCs w:val="24"/>
          <w:lang w:val="ro-RO"/>
        </w:rPr>
        <w:t>)</w:t>
      </w:r>
      <w:r w:rsidR="00873D91" w:rsidRPr="00750CBE">
        <w:rPr>
          <w:rFonts w:ascii="Cambria" w:eastAsiaTheme="minorHAnsi" w:hAnsi="Cambria" w:cs="Times New Roman"/>
          <w:bCs/>
          <w:i w:val="0"/>
          <w:iCs w:val="0"/>
          <w:color w:val="auto"/>
          <w:sz w:val="24"/>
          <w:szCs w:val="24"/>
          <w:lang w:val="ro-RO"/>
        </w:rPr>
        <w:t>.</w:t>
      </w:r>
    </w:p>
    <w:p w14:paraId="77AE26B6" w14:textId="4841431F" w:rsidR="00AF7252" w:rsidRPr="00750CBE" w:rsidRDefault="00AF7252" w:rsidP="0053757F">
      <w:pPr>
        <w:jc w:val="both"/>
        <w:rPr>
          <w:rFonts w:ascii="Cambria" w:eastAsia="Calibri" w:hAnsi="Cambria" w:cs="Times New Roman"/>
          <w:sz w:val="24"/>
          <w:szCs w:val="24"/>
          <w:shd w:val="clear" w:color="auto" w:fill="FFFFFF"/>
          <w:lang w:val="ro-RO"/>
        </w:rPr>
      </w:pPr>
      <w:r w:rsidRPr="00750CBE">
        <w:rPr>
          <w:rFonts w:ascii="Cambria" w:hAnsi="Cambria" w:cs="Times New Roman"/>
          <w:bCs/>
          <w:i/>
          <w:iCs/>
          <w:sz w:val="24"/>
          <w:szCs w:val="24"/>
          <w:lang w:val="ro-RO"/>
        </w:rPr>
        <w:tab/>
      </w:r>
      <w:r w:rsidRPr="00750CBE">
        <w:rPr>
          <w:rFonts w:ascii="Cambria" w:hAnsi="Cambria"/>
          <w:sz w:val="24"/>
          <w:szCs w:val="24"/>
          <w:lang w:val="ro-RO"/>
        </w:rPr>
        <w:t xml:space="preserve">Pentru detalii privind activitatea de inventariere și evaluare a bunurilor proprietatea publică sau privată a unităților administrativ-teritoriale a se vedea </w:t>
      </w:r>
      <w:r w:rsidR="00B43AA6" w:rsidRPr="00750CBE">
        <w:rPr>
          <w:rFonts w:ascii="Calibri" w:hAnsi="Calibri" w:cs="Calibri"/>
          <w:sz w:val="24"/>
          <w:szCs w:val="24"/>
          <w:lang w:val="ro-RO"/>
        </w:rPr>
        <w:t>"</w:t>
      </w:r>
      <w:r w:rsidRPr="00750CBE">
        <w:rPr>
          <w:rFonts w:ascii="Cambria" w:hAnsi="Cambria"/>
          <w:b/>
          <w:sz w:val="24"/>
          <w:szCs w:val="24"/>
          <w:lang w:val="ro-RO"/>
        </w:rPr>
        <w:t>G</w:t>
      </w:r>
      <w:r w:rsidR="00B43AA6" w:rsidRPr="00750CBE">
        <w:rPr>
          <w:rFonts w:ascii="Cambria" w:hAnsi="Cambria"/>
          <w:b/>
          <w:sz w:val="24"/>
          <w:szCs w:val="24"/>
          <w:lang w:val="ro-RO"/>
        </w:rPr>
        <w:t>hidul pentru autoritățile publice locale</w:t>
      </w:r>
      <w:r w:rsidR="00B43AA6" w:rsidRPr="00750CBE">
        <w:rPr>
          <w:rFonts w:ascii="Calibri" w:hAnsi="Calibri" w:cs="Calibri"/>
          <w:b/>
          <w:sz w:val="24"/>
          <w:szCs w:val="24"/>
          <w:lang w:val="ro-RO"/>
        </w:rPr>
        <w:t>"</w:t>
      </w:r>
      <w:r w:rsidRPr="00750CBE">
        <w:rPr>
          <w:rFonts w:ascii="Cambria" w:hAnsi="Cambria"/>
          <w:b/>
          <w:sz w:val="24"/>
          <w:szCs w:val="24"/>
          <w:lang w:val="ro-RO"/>
        </w:rPr>
        <w:t>. Reorganizarea serviciului de alimentare cu apă și de canalizare în vederea realizării politicii naționale de dezvoltare a sectorului</w:t>
      </w:r>
      <w:r w:rsidR="0053757F" w:rsidRPr="00750CBE">
        <w:rPr>
          <w:rFonts w:ascii="Cambria" w:eastAsia="Calibri" w:hAnsi="Cambria" w:cs="Times New Roman"/>
          <w:sz w:val="24"/>
          <w:szCs w:val="24"/>
          <w:shd w:val="clear" w:color="auto" w:fill="FFFFFF"/>
          <w:lang w:val="ro-RO"/>
        </w:rPr>
        <w:t>.</w:t>
      </w:r>
    </w:p>
    <w:p w14:paraId="6F1007E1" w14:textId="77777777" w:rsidR="002C0457" w:rsidRPr="00750CBE" w:rsidRDefault="006D682F" w:rsidP="0053757F">
      <w:pPr>
        <w:jc w:val="both"/>
        <w:rPr>
          <w:rFonts w:ascii="Cambria" w:hAnsi="Cambria"/>
          <w:sz w:val="24"/>
          <w:szCs w:val="24"/>
          <w:lang w:val="ro-RO"/>
        </w:rPr>
      </w:pPr>
      <w:r w:rsidRPr="00750CBE">
        <w:rPr>
          <w:rFonts w:ascii="Cambria" w:eastAsia="Calibri" w:hAnsi="Cambria" w:cs="Times New Roman"/>
          <w:sz w:val="24"/>
          <w:szCs w:val="24"/>
          <w:shd w:val="clear" w:color="auto" w:fill="FFFFFF"/>
          <w:lang w:val="ro-RO"/>
        </w:rPr>
        <w:tab/>
        <w:t xml:space="preserve">Totuși, elaborarea </w:t>
      </w:r>
      <w:r w:rsidRPr="00750CBE">
        <w:rPr>
          <w:rFonts w:ascii="Cambria" w:hAnsi="Cambria"/>
          <w:sz w:val="24"/>
          <w:szCs w:val="24"/>
          <w:lang w:val="ro-RO"/>
        </w:rPr>
        <w:t xml:space="preserve">inventarului bunurilor mobile şi imobile, proprietate publică sau privată a unităţilor administrativ-teritoriale aferente serviciului furnizat/prestat este o provocare pentru autoritățile publice locale. </w:t>
      </w:r>
    </w:p>
    <w:p w14:paraId="550B3501" w14:textId="77777777" w:rsidR="002C0457" w:rsidRPr="00750CBE" w:rsidRDefault="002C0457" w:rsidP="0053757F">
      <w:pPr>
        <w:jc w:val="both"/>
        <w:rPr>
          <w:rFonts w:ascii="Cambria" w:hAnsi="Cambria"/>
          <w:sz w:val="24"/>
          <w:szCs w:val="24"/>
          <w:lang w:val="ro-RO"/>
        </w:rPr>
      </w:pPr>
      <w:r w:rsidRPr="00750CBE">
        <w:rPr>
          <w:rFonts w:ascii="Cambria" w:hAnsi="Cambria"/>
          <w:color w:val="0070C0"/>
          <w:sz w:val="24"/>
          <w:szCs w:val="24"/>
          <w:lang w:val="ro-RO"/>
        </w:rPr>
        <w:tab/>
      </w:r>
      <w:r w:rsidRPr="00750CBE">
        <w:rPr>
          <w:rFonts w:ascii="Cambria" w:hAnsi="Cambria"/>
          <w:sz w:val="24"/>
          <w:szCs w:val="24"/>
          <w:lang w:val="ro-RO"/>
        </w:rPr>
        <w:t>În cazul sistemelor nou-construite, situația e favorabilă, deoarece autoritățile publice locale dețin informația necesară completării acestui document.</w:t>
      </w:r>
    </w:p>
    <w:p w14:paraId="29FD415B" w14:textId="0AB8E6AA" w:rsidR="006D682F" w:rsidRPr="00750CBE" w:rsidRDefault="00FD033C" w:rsidP="0053757F">
      <w:pPr>
        <w:jc w:val="both"/>
        <w:rPr>
          <w:rFonts w:ascii="Cambria" w:hAnsi="Cambria"/>
          <w:sz w:val="24"/>
          <w:szCs w:val="24"/>
          <w:lang w:val="ro-RO"/>
        </w:rPr>
      </w:pPr>
      <w:r w:rsidRPr="00750CBE">
        <w:rPr>
          <w:rFonts w:ascii="Cambria" w:hAnsi="Cambria"/>
          <w:sz w:val="24"/>
          <w:szCs w:val="24"/>
          <w:lang w:val="ro-RO"/>
        </w:rPr>
        <w:tab/>
      </w:r>
      <w:r w:rsidR="006D682F" w:rsidRPr="00750CBE">
        <w:rPr>
          <w:rFonts w:ascii="Cambria" w:hAnsi="Cambria"/>
          <w:sz w:val="24"/>
          <w:szCs w:val="24"/>
          <w:lang w:val="ro-RO"/>
        </w:rPr>
        <w:t>Situația se complică în cazul sistemelor de alimentare cu apă și de canalizare construite până în anii 2000. Astfel, prin descentralizarea serviciilor publice de alimentare cu apă și de canalizare din anul 2000, infrastructura aferentă serviciului public de alimentare cu apă și de canalizare a fost transmisă în proprietate unităților administrativ-teritorială.</w:t>
      </w:r>
      <w:r w:rsidRPr="00750CBE">
        <w:rPr>
          <w:rFonts w:ascii="Cambria" w:hAnsi="Cambria"/>
          <w:sz w:val="24"/>
          <w:szCs w:val="24"/>
          <w:lang w:val="ro-RO"/>
        </w:rPr>
        <w:t xml:space="preserve"> Astfel, o parte din </w:t>
      </w:r>
      <w:r w:rsidRPr="00750CBE">
        <w:rPr>
          <w:rFonts w:ascii="Cambria" w:hAnsi="Cambria"/>
          <w:sz w:val="24"/>
          <w:szCs w:val="24"/>
          <w:lang w:val="ro-RO"/>
        </w:rPr>
        <w:lastRenderedPageBreak/>
        <w:t xml:space="preserve">documentația aferentă s-a pierdut/deteriorat, infrastructura s-a uzat, ceea ce face </w:t>
      </w:r>
      <w:r w:rsidR="003945F2" w:rsidRPr="00750CBE">
        <w:rPr>
          <w:rFonts w:ascii="Cambria" w:hAnsi="Cambria"/>
          <w:sz w:val="24"/>
          <w:szCs w:val="24"/>
          <w:lang w:val="ro-RO"/>
        </w:rPr>
        <w:t xml:space="preserve">extrem de dificil </w:t>
      </w:r>
      <w:r w:rsidRPr="00750CBE">
        <w:rPr>
          <w:rFonts w:ascii="Cambria" w:hAnsi="Cambria"/>
          <w:sz w:val="24"/>
          <w:szCs w:val="24"/>
          <w:lang w:val="ro-RO"/>
        </w:rPr>
        <w:t>procesul de identificare, inventariere și evaluare a bunurilor în cauză.</w:t>
      </w:r>
    </w:p>
    <w:p w14:paraId="73C0F94D" w14:textId="7ABBFA6F" w:rsidR="00FD033C" w:rsidRPr="00750CBE" w:rsidRDefault="00FD033C" w:rsidP="0053757F">
      <w:pPr>
        <w:jc w:val="both"/>
        <w:rPr>
          <w:rFonts w:ascii="Cambria" w:hAnsi="Cambria" w:cs="Times New Roman"/>
          <w:sz w:val="24"/>
          <w:szCs w:val="24"/>
          <w:lang w:val="ro-RO"/>
        </w:rPr>
      </w:pPr>
      <w:r w:rsidRPr="00750CBE">
        <w:rPr>
          <w:rFonts w:ascii="Cambria" w:hAnsi="Cambria"/>
          <w:sz w:val="24"/>
          <w:szCs w:val="24"/>
          <w:lang w:val="ro-RO"/>
        </w:rPr>
        <w:tab/>
        <w:t xml:space="preserve">Totuși, autoritățile publice locale sunt responsabile de proprietatea publică și privată a unităților administrativ-teritoriale, fiind obligate să identifice soluții întru rezolvarea acestei probleme. În acest caz, autoritățile publice locale pot solicita: fie asistență în procesul de identificare, inventariere și evaluare a bunurilor; fie acordarea unei perioade de </w:t>
      </w:r>
      <w:r w:rsidR="00430722" w:rsidRPr="00750CBE">
        <w:rPr>
          <w:rFonts w:ascii="Cambria" w:hAnsi="Cambria"/>
          <w:sz w:val="24"/>
          <w:szCs w:val="24"/>
          <w:lang w:val="ro-RO"/>
        </w:rPr>
        <w:t>timp stabilite de comun</w:t>
      </w:r>
      <w:r w:rsidR="00D91A09" w:rsidRPr="00750CBE">
        <w:rPr>
          <w:rFonts w:ascii="Cambria" w:hAnsi="Cambria"/>
          <w:sz w:val="24"/>
          <w:szCs w:val="24"/>
          <w:lang w:val="ro-RO"/>
        </w:rPr>
        <w:t xml:space="preserve"> cu</w:t>
      </w:r>
      <w:r w:rsidRPr="00750CBE">
        <w:rPr>
          <w:rFonts w:ascii="Cambria" w:hAnsi="Cambria"/>
          <w:sz w:val="24"/>
          <w:szCs w:val="24"/>
          <w:lang w:val="ro-RO"/>
        </w:rPr>
        <w:t xml:space="preserve"> operatorul pentru desfășurarea acestor activități, care se vor materializa în inventarul bunurilor </w:t>
      </w:r>
      <w:r w:rsidR="001C02B6" w:rsidRPr="00750CBE">
        <w:rPr>
          <w:rFonts w:ascii="Cambria" w:hAnsi="Cambria"/>
          <w:sz w:val="24"/>
          <w:szCs w:val="24"/>
          <w:lang w:val="ro-RO"/>
        </w:rPr>
        <w:t>proprietate publică sau privată a unităţilor administrativ-teritoriale aferente serviciului public de alimentare cu apă și de canalizare.</w:t>
      </w:r>
      <w:r w:rsidR="00D91A09" w:rsidRPr="00750CBE">
        <w:rPr>
          <w:rFonts w:ascii="Cambria" w:hAnsi="Cambria"/>
          <w:sz w:val="24"/>
          <w:szCs w:val="24"/>
          <w:lang w:val="ro-RO"/>
        </w:rPr>
        <w:t xml:space="preserve"> Pentru această perioadă în document bunurile vor fi expuse la general cu informația cunoscută, iar după terminarea procesului de identificare vor fi făcute corect</w:t>
      </w:r>
      <w:r w:rsidR="005F2DBB" w:rsidRPr="00750CBE">
        <w:rPr>
          <w:rFonts w:ascii="Cambria" w:hAnsi="Cambria"/>
          <w:sz w:val="24"/>
          <w:szCs w:val="24"/>
          <w:lang w:val="ro-RO"/>
        </w:rPr>
        <w:t>ăr</w:t>
      </w:r>
      <w:r w:rsidR="00D91A09" w:rsidRPr="00750CBE">
        <w:rPr>
          <w:rFonts w:ascii="Cambria" w:hAnsi="Cambria"/>
          <w:sz w:val="24"/>
          <w:szCs w:val="24"/>
          <w:lang w:val="ro-RO"/>
        </w:rPr>
        <w:t>i.</w:t>
      </w:r>
    </w:p>
    <w:p w14:paraId="4D28F67C" w14:textId="77777777" w:rsidR="00873D91" w:rsidRPr="00750CBE" w:rsidRDefault="00873D91" w:rsidP="00873D91">
      <w:pPr>
        <w:pStyle w:val="NormalWeb"/>
        <w:ind w:firstLine="0"/>
        <w:rPr>
          <w:rFonts w:ascii="Cambria" w:hAnsi="Cambria"/>
          <w:lang w:val="ro-RO"/>
        </w:rPr>
      </w:pPr>
    </w:p>
    <w:p w14:paraId="3784C219" w14:textId="77777777" w:rsidR="00873D91" w:rsidRPr="00750CBE" w:rsidRDefault="0053757F" w:rsidP="00873D91">
      <w:pPr>
        <w:pStyle w:val="NormalWeb"/>
        <w:ind w:firstLine="0"/>
        <w:rPr>
          <w:rFonts w:ascii="Cambria" w:hAnsi="Cambria"/>
          <w:b/>
          <w:lang w:val="ro-RO"/>
        </w:rPr>
      </w:pPr>
      <w:r w:rsidRPr="00750CBE">
        <w:rPr>
          <w:rFonts w:ascii="Cambria" w:hAnsi="Cambria"/>
          <w:b/>
          <w:lang w:val="ro-RO"/>
        </w:rPr>
        <w:tab/>
      </w:r>
      <w:r w:rsidR="00873D91" w:rsidRPr="00750CBE">
        <w:rPr>
          <w:rFonts w:ascii="Cambria" w:hAnsi="Cambria"/>
          <w:b/>
          <w:lang w:val="ro-RO"/>
        </w:rPr>
        <w:t xml:space="preserve">d) procesul-verbal de predare-preluare a bunurilor prevăzute la </w:t>
      </w:r>
      <w:proofErr w:type="spellStart"/>
      <w:r w:rsidR="00873D91" w:rsidRPr="00750CBE">
        <w:rPr>
          <w:rFonts w:ascii="Cambria" w:hAnsi="Cambria"/>
          <w:b/>
          <w:lang w:val="ro-RO"/>
        </w:rPr>
        <w:t>lit.c</w:t>
      </w:r>
      <w:proofErr w:type="spellEnd"/>
      <w:r w:rsidR="00873D91" w:rsidRPr="00750CBE">
        <w:rPr>
          <w:rFonts w:ascii="Cambria" w:hAnsi="Cambria"/>
          <w:b/>
          <w:lang w:val="ro-RO"/>
        </w:rPr>
        <w:t xml:space="preserve">). </w:t>
      </w:r>
    </w:p>
    <w:p w14:paraId="7B1704C2" w14:textId="77777777" w:rsidR="00873D91" w:rsidRPr="00750CBE" w:rsidRDefault="00873D91" w:rsidP="00873D91">
      <w:pPr>
        <w:pStyle w:val="NormalWeb"/>
        <w:ind w:firstLine="0"/>
        <w:rPr>
          <w:rFonts w:ascii="Cambria" w:hAnsi="Cambria"/>
          <w:b/>
          <w:lang w:val="ro-RO"/>
        </w:rPr>
      </w:pPr>
    </w:p>
    <w:p w14:paraId="3D1E71D9" w14:textId="7275B889" w:rsidR="00873D91" w:rsidRPr="00750CBE" w:rsidRDefault="0053757F" w:rsidP="00873D91">
      <w:pPr>
        <w:pStyle w:val="NormalWeb"/>
        <w:ind w:firstLine="0"/>
        <w:rPr>
          <w:rFonts w:ascii="Cambria" w:hAnsi="Cambria"/>
          <w:lang w:val="ro-RO"/>
        </w:rPr>
      </w:pPr>
      <w:r w:rsidRPr="00750CBE">
        <w:rPr>
          <w:rFonts w:ascii="Cambria" w:hAnsi="Cambria"/>
          <w:lang w:val="ro-RO"/>
        </w:rPr>
        <w:tab/>
      </w:r>
      <w:r w:rsidR="00D70092" w:rsidRPr="00750CBE">
        <w:rPr>
          <w:rFonts w:ascii="Cambria" w:hAnsi="Cambria"/>
          <w:lang w:val="ro-RO"/>
        </w:rPr>
        <w:t>Procesul-</w:t>
      </w:r>
      <w:r w:rsidR="00873D91" w:rsidRPr="00750CBE">
        <w:rPr>
          <w:rFonts w:ascii="Cambria" w:hAnsi="Cambria"/>
          <w:lang w:val="ro-RO"/>
        </w:rPr>
        <w:t xml:space="preserve">verbal </w:t>
      </w:r>
      <w:r w:rsidR="00D70092" w:rsidRPr="00750CBE">
        <w:rPr>
          <w:rFonts w:ascii="Cambria" w:hAnsi="Cambria"/>
          <w:lang w:val="ro-RO"/>
        </w:rPr>
        <w:t xml:space="preserve">de predare-preluare a bunurilor </w:t>
      </w:r>
      <w:r w:rsidR="002757A5" w:rsidRPr="00750CBE">
        <w:rPr>
          <w:rFonts w:ascii="Cambria" w:hAnsi="Cambria"/>
          <w:lang w:val="ro-RO"/>
        </w:rPr>
        <w:t>este un document</w:t>
      </w:r>
      <w:r w:rsidR="00D70092" w:rsidRPr="00750CBE">
        <w:rPr>
          <w:rFonts w:ascii="Cambria" w:hAnsi="Cambria"/>
          <w:lang w:val="ro-RO"/>
        </w:rPr>
        <w:t>, încheiat în formă scrisă,</w:t>
      </w:r>
      <w:r w:rsidR="002757A5" w:rsidRPr="00750CBE">
        <w:rPr>
          <w:rFonts w:ascii="Cambria" w:hAnsi="Cambria"/>
          <w:lang w:val="ro-RO"/>
        </w:rPr>
        <w:t xml:space="preserve"> pr</w:t>
      </w:r>
      <w:r w:rsidR="00D70092" w:rsidRPr="00750CBE">
        <w:rPr>
          <w:rFonts w:ascii="Cambria" w:hAnsi="Cambria"/>
          <w:lang w:val="ro-RO"/>
        </w:rPr>
        <w:t>i</w:t>
      </w:r>
      <w:r w:rsidR="002757A5" w:rsidRPr="00750CBE">
        <w:rPr>
          <w:rFonts w:ascii="Cambria" w:hAnsi="Cambria"/>
          <w:lang w:val="ro-RO"/>
        </w:rPr>
        <w:t>n care se c</w:t>
      </w:r>
      <w:r w:rsidR="00D70092" w:rsidRPr="00750CBE">
        <w:rPr>
          <w:rFonts w:ascii="Cambria" w:hAnsi="Cambria"/>
          <w:lang w:val="ro-RO"/>
        </w:rPr>
        <w:t xml:space="preserve">ertifică transmiterea bunurilor de către autoritatea publică locală și primirea acestora de către operator. Astfel, operatorul primește dreptul de </w:t>
      </w:r>
      <w:proofErr w:type="spellStart"/>
      <w:r w:rsidR="00D70092" w:rsidRPr="00750CBE">
        <w:rPr>
          <w:rFonts w:ascii="Cambria" w:hAnsi="Cambria"/>
          <w:lang w:val="ro-RO"/>
        </w:rPr>
        <w:t>deţinere</w:t>
      </w:r>
      <w:proofErr w:type="spellEnd"/>
      <w:r w:rsidR="00D70092" w:rsidRPr="00750CBE">
        <w:rPr>
          <w:rFonts w:ascii="Cambria" w:hAnsi="Cambria"/>
          <w:lang w:val="ro-RO"/>
        </w:rPr>
        <w:t xml:space="preserve"> exclusivă </w:t>
      </w:r>
      <w:proofErr w:type="spellStart"/>
      <w:r w:rsidR="00D70092" w:rsidRPr="00750CBE">
        <w:rPr>
          <w:rFonts w:ascii="Cambria" w:hAnsi="Cambria"/>
          <w:lang w:val="ro-RO"/>
        </w:rPr>
        <w:t>şi</w:t>
      </w:r>
      <w:proofErr w:type="spellEnd"/>
      <w:r w:rsidR="00D70092" w:rsidRPr="00750CBE">
        <w:rPr>
          <w:rFonts w:ascii="Cambria" w:hAnsi="Cambria"/>
          <w:lang w:val="ro-RO"/>
        </w:rPr>
        <w:t xml:space="preserve"> dreptul de </w:t>
      </w:r>
      <w:proofErr w:type="spellStart"/>
      <w:r w:rsidR="00D70092" w:rsidRPr="00750CBE">
        <w:rPr>
          <w:rFonts w:ascii="Cambria" w:hAnsi="Cambria"/>
          <w:lang w:val="ro-RO"/>
        </w:rPr>
        <w:t>folosinţă</w:t>
      </w:r>
      <w:proofErr w:type="spellEnd"/>
      <w:r w:rsidR="00D70092" w:rsidRPr="00750CBE">
        <w:rPr>
          <w:rFonts w:ascii="Cambria" w:hAnsi="Cambria"/>
          <w:lang w:val="ro-RO"/>
        </w:rPr>
        <w:t xml:space="preserve"> asupra bunurilor transmise prin contractul de delegare a gestiunii</w:t>
      </w:r>
      <w:r w:rsidR="00EF7857" w:rsidRPr="00750CBE">
        <w:rPr>
          <w:rFonts w:ascii="Cambria" w:hAnsi="Cambria"/>
          <w:lang w:val="ro-RO"/>
        </w:rPr>
        <w:t xml:space="preserve"> serviciilor de alimentare cu apă și de canalizare.</w:t>
      </w:r>
    </w:p>
    <w:p w14:paraId="540276E9" w14:textId="77777777" w:rsidR="0003439C" w:rsidRPr="00750CBE" w:rsidRDefault="0003439C" w:rsidP="004261E6">
      <w:pPr>
        <w:spacing w:after="0"/>
        <w:jc w:val="center"/>
        <w:rPr>
          <w:rFonts w:ascii="Cambria" w:hAnsi="Cambria" w:cs="Times New Roman"/>
          <w:b/>
          <w:sz w:val="32"/>
          <w:szCs w:val="32"/>
          <w:lang w:val="ro-RO"/>
        </w:rPr>
      </w:pPr>
    </w:p>
    <w:p w14:paraId="7D98A3C1" w14:textId="77777777" w:rsidR="00135AE6" w:rsidRPr="00750CBE" w:rsidRDefault="00A76B76" w:rsidP="004261E6">
      <w:pPr>
        <w:spacing w:after="0"/>
        <w:jc w:val="center"/>
        <w:rPr>
          <w:rFonts w:ascii="Cambria" w:hAnsi="Cambria" w:cs="Times New Roman"/>
          <w:b/>
          <w:sz w:val="32"/>
          <w:szCs w:val="32"/>
          <w:lang w:val="ro-RO"/>
        </w:rPr>
      </w:pPr>
      <w:r w:rsidRPr="00750CBE">
        <w:rPr>
          <w:rFonts w:ascii="Cambria" w:hAnsi="Cambria" w:cs="Times New Roman"/>
          <w:b/>
          <w:sz w:val="32"/>
          <w:szCs w:val="32"/>
          <w:lang w:val="ro-RO"/>
        </w:rPr>
        <w:t xml:space="preserve">Capitolul </w:t>
      </w:r>
      <w:r w:rsidR="00873D91" w:rsidRPr="00750CBE">
        <w:rPr>
          <w:rFonts w:ascii="Cambria" w:hAnsi="Cambria" w:cs="Times New Roman"/>
          <w:b/>
          <w:sz w:val="32"/>
          <w:szCs w:val="32"/>
          <w:lang w:val="ro-RO"/>
        </w:rPr>
        <w:t>3</w:t>
      </w:r>
      <w:r w:rsidRPr="00750CBE">
        <w:rPr>
          <w:rFonts w:ascii="Cambria" w:hAnsi="Cambria" w:cs="Times New Roman"/>
          <w:b/>
          <w:sz w:val="32"/>
          <w:szCs w:val="32"/>
          <w:lang w:val="ro-RO"/>
        </w:rPr>
        <w:t>.</w:t>
      </w:r>
      <w:r w:rsidR="002B3B51" w:rsidRPr="00750CBE">
        <w:rPr>
          <w:rFonts w:ascii="Cambria" w:hAnsi="Cambria" w:cs="Times New Roman"/>
          <w:b/>
          <w:sz w:val="32"/>
          <w:szCs w:val="32"/>
          <w:lang w:val="ro-RO"/>
        </w:rPr>
        <w:t xml:space="preserve"> Responsabilități </w:t>
      </w:r>
      <w:r w:rsidR="002B3B51" w:rsidRPr="00750CBE">
        <w:rPr>
          <w:rFonts w:ascii="Cambria" w:hAnsi="Cambria"/>
          <w:b/>
          <w:sz w:val="32"/>
          <w:szCs w:val="32"/>
          <w:lang w:val="ro-RO"/>
        </w:rPr>
        <w:t>privind elaborarea și semnarea contractului de delegare a gestiunii serviciului public de alimentare cu apă și de canalizare</w:t>
      </w:r>
    </w:p>
    <w:p w14:paraId="63CF1E85" w14:textId="77777777" w:rsidR="002B3B51" w:rsidRPr="00750CBE" w:rsidRDefault="002B3B51" w:rsidP="004261E6">
      <w:pPr>
        <w:pStyle w:val="NormalWeb"/>
        <w:spacing w:line="276" w:lineRule="auto"/>
        <w:jc w:val="center"/>
        <w:rPr>
          <w:rFonts w:ascii="Cambria" w:hAnsi="Cambria"/>
          <w:b/>
          <w:lang w:val="ro-RO"/>
        </w:rPr>
      </w:pPr>
    </w:p>
    <w:p w14:paraId="7D617B56" w14:textId="77777777" w:rsidR="001C0004" w:rsidRPr="00750CBE" w:rsidRDefault="001C0004" w:rsidP="00240F7F">
      <w:pPr>
        <w:pStyle w:val="NormalWeb"/>
        <w:spacing w:line="276" w:lineRule="auto"/>
        <w:rPr>
          <w:rFonts w:ascii="Cambria" w:eastAsia="Calibri" w:hAnsi="Cambria"/>
          <w:shd w:val="clear" w:color="auto" w:fill="FFFFFF"/>
          <w:lang w:val="ro-RO" w:eastAsia="en-US"/>
        </w:rPr>
      </w:pPr>
    </w:p>
    <w:p w14:paraId="1FC59119" w14:textId="77777777" w:rsidR="007C4CB6" w:rsidRPr="00750CBE" w:rsidRDefault="00412F4D" w:rsidP="00240F7F">
      <w:pPr>
        <w:pStyle w:val="NormalWeb"/>
        <w:spacing w:line="276" w:lineRule="auto"/>
        <w:rPr>
          <w:rFonts w:ascii="Cambria" w:eastAsiaTheme="minorHAnsi" w:hAnsi="Cambria" w:cstheme="minorBidi"/>
          <w:lang w:val="ro-RO" w:eastAsia="en-US"/>
        </w:rPr>
      </w:pPr>
      <w:r w:rsidRPr="00750CBE">
        <w:rPr>
          <w:rFonts w:ascii="Cambria" w:eastAsiaTheme="minorHAnsi" w:hAnsi="Cambria" w:cstheme="minorBidi"/>
          <w:lang w:val="ro-RO" w:eastAsia="en-US"/>
        </w:rPr>
        <w:t>În Republica Moldova, serviciul public de alimentare cu apă şi de canalizare se înfiinţează, se organizează şi se administrează de autorităţile administraţiei publice locale pentru satisfacerea necesităţilor colectivităţilor locale, în conformitate cu art. 3 alin. (2) și art.  8 din Legea nr. 303 din 13.12.2013.</w:t>
      </w:r>
    </w:p>
    <w:p w14:paraId="795C337C" w14:textId="387F3C37" w:rsidR="007C4CB6" w:rsidRPr="00750CBE" w:rsidRDefault="007A527B" w:rsidP="00240F7F">
      <w:pPr>
        <w:pStyle w:val="NormalWeb"/>
        <w:spacing w:line="276" w:lineRule="auto"/>
        <w:rPr>
          <w:rFonts w:ascii="Cambria" w:eastAsiaTheme="minorHAnsi" w:hAnsi="Cambria" w:cstheme="minorBidi"/>
          <w:lang w:val="ro-RO" w:eastAsia="en-US"/>
        </w:rPr>
      </w:pPr>
      <w:r w:rsidRPr="00750CBE">
        <w:rPr>
          <w:rFonts w:ascii="Cambria" w:eastAsiaTheme="minorHAnsi" w:hAnsi="Cambria" w:cstheme="minorBidi"/>
          <w:lang w:val="ro-RO" w:eastAsia="en-US"/>
        </w:rPr>
        <w:t>Indiferent de forma de gestiune aleasă</w:t>
      </w:r>
      <w:r w:rsidR="003945F2" w:rsidRPr="00750CBE">
        <w:rPr>
          <w:rFonts w:ascii="Cambria" w:eastAsiaTheme="minorHAnsi" w:hAnsi="Cambria" w:cstheme="minorBidi"/>
          <w:lang w:val="ro-RO" w:eastAsia="en-US"/>
        </w:rPr>
        <w:t xml:space="preserve"> </w:t>
      </w:r>
      <w:r w:rsidRPr="00750CBE">
        <w:rPr>
          <w:rFonts w:ascii="Cambria" w:eastAsiaTheme="minorHAnsi" w:hAnsi="Cambria" w:cstheme="minorBidi"/>
          <w:lang w:val="ro-RO" w:eastAsia="en-US"/>
        </w:rPr>
        <w:t>(gestiune directă sau gestiune delegată), autoritățile publice locale au responsabi</w:t>
      </w:r>
      <w:r w:rsidR="004A5241" w:rsidRPr="00750CBE">
        <w:rPr>
          <w:rFonts w:ascii="Cambria" w:eastAsiaTheme="minorHAnsi" w:hAnsi="Cambria" w:cstheme="minorBidi"/>
          <w:lang w:val="ro-RO" w:eastAsia="en-US"/>
        </w:rPr>
        <w:t>litatea stabilirii modului de furnizare/prestare a</w:t>
      </w:r>
      <w:r w:rsidR="00AE4095" w:rsidRPr="00750CBE">
        <w:rPr>
          <w:rFonts w:ascii="Cambria" w:eastAsiaTheme="minorHAnsi" w:hAnsi="Cambria" w:cstheme="minorBidi"/>
          <w:lang w:val="ro-RO" w:eastAsia="en-US"/>
        </w:rPr>
        <w:t>l</w:t>
      </w:r>
      <w:r w:rsidRPr="00750CBE">
        <w:rPr>
          <w:rFonts w:ascii="Cambria" w:eastAsiaTheme="minorHAnsi" w:hAnsi="Cambria" w:cstheme="minorBidi"/>
          <w:lang w:val="ro-RO" w:eastAsia="en-US"/>
        </w:rPr>
        <w:t xml:space="preserve"> serviciului public de alimentare cu apă și de canalizare. Astfel, potrivit art. 11 alin. (4) din Legea nr. 303/2013,  </w:t>
      </w:r>
      <w:proofErr w:type="spellStart"/>
      <w:r w:rsidRPr="00750CBE">
        <w:rPr>
          <w:rFonts w:ascii="Cambria" w:eastAsiaTheme="minorHAnsi" w:hAnsi="Cambria" w:cstheme="minorBidi"/>
          <w:lang w:val="ro-RO" w:eastAsia="en-US"/>
        </w:rPr>
        <w:t>activităţile</w:t>
      </w:r>
      <w:proofErr w:type="spellEnd"/>
      <w:r w:rsidRPr="00750CBE">
        <w:rPr>
          <w:rFonts w:ascii="Cambria" w:eastAsiaTheme="minorHAnsi" w:hAnsi="Cambria" w:cstheme="minorBidi"/>
          <w:lang w:val="ro-RO" w:eastAsia="en-US"/>
        </w:rPr>
        <w:t xml:space="preserve"> specifice serviciului de alim</w:t>
      </w:r>
      <w:r w:rsidR="00FF3E6D" w:rsidRPr="00750CBE">
        <w:rPr>
          <w:rFonts w:ascii="Cambria" w:eastAsiaTheme="minorHAnsi" w:hAnsi="Cambria" w:cstheme="minorBidi"/>
          <w:lang w:val="ro-RO" w:eastAsia="en-US"/>
        </w:rPr>
        <w:t xml:space="preserve">entare cu apă şi de canalizare </w:t>
      </w:r>
      <w:r w:rsidRPr="00750CBE">
        <w:rPr>
          <w:rFonts w:ascii="Cambria" w:eastAsiaTheme="minorHAnsi" w:hAnsi="Cambria" w:cstheme="minorBidi"/>
          <w:lang w:val="ro-RO" w:eastAsia="en-US"/>
        </w:rPr>
        <w:t xml:space="preserve">se realizează pe baza unui </w:t>
      </w:r>
      <w:r w:rsidR="003945F2" w:rsidRPr="00750CBE">
        <w:rPr>
          <w:rFonts w:ascii="Cambria" w:eastAsiaTheme="minorHAnsi" w:hAnsi="Cambria" w:cstheme="minorBidi"/>
          <w:lang w:val="ro-RO" w:eastAsia="en-US"/>
        </w:rPr>
        <w:t>R</w:t>
      </w:r>
      <w:r w:rsidRPr="00750CBE">
        <w:rPr>
          <w:rFonts w:ascii="Cambria" w:eastAsiaTheme="minorHAnsi" w:hAnsi="Cambria" w:cstheme="minorBidi"/>
          <w:lang w:val="ro-RO" w:eastAsia="en-US"/>
        </w:rPr>
        <w:t xml:space="preserve">egulament de organizare și funcționare a serviciului şi a unui </w:t>
      </w:r>
      <w:r w:rsidR="003945F2" w:rsidRPr="00750CBE">
        <w:rPr>
          <w:rFonts w:ascii="Cambria" w:eastAsiaTheme="minorHAnsi" w:hAnsi="Cambria" w:cstheme="minorBidi"/>
          <w:lang w:val="ro-RO" w:eastAsia="en-US"/>
        </w:rPr>
        <w:t>C</w:t>
      </w:r>
      <w:r w:rsidRPr="00750CBE">
        <w:rPr>
          <w:rFonts w:ascii="Cambria" w:eastAsiaTheme="minorHAnsi" w:hAnsi="Cambria" w:cstheme="minorBidi"/>
          <w:lang w:val="ro-RO" w:eastAsia="en-US"/>
        </w:rPr>
        <w:t xml:space="preserve">aiet de sarcini, elaborate şi aprobate de autorităţile administraţiei publice locale în conformitate cu Regulamentul-cadru de organizare şi funcţionare a serviciului public de alimentare cu apă şi de canalizare și cu Caietul de sarcini-cadru al serviciului public de alimentare cu apă și de </w:t>
      </w:r>
      <w:r w:rsidR="004A5241" w:rsidRPr="00750CBE">
        <w:rPr>
          <w:rFonts w:ascii="Cambria" w:eastAsiaTheme="minorHAnsi" w:hAnsi="Cambria" w:cstheme="minorBidi"/>
          <w:lang w:val="ro-RO" w:eastAsia="en-US"/>
        </w:rPr>
        <w:t>canalizare, elaborate de Agenția Națională de reglementare în Energetică</w:t>
      </w:r>
      <w:r w:rsidRPr="00750CBE">
        <w:rPr>
          <w:rFonts w:ascii="Cambria" w:eastAsiaTheme="minorHAnsi" w:hAnsi="Cambria" w:cstheme="minorBidi"/>
          <w:lang w:val="ro-RO" w:eastAsia="en-US"/>
        </w:rPr>
        <w:t>.</w:t>
      </w:r>
    </w:p>
    <w:p w14:paraId="61302038" w14:textId="77777777" w:rsidR="007A527B" w:rsidRPr="00750CBE" w:rsidRDefault="007A527B" w:rsidP="00240F7F">
      <w:pPr>
        <w:pStyle w:val="NormalWeb"/>
        <w:spacing w:line="276" w:lineRule="auto"/>
        <w:rPr>
          <w:rFonts w:ascii="Cambria" w:hAnsi="Cambria"/>
          <w:shd w:val="clear" w:color="auto" w:fill="FFFFFF"/>
          <w:lang w:val="ro-RO"/>
        </w:rPr>
      </w:pPr>
      <w:r w:rsidRPr="00750CBE">
        <w:rPr>
          <w:rFonts w:ascii="Cambria" w:hAnsi="Cambria"/>
          <w:shd w:val="clear" w:color="auto" w:fill="FFFFFF"/>
          <w:lang w:val="ro-RO"/>
        </w:rPr>
        <w:t xml:space="preserve">Prin urmare, </w:t>
      </w:r>
      <w:r w:rsidR="000979EB" w:rsidRPr="00750CBE">
        <w:rPr>
          <w:rFonts w:ascii="Cambria" w:hAnsi="Cambria"/>
          <w:b/>
          <w:shd w:val="clear" w:color="auto" w:fill="FFFFFF"/>
          <w:lang w:val="ro-RO"/>
        </w:rPr>
        <w:t>Regulamentul de organizare și funcționare a serviciului</w:t>
      </w:r>
      <w:r w:rsidR="000979EB" w:rsidRPr="00750CBE">
        <w:rPr>
          <w:rFonts w:ascii="Cambria" w:hAnsi="Cambria"/>
          <w:shd w:val="clear" w:color="auto" w:fill="FFFFFF"/>
          <w:lang w:val="ro-RO"/>
        </w:rPr>
        <w:t xml:space="preserve"> și </w:t>
      </w:r>
      <w:r w:rsidR="000979EB" w:rsidRPr="00750CBE">
        <w:rPr>
          <w:rFonts w:ascii="Cambria" w:hAnsi="Cambria"/>
          <w:b/>
          <w:shd w:val="clear" w:color="auto" w:fill="FFFFFF"/>
          <w:lang w:val="ro-RO"/>
        </w:rPr>
        <w:t>Caietul de sarcini</w:t>
      </w:r>
      <w:r w:rsidR="000979EB" w:rsidRPr="00750CBE">
        <w:rPr>
          <w:rFonts w:ascii="Cambria" w:hAnsi="Cambria"/>
          <w:shd w:val="clear" w:color="auto" w:fill="FFFFFF"/>
          <w:lang w:val="ro-RO"/>
        </w:rPr>
        <w:t xml:space="preserve"> sunt principalele documente</w:t>
      </w:r>
      <w:r w:rsidR="00FB28EE" w:rsidRPr="00750CBE">
        <w:rPr>
          <w:rFonts w:ascii="Cambria" w:hAnsi="Cambria"/>
          <w:shd w:val="clear" w:color="auto" w:fill="FFFFFF"/>
          <w:lang w:val="ro-RO"/>
        </w:rPr>
        <w:t xml:space="preserve"> în temeiul cărora operatorul va asigura acest serviciu vital consumatorilor.</w:t>
      </w:r>
    </w:p>
    <w:p w14:paraId="0E50EE12" w14:textId="0435D955" w:rsidR="00F40D82" w:rsidRPr="00750CBE" w:rsidRDefault="00F40D82" w:rsidP="00F40D82">
      <w:pPr>
        <w:pStyle w:val="NormalWeb"/>
        <w:ind w:firstLine="0"/>
        <w:rPr>
          <w:rFonts w:ascii="Cambria" w:hAnsi="Cambria"/>
          <w:b/>
          <w:lang w:val="ro-RO"/>
        </w:rPr>
      </w:pPr>
      <w:r w:rsidRPr="00750CBE">
        <w:rPr>
          <w:rFonts w:ascii="Cambria" w:hAnsi="Cambria"/>
          <w:shd w:val="clear" w:color="auto" w:fill="FFFFFF"/>
          <w:lang w:val="ro-RO"/>
        </w:rPr>
        <w:tab/>
      </w:r>
      <w:r w:rsidR="00C22719" w:rsidRPr="00750CBE">
        <w:rPr>
          <w:rFonts w:ascii="Cambria" w:hAnsi="Cambria"/>
          <w:shd w:val="clear" w:color="auto" w:fill="FFFFFF"/>
          <w:lang w:val="ro-RO"/>
        </w:rPr>
        <w:t xml:space="preserve">În cazul gestiunii delegate aceste două documente se completează cu </w:t>
      </w:r>
      <w:r w:rsidR="00C22719" w:rsidRPr="00750CBE">
        <w:rPr>
          <w:rFonts w:ascii="Cambria" w:hAnsi="Cambria"/>
          <w:b/>
          <w:shd w:val="clear" w:color="auto" w:fill="FFFFFF"/>
          <w:lang w:val="ro-RO"/>
        </w:rPr>
        <w:t>clauzele contractului de delegare a ges</w:t>
      </w:r>
      <w:r w:rsidR="004A5241" w:rsidRPr="00750CBE">
        <w:rPr>
          <w:rFonts w:ascii="Cambria" w:hAnsi="Cambria"/>
          <w:b/>
          <w:shd w:val="clear" w:color="auto" w:fill="FFFFFF"/>
          <w:lang w:val="ro-RO"/>
        </w:rPr>
        <w:t>t</w:t>
      </w:r>
      <w:r w:rsidR="00C22719" w:rsidRPr="00750CBE">
        <w:rPr>
          <w:rFonts w:ascii="Cambria" w:hAnsi="Cambria"/>
          <w:b/>
          <w:shd w:val="clear" w:color="auto" w:fill="FFFFFF"/>
          <w:lang w:val="ro-RO"/>
        </w:rPr>
        <w:t>iunii</w:t>
      </w:r>
      <w:r w:rsidR="00C22719" w:rsidRPr="00750CBE">
        <w:rPr>
          <w:rFonts w:ascii="Cambria" w:hAnsi="Cambria"/>
          <w:shd w:val="clear" w:color="auto" w:fill="FFFFFF"/>
          <w:lang w:val="ro-RO"/>
        </w:rPr>
        <w:t xml:space="preserve">. </w:t>
      </w:r>
      <w:r w:rsidR="004A5241" w:rsidRPr="00750CBE">
        <w:rPr>
          <w:rFonts w:ascii="Cambria" w:hAnsi="Cambria"/>
          <w:shd w:val="clear" w:color="auto" w:fill="FFFFFF"/>
          <w:lang w:val="ro-RO"/>
        </w:rPr>
        <w:t>Nu în ultimul rând, d</w:t>
      </w:r>
      <w:r w:rsidR="00C22719" w:rsidRPr="00750CBE">
        <w:rPr>
          <w:rFonts w:ascii="Cambria" w:hAnsi="Cambria"/>
          <w:shd w:val="clear" w:color="auto" w:fill="FFFFFF"/>
          <w:lang w:val="ro-RO"/>
        </w:rPr>
        <w:t>eoarece serviciul public de alimentare cu apă şi de canalizare se furnizează/prestează prin sistem</w:t>
      </w:r>
      <w:r w:rsidRPr="00750CBE">
        <w:rPr>
          <w:rFonts w:ascii="Cambria" w:hAnsi="Cambria"/>
          <w:shd w:val="clear" w:color="auto" w:fill="FFFFFF"/>
          <w:lang w:val="ro-RO"/>
        </w:rPr>
        <w:t>ul</w:t>
      </w:r>
      <w:r w:rsidR="00C22719" w:rsidRPr="00750CBE">
        <w:rPr>
          <w:rFonts w:ascii="Cambria" w:hAnsi="Cambria"/>
          <w:shd w:val="clear" w:color="auto" w:fill="FFFFFF"/>
          <w:lang w:val="ro-RO"/>
        </w:rPr>
        <w:t xml:space="preserve"> public de ali</w:t>
      </w:r>
      <w:r w:rsidRPr="00750CBE">
        <w:rPr>
          <w:rFonts w:ascii="Cambria" w:hAnsi="Cambria"/>
          <w:shd w:val="clear" w:color="auto" w:fill="FFFFFF"/>
          <w:lang w:val="ro-RO"/>
        </w:rPr>
        <w:t xml:space="preserve">mentare cu apă şi de canalizare, aceste bunuri sunt transmise operatorului în gestiune, prin </w:t>
      </w:r>
      <w:r w:rsidRPr="00750CBE">
        <w:rPr>
          <w:rFonts w:ascii="Cambria" w:hAnsi="Cambria"/>
          <w:b/>
          <w:lang w:val="ro-RO"/>
        </w:rPr>
        <w:t xml:space="preserve">inventarul </w:t>
      </w:r>
      <w:r w:rsidRPr="00750CBE">
        <w:rPr>
          <w:rFonts w:ascii="Cambria" w:hAnsi="Cambria"/>
          <w:b/>
          <w:lang w:val="ro-RO"/>
        </w:rPr>
        <w:lastRenderedPageBreak/>
        <w:t>bunurilor mobile şi imobile, proprietate publică sau privată a unităţilor administrativ-teritoriale aferente serviciului furnizat/prestat.</w:t>
      </w:r>
    </w:p>
    <w:p w14:paraId="51C9E754" w14:textId="77777777" w:rsidR="00F40D82" w:rsidRPr="00750CBE" w:rsidRDefault="00F40D82" w:rsidP="00F40D82">
      <w:pPr>
        <w:pStyle w:val="NormalWeb"/>
        <w:ind w:firstLine="0"/>
        <w:rPr>
          <w:rFonts w:ascii="Cambria" w:hAnsi="Cambria"/>
          <w:shd w:val="clear" w:color="auto" w:fill="FFFFFF"/>
          <w:lang w:val="ro-RO"/>
        </w:rPr>
      </w:pPr>
      <w:r w:rsidRPr="00750CBE">
        <w:rPr>
          <w:rFonts w:ascii="Cambria" w:hAnsi="Cambria"/>
          <w:b/>
          <w:lang w:val="ro-RO"/>
        </w:rPr>
        <w:tab/>
        <w:t>Astfel, doar prin existența tuturor acestor documente, se creează un cadru unitar privind furnizarea/prestarea serviciului public de alimentare cu apă și de canalizare</w:t>
      </w:r>
      <w:r w:rsidR="00FB28EE" w:rsidRPr="00750CBE">
        <w:rPr>
          <w:rFonts w:ascii="Cambria" w:hAnsi="Cambria"/>
          <w:b/>
          <w:lang w:val="ro-RO"/>
        </w:rPr>
        <w:t>, asigurat consumatorilor</w:t>
      </w:r>
      <w:r w:rsidRPr="00750CBE">
        <w:rPr>
          <w:rFonts w:ascii="Cambria" w:hAnsi="Cambria"/>
          <w:b/>
          <w:lang w:val="ro-RO"/>
        </w:rPr>
        <w:t xml:space="preserve"> în mod </w:t>
      </w:r>
      <w:r w:rsidRPr="00750CBE">
        <w:rPr>
          <w:rFonts w:ascii="Cambria" w:hAnsi="Cambria"/>
          <w:b/>
          <w:shd w:val="clear" w:color="auto" w:fill="FFFFFF"/>
          <w:lang w:val="ro-RO"/>
        </w:rPr>
        <w:t>continuu</w:t>
      </w:r>
      <w:r w:rsidR="00FB28EE" w:rsidRPr="00750CBE">
        <w:rPr>
          <w:rFonts w:ascii="Cambria" w:hAnsi="Cambria"/>
          <w:b/>
          <w:shd w:val="clear" w:color="auto" w:fill="FFFFFF"/>
          <w:lang w:val="ro-RO"/>
        </w:rPr>
        <w:t>,</w:t>
      </w:r>
      <w:r w:rsidRPr="00750CBE">
        <w:rPr>
          <w:rFonts w:ascii="Cambria" w:hAnsi="Cambria"/>
          <w:b/>
          <w:shd w:val="clear" w:color="auto" w:fill="FFFFFF"/>
          <w:lang w:val="ro-RO"/>
        </w:rPr>
        <w:t xml:space="preserve"> din punct de vedere calitativ și cantitativ.</w:t>
      </w:r>
    </w:p>
    <w:p w14:paraId="49BC6399" w14:textId="77777777" w:rsidR="003945F2" w:rsidRPr="00750CBE" w:rsidRDefault="00E964A5" w:rsidP="00F40D82">
      <w:pPr>
        <w:pStyle w:val="NormalWeb"/>
        <w:ind w:firstLine="0"/>
        <w:rPr>
          <w:rFonts w:ascii="Cambria" w:hAnsi="Cambria"/>
          <w:shd w:val="clear" w:color="auto" w:fill="FFFFFF"/>
          <w:lang w:val="ro-RO"/>
        </w:rPr>
      </w:pPr>
      <w:r w:rsidRPr="00750CBE">
        <w:rPr>
          <w:rFonts w:ascii="Cambria" w:hAnsi="Cambria"/>
          <w:shd w:val="clear" w:color="auto" w:fill="FFFFFF"/>
          <w:lang w:val="ro-RO"/>
        </w:rPr>
        <w:tab/>
      </w:r>
      <w:r w:rsidR="00721F93" w:rsidRPr="00750CBE">
        <w:rPr>
          <w:rFonts w:ascii="Cambria" w:hAnsi="Cambria"/>
          <w:shd w:val="clear" w:color="auto" w:fill="FFFFFF"/>
          <w:lang w:val="ro-RO"/>
        </w:rPr>
        <w:t xml:space="preserve"> </w:t>
      </w:r>
    </w:p>
    <w:p w14:paraId="5B45B581" w14:textId="77777777" w:rsidR="00E964A5" w:rsidRPr="00750CBE" w:rsidRDefault="003945F2" w:rsidP="00F40D82">
      <w:pPr>
        <w:pStyle w:val="NormalWeb"/>
        <w:ind w:firstLine="0"/>
        <w:rPr>
          <w:rFonts w:ascii="Cambria" w:hAnsi="Cambria"/>
          <w:shd w:val="clear" w:color="auto" w:fill="FFFFFF"/>
          <w:lang w:val="ro-RO"/>
        </w:rPr>
      </w:pPr>
      <w:r w:rsidRPr="00750CBE">
        <w:rPr>
          <w:rFonts w:ascii="Cambria" w:hAnsi="Cambria"/>
          <w:shd w:val="clear" w:color="auto" w:fill="FFFFFF"/>
          <w:lang w:val="ro-RO"/>
        </w:rPr>
        <w:tab/>
      </w:r>
      <w:r w:rsidR="00721F93" w:rsidRPr="00750CBE">
        <w:rPr>
          <w:rFonts w:ascii="Cambria" w:hAnsi="Cambria"/>
          <w:shd w:val="clear" w:color="auto" w:fill="FFFFFF"/>
          <w:lang w:val="ro-RO"/>
        </w:rPr>
        <w:t>Înființarea, organizarea și funcționarea serviciului public de alimentare cu apă și de canalizare constituind responsabilitatea exclusivă a autorităților publice locale, instituie în</w:t>
      </w:r>
      <w:r w:rsidR="00BE1968" w:rsidRPr="00750CBE">
        <w:rPr>
          <w:rFonts w:ascii="Cambria" w:hAnsi="Cambria"/>
          <w:shd w:val="clear" w:color="auto" w:fill="FFFFFF"/>
          <w:lang w:val="ro-RO"/>
        </w:rPr>
        <w:t xml:space="preserve"> sarcina acestora </w:t>
      </w:r>
      <w:r w:rsidR="004A5241" w:rsidRPr="00750CBE">
        <w:rPr>
          <w:rFonts w:ascii="Cambria" w:hAnsi="Cambria"/>
          <w:shd w:val="clear" w:color="auto" w:fill="FFFFFF"/>
          <w:lang w:val="ro-RO"/>
        </w:rPr>
        <w:t xml:space="preserve">elaborarea și aprobarea documentelor de atribuire a contractului de delegare a gestiunii serviciului. </w:t>
      </w:r>
      <w:r w:rsidR="00FB28EE" w:rsidRPr="00750CBE">
        <w:rPr>
          <w:rFonts w:ascii="Cambria" w:hAnsi="Cambria"/>
          <w:shd w:val="clear" w:color="auto" w:fill="FFFFFF"/>
          <w:lang w:val="ro-RO"/>
        </w:rPr>
        <w:tab/>
      </w:r>
    </w:p>
    <w:p w14:paraId="1C50F64C" w14:textId="77777777" w:rsidR="00FB28EE" w:rsidRPr="00750CBE" w:rsidRDefault="00BE1968" w:rsidP="00F40D82">
      <w:pPr>
        <w:pStyle w:val="NormalWeb"/>
        <w:ind w:firstLine="0"/>
        <w:rPr>
          <w:rFonts w:ascii="Cambria" w:hAnsi="Cambria"/>
          <w:shd w:val="clear" w:color="auto" w:fill="FFFFFF"/>
          <w:lang w:val="ro-RO"/>
        </w:rPr>
      </w:pPr>
      <w:r w:rsidRPr="00750CBE">
        <w:rPr>
          <w:rFonts w:ascii="Cambria" w:hAnsi="Cambria"/>
          <w:shd w:val="clear" w:color="auto" w:fill="FFFFFF"/>
          <w:lang w:val="ro-RO"/>
        </w:rPr>
        <w:tab/>
      </w:r>
      <w:r w:rsidR="00FB28EE" w:rsidRPr="00750CBE">
        <w:rPr>
          <w:rFonts w:ascii="Cambria" w:hAnsi="Cambria"/>
          <w:shd w:val="clear" w:color="auto" w:fill="FFFFFF"/>
          <w:lang w:val="ro-RO"/>
        </w:rPr>
        <w:t>Prin urmare, elaborarea pachetului de documente - contractul de delegare a gestiunii cu cele 4 anexe obligatorii - constitu</w:t>
      </w:r>
      <w:r w:rsidR="004A5241" w:rsidRPr="00750CBE">
        <w:rPr>
          <w:rFonts w:ascii="Cambria" w:hAnsi="Cambria"/>
          <w:shd w:val="clear" w:color="auto" w:fill="FFFFFF"/>
          <w:lang w:val="ro-RO"/>
        </w:rPr>
        <w:t>ie responsabilitatea autorităților</w:t>
      </w:r>
      <w:r w:rsidR="00FB28EE" w:rsidRPr="00750CBE">
        <w:rPr>
          <w:rFonts w:ascii="Cambria" w:hAnsi="Cambria"/>
          <w:shd w:val="clear" w:color="auto" w:fill="FFFFFF"/>
          <w:lang w:val="ro-RO"/>
        </w:rPr>
        <w:t xml:space="preserve"> publice locale. </w:t>
      </w:r>
    </w:p>
    <w:p w14:paraId="690592AE" w14:textId="77777777" w:rsidR="00FB28EE" w:rsidRPr="00750CBE" w:rsidRDefault="000C0CEE" w:rsidP="00F40D82">
      <w:pPr>
        <w:pStyle w:val="NormalWeb"/>
        <w:ind w:firstLine="0"/>
        <w:rPr>
          <w:rFonts w:ascii="Cambria" w:hAnsi="Cambria"/>
          <w:shd w:val="clear" w:color="auto" w:fill="FFFFFF"/>
          <w:lang w:val="ro-RO"/>
        </w:rPr>
      </w:pPr>
      <w:r w:rsidRPr="00750CBE">
        <w:rPr>
          <w:rFonts w:ascii="Cambria" w:hAnsi="Cambria"/>
          <w:shd w:val="clear" w:color="auto" w:fill="FFFFFF"/>
          <w:lang w:val="ro-RO"/>
        </w:rPr>
        <w:tab/>
      </w:r>
      <w:r w:rsidR="00721F93" w:rsidRPr="00750CBE">
        <w:rPr>
          <w:rFonts w:ascii="Cambria" w:hAnsi="Cambria"/>
          <w:shd w:val="clear" w:color="auto" w:fill="FFFFFF"/>
          <w:lang w:val="ro-RO"/>
        </w:rPr>
        <w:t xml:space="preserve">În cazul în care </w:t>
      </w:r>
      <w:r w:rsidR="0048346A" w:rsidRPr="00750CBE">
        <w:rPr>
          <w:rFonts w:ascii="Cambria" w:hAnsi="Cambria"/>
          <w:shd w:val="clear" w:color="auto" w:fill="FFFFFF"/>
          <w:lang w:val="ro-RO"/>
        </w:rPr>
        <w:t xml:space="preserve">primăria </w:t>
      </w:r>
      <w:r w:rsidR="00721F93" w:rsidRPr="00750CBE">
        <w:rPr>
          <w:rFonts w:ascii="Cambria" w:hAnsi="Cambria"/>
          <w:shd w:val="clear" w:color="auto" w:fill="FFFFFF"/>
          <w:lang w:val="ro-RO"/>
        </w:rPr>
        <w:t xml:space="preserve">nu dispune de capacități </w:t>
      </w:r>
      <w:r w:rsidR="0048346A" w:rsidRPr="00750CBE">
        <w:rPr>
          <w:rFonts w:ascii="Cambria" w:hAnsi="Cambria"/>
          <w:shd w:val="clear" w:color="auto" w:fill="FFFFFF"/>
          <w:lang w:val="ro-RO"/>
        </w:rPr>
        <w:t>funcționale competente să elaboreze aceste documente, autoritatea publică locală poate apela la companii de consultanță specializate în asemenea servicii.</w:t>
      </w:r>
    </w:p>
    <w:p w14:paraId="15D90B95" w14:textId="77777777" w:rsidR="0048346A" w:rsidRPr="00750CBE" w:rsidRDefault="0048346A" w:rsidP="00F40D82">
      <w:pPr>
        <w:pStyle w:val="NormalWeb"/>
        <w:ind w:firstLine="0"/>
        <w:rPr>
          <w:rFonts w:ascii="Cambria" w:hAnsi="Cambria"/>
          <w:b/>
          <w:lang w:val="ro-RO"/>
        </w:rPr>
      </w:pPr>
      <w:r w:rsidRPr="00750CBE">
        <w:rPr>
          <w:rFonts w:ascii="Cambria" w:hAnsi="Cambria"/>
          <w:shd w:val="clear" w:color="auto" w:fill="FFFFFF"/>
          <w:lang w:val="ro-RO"/>
        </w:rPr>
        <w:tab/>
      </w:r>
      <w:r w:rsidR="00BE1968" w:rsidRPr="00750CBE">
        <w:rPr>
          <w:rFonts w:ascii="Cambria" w:hAnsi="Cambria"/>
          <w:shd w:val="clear" w:color="auto" w:fill="FFFFFF"/>
          <w:lang w:val="ro-RO"/>
        </w:rPr>
        <w:t>Prin excepție, î</w:t>
      </w:r>
      <w:r w:rsidRPr="00750CBE">
        <w:rPr>
          <w:rFonts w:ascii="Cambria" w:hAnsi="Cambria"/>
          <w:shd w:val="clear" w:color="auto" w:fill="FFFFFF"/>
          <w:lang w:val="ro-RO"/>
        </w:rPr>
        <w:t xml:space="preserve">n situația reorganizării serviciului de alimentare cu apă și de canalizare din localitate, prin transformarea întreprinderii municipale în societate pe acțiuni, care asigură, deja, serviciul public  de alimentare cu apă și de canalizare, autoritatea publică locală poate solicita asistența operatorului în elaborarea pachetului de documente. Spre exemplu, operatorul deține informația privind bunurile aferente serviciului, respectiv poate completa </w:t>
      </w:r>
      <w:r w:rsidRPr="00750CBE">
        <w:rPr>
          <w:rFonts w:ascii="Cambria" w:hAnsi="Cambria"/>
          <w:lang w:val="ro-RO"/>
        </w:rPr>
        <w:t>inventarul bunurilor mobile şi imobile, proprietate publică sau privată a unităţilor administrativ-teritoriale aferente serviciului furnizat/prestat.</w:t>
      </w:r>
    </w:p>
    <w:p w14:paraId="46A3751F" w14:textId="77777777" w:rsidR="00F27FA0" w:rsidRPr="00750CBE" w:rsidRDefault="00FF3E6D" w:rsidP="00240F7F">
      <w:pPr>
        <w:pStyle w:val="NormalWeb"/>
        <w:spacing w:line="276" w:lineRule="auto"/>
        <w:rPr>
          <w:rFonts w:ascii="Cambria" w:hAnsi="Cambria"/>
          <w:lang w:val="ro-RO"/>
        </w:rPr>
      </w:pPr>
      <w:r w:rsidRPr="00750CBE">
        <w:rPr>
          <w:rFonts w:ascii="Cambria" w:eastAsia="Calibri" w:hAnsi="Cambria"/>
          <w:shd w:val="clear" w:color="auto" w:fill="FFFFFF"/>
          <w:lang w:val="ro-RO"/>
        </w:rPr>
        <w:t>Astfel, s</w:t>
      </w:r>
      <w:r w:rsidR="00F27FA0" w:rsidRPr="00750CBE">
        <w:rPr>
          <w:rFonts w:ascii="Cambria" w:eastAsia="Calibri" w:hAnsi="Cambria"/>
          <w:shd w:val="clear" w:color="auto" w:fill="FFFFFF"/>
          <w:lang w:val="ro-RO"/>
        </w:rPr>
        <w:t>e recomandă tuturor autorităților publice locale preluarea acestui contract-model, ale cărui clauze reglementează raporturile între autoritatea publică locală și operator</w:t>
      </w:r>
      <w:r w:rsidR="00DF5B03" w:rsidRPr="00750CBE">
        <w:rPr>
          <w:rFonts w:ascii="Cambria" w:eastAsia="Calibri" w:hAnsi="Cambria"/>
          <w:shd w:val="clear" w:color="auto" w:fill="FFFFFF"/>
          <w:lang w:val="ro-RO"/>
        </w:rPr>
        <w:t xml:space="preserve"> întru asigurarea serviciului public de alimentare cu apă și de canalizare. Contractul este unul complex, cu domenii diferite</w:t>
      </w:r>
      <w:r w:rsidR="003945F2" w:rsidRPr="00750CBE">
        <w:rPr>
          <w:rFonts w:ascii="Cambria" w:eastAsia="Calibri" w:hAnsi="Cambria"/>
          <w:shd w:val="clear" w:color="auto" w:fill="FFFFFF"/>
          <w:lang w:val="ro-RO"/>
        </w:rPr>
        <w:t xml:space="preserve"> </w:t>
      </w:r>
      <w:r w:rsidR="00DF5B03" w:rsidRPr="00750CBE">
        <w:rPr>
          <w:rFonts w:ascii="Cambria" w:eastAsia="Calibri" w:hAnsi="Cambria"/>
          <w:shd w:val="clear" w:color="auto" w:fill="FFFFFF"/>
          <w:lang w:val="ro-RO"/>
        </w:rPr>
        <w:t>(proprietate, contabilitate, financiar), conformându-se cerințelor înaintate pentru astfel de contracte administrative.</w:t>
      </w:r>
    </w:p>
    <w:p w14:paraId="07D10E6A" w14:textId="20DF5312" w:rsidR="001F4D43" w:rsidRPr="00750CBE" w:rsidRDefault="00DF5B03" w:rsidP="005E3500">
      <w:pPr>
        <w:pStyle w:val="NormalWeb"/>
        <w:spacing w:line="276" w:lineRule="auto"/>
        <w:rPr>
          <w:rFonts w:ascii="Cambria" w:hAnsi="Cambria"/>
          <w:lang w:val="ro-RO"/>
        </w:rPr>
      </w:pPr>
      <w:r w:rsidRPr="00750CBE">
        <w:rPr>
          <w:rFonts w:ascii="Cambria" w:hAnsi="Cambria"/>
          <w:lang w:val="ro-RO"/>
        </w:rPr>
        <w:t xml:space="preserve">În această ordine de idei, autoritatea publică locală va constitui un </w:t>
      </w:r>
      <w:r w:rsidR="00DD4559" w:rsidRPr="00750CBE">
        <w:rPr>
          <w:rFonts w:ascii="Cambria" w:hAnsi="Cambria"/>
          <w:b/>
          <w:lang w:val="ro-RO"/>
        </w:rPr>
        <w:t>G</w:t>
      </w:r>
      <w:r w:rsidRPr="00750CBE">
        <w:rPr>
          <w:rFonts w:ascii="Cambria" w:hAnsi="Cambria"/>
          <w:b/>
          <w:lang w:val="ro-RO"/>
        </w:rPr>
        <w:t>rup de lucru</w:t>
      </w:r>
      <w:r w:rsidRPr="00750CBE">
        <w:rPr>
          <w:rFonts w:ascii="Cambria" w:hAnsi="Cambria"/>
          <w:lang w:val="ro-RO"/>
        </w:rPr>
        <w:t xml:space="preserve"> pentru </w:t>
      </w:r>
      <w:r w:rsidR="004A5241" w:rsidRPr="00750CBE">
        <w:rPr>
          <w:rFonts w:ascii="Cambria" w:hAnsi="Cambria"/>
          <w:lang w:val="ro-RO"/>
        </w:rPr>
        <w:t>elaborarea</w:t>
      </w:r>
      <w:r w:rsidR="00AE4095" w:rsidRPr="00750CBE">
        <w:rPr>
          <w:rFonts w:ascii="Cambria" w:hAnsi="Cambria"/>
          <w:lang w:val="ro-RO"/>
        </w:rPr>
        <w:t xml:space="preserve"> </w:t>
      </w:r>
      <w:r w:rsidR="004A5241" w:rsidRPr="00750CBE">
        <w:rPr>
          <w:rFonts w:ascii="Cambria" w:hAnsi="Cambria"/>
          <w:lang w:val="ro-RO"/>
        </w:rPr>
        <w:t xml:space="preserve">(fie doar pentru </w:t>
      </w:r>
      <w:r w:rsidRPr="00750CBE">
        <w:rPr>
          <w:rFonts w:ascii="Cambria" w:hAnsi="Cambria"/>
          <w:lang w:val="ro-RO"/>
        </w:rPr>
        <w:t>completarea și definitivarea</w:t>
      </w:r>
      <w:r w:rsidR="00FF0594" w:rsidRPr="00750CBE">
        <w:rPr>
          <w:rFonts w:ascii="Cambria" w:hAnsi="Cambria"/>
          <w:lang w:val="ro-RO"/>
        </w:rPr>
        <w:t>)</w:t>
      </w:r>
      <w:r w:rsidRPr="00750CBE">
        <w:rPr>
          <w:rFonts w:ascii="Cambria" w:hAnsi="Cambria"/>
          <w:lang w:val="ro-RO"/>
        </w:rPr>
        <w:t xml:space="preserve"> contractului de delegare a gestiunii serviciului public de alimentare cu apă și de canalizare. </w:t>
      </w:r>
    </w:p>
    <w:p w14:paraId="7A22BE6A" w14:textId="58B36710" w:rsidR="00202743" w:rsidRPr="00750CBE" w:rsidRDefault="008D44C6" w:rsidP="005E3500">
      <w:pPr>
        <w:pStyle w:val="NormalWeb"/>
        <w:spacing w:line="276" w:lineRule="auto"/>
        <w:rPr>
          <w:rFonts w:ascii="Cambria" w:hAnsi="Cambria"/>
          <w:lang w:val="ro-RO"/>
        </w:rPr>
      </w:pPr>
      <w:r w:rsidRPr="00750CBE">
        <w:rPr>
          <w:rFonts w:ascii="Cambria" w:hAnsi="Cambria"/>
          <w:lang w:val="ro-RO"/>
        </w:rPr>
        <w:t>Se recomandă</w:t>
      </w:r>
      <w:r w:rsidR="00DF5B03" w:rsidRPr="00750CBE">
        <w:rPr>
          <w:rFonts w:ascii="Cambria" w:hAnsi="Cambria"/>
          <w:lang w:val="ro-RO"/>
        </w:rPr>
        <w:t xml:space="preserve"> includerea juriștilor, economiștilor, inginerilor cu stagiu de activitate în acest sector</w:t>
      </w:r>
      <w:r w:rsidR="00B935B0" w:rsidRPr="00750CBE">
        <w:rPr>
          <w:rFonts w:ascii="Cambria" w:hAnsi="Cambria"/>
          <w:lang w:val="ro-RO"/>
        </w:rPr>
        <w:t xml:space="preserve">, etc.  În lipsa unor asemenea experți/specialiști va fi </w:t>
      </w:r>
      <w:r w:rsidR="003945F2" w:rsidRPr="00750CBE">
        <w:rPr>
          <w:rFonts w:ascii="Cambria" w:hAnsi="Cambria"/>
          <w:lang w:val="ro-RO"/>
        </w:rPr>
        <w:t>complicat</w:t>
      </w:r>
      <w:r w:rsidR="00B935B0" w:rsidRPr="00750CBE">
        <w:rPr>
          <w:rFonts w:ascii="Cambria" w:hAnsi="Cambria"/>
          <w:lang w:val="ro-RO"/>
        </w:rPr>
        <w:t xml:space="preserve"> să fie înțelese unele clauze ale contractului, fiind specifice acestui gen de contract/activitate. Grupul de lucru își poate desfășura activitatea sub formă </w:t>
      </w:r>
      <w:r w:rsidRPr="00750CBE">
        <w:rPr>
          <w:rFonts w:ascii="Cambria" w:hAnsi="Cambria"/>
          <w:lang w:val="ro-RO"/>
        </w:rPr>
        <w:t>de ședințe</w:t>
      </w:r>
      <w:r w:rsidR="00611AE7" w:rsidRPr="00750CBE">
        <w:rPr>
          <w:rFonts w:ascii="Cambria" w:hAnsi="Cambria"/>
          <w:lang w:val="ro-RO"/>
        </w:rPr>
        <w:t>. În caz de divergențe asupra clauzelor contractului sau prevederilor anexelor</w:t>
      </w:r>
      <w:r w:rsidRPr="00750CBE">
        <w:rPr>
          <w:rFonts w:ascii="Cambria" w:hAnsi="Cambria"/>
          <w:lang w:val="ro-RO"/>
        </w:rPr>
        <w:t xml:space="preserve">, </w:t>
      </w:r>
      <w:r w:rsidR="00611AE7" w:rsidRPr="00750CBE">
        <w:rPr>
          <w:rFonts w:ascii="Cambria" w:hAnsi="Cambria"/>
          <w:lang w:val="ro-RO"/>
        </w:rPr>
        <w:t xml:space="preserve">pot fi atrași în calitate de experți, compania de consultanță care a elaborat documentele, avocați/juriști cu un stagiu în sector de cel puțin 5 ani, experți în contabilitate, experți financiari etc. </w:t>
      </w:r>
    </w:p>
    <w:p w14:paraId="21EFD468" w14:textId="77777777" w:rsidR="00611AE7" w:rsidRPr="00750CBE" w:rsidRDefault="009153D5" w:rsidP="005E3500">
      <w:pPr>
        <w:pStyle w:val="NormalWeb"/>
        <w:spacing w:line="276" w:lineRule="auto"/>
        <w:rPr>
          <w:rFonts w:ascii="Cambria" w:hAnsi="Cambria"/>
          <w:shd w:val="clear" w:color="auto" w:fill="FFFFFF"/>
          <w:lang w:val="ro-RO"/>
        </w:rPr>
      </w:pPr>
      <w:r w:rsidRPr="00750CBE">
        <w:rPr>
          <w:rFonts w:ascii="Cambria" w:hAnsi="Cambria"/>
          <w:lang w:val="ro-RO"/>
        </w:rPr>
        <w:t xml:space="preserve">Contractul de delegare a gestiunii și anexele obligatorii definitivate vor fi aprobate de autoritatea publică </w:t>
      </w:r>
      <w:r w:rsidR="00376A9C" w:rsidRPr="00750CBE">
        <w:rPr>
          <w:rFonts w:ascii="Cambria" w:hAnsi="Cambria"/>
          <w:lang w:val="ro-RO"/>
        </w:rPr>
        <w:t>locală. Astfel, potrivit art. 13</w:t>
      </w:r>
      <w:r w:rsidRPr="00750CBE">
        <w:rPr>
          <w:rFonts w:ascii="Cambria" w:hAnsi="Cambria"/>
          <w:lang w:val="ro-RO"/>
        </w:rPr>
        <w:t xml:space="preserve"> alin. </w:t>
      </w:r>
      <w:r w:rsidR="005B015D" w:rsidRPr="00750CBE">
        <w:rPr>
          <w:rFonts w:ascii="Cambria" w:eastAsia="Times New Roman" w:hAnsi="Cambria"/>
          <w:lang w:val="ro-RO" w:eastAsia="zh-CN"/>
        </w:rPr>
        <w:t xml:space="preserve">(3) din Legea nr. 303/2013, </w:t>
      </w:r>
      <w:r w:rsidR="00376A9C" w:rsidRPr="00750CBE">
        <w:rPr>
          <w:rFonts w:ascii="Cambria" w:hAnsi="Cambria"/>
          <w:b/>
          <w:shd w:val="clear" w:color="auto" w:fill="FFFFFF"/>
          <w:lang w:val="ro-RO"/>
        </w:rPr>
        <w:t>contractele de delegare a gestiunii se aprobă prin decizie de atribuire, adoptată de autoritățile deliberative ale unităților administrativ-teritoriale, și se semnează de către autoritățile executive ale acestora</w:t>
      </w:r>
      <w:r w:rsidR="00376A9C" w:rsidRPr="00750CBE">
        <w:rPr>
          <w:rFonts w:ascii="Cambria" w:hAnsi="Cambria"/>
          <w:shd w:val="clear" w:color="auto" w:fill="FFFFFF"/>
          <w:lang w:val="ro-RO"/>
        </w:rPr>
        <w:t>.</w:t>
      </w:r>
    </w:p>
    <w:p w14:paraId="08B462D7" w14:textId="77777777" w:rsidR="00FF3E6D" w:rsidRPr="00750CBE" w:rsidRDefault="00FF3E6D" w:rsidP="005E3500">
      <w:pPr>
        <w:pStyle w:val="NormalWeb"/>
        <w:spacing w:line="276" w:lineRule="auto"/>
        <w:rPr>
          <w:rFonts w:ascii="Cambria" w:hAnsi="Cambria"/>
          <w:lang w:val="ro-RO"/>
        </w:rPr>
      </w:pPr>
    </w:p>
    <w:p w14:paraId="0B408968" w14:textId="77777777" w:rsidR="00FF0594" w:rsidRPr="00750CBE" w:rsidRDefault="00FF3E6D" w:rsidP="00863643">
      <w:pPr>
        <w:pStyle w:val="NormalWeb"/>
        <w:spacing w:line="276" w:lineRule="auto"/>
        <w:rPr>
          <w:rFonts w:ascii="Cambria" w:hAnsi="Cambria"/>
          <w:b/>
          <w:u w:val="single"/>
          <w:lang w:val="ro-RO"/>
        </w:rPr>
      </w:pPr>
      <w:r w:rsidRPr="00750CBE">
        <w:rPr>
          <w:rFonts w:ascii="Cambria" w:hAnsi="Cambria"/>
          <w:b/>
          <w:u w:val="single"/>
          <w:lang w:val="ro-RO"/>
        </w:rPr>
        <w:t xml:space="preserve">Recomandări în vederea </w:t>
      </w:r>
      <w:r w:rsidR="00D54D52" w:rsidRPr="00750CBE">
        <w:rPr>
          <w:rFonts w:ascii="Cambria" w:hAnsi="Cambria"/>
          <w:b/>
          <w:u w:val="single"/>
          <w:lang w:val="ro-RO"/>
        </w:rPr>
        <w:t xml:space="preserve">stadiului </w:t>
      </w:r>
      <w:r w:rsidRPr="00750CBE">
        <w:rPr>
          <w:rFonts w:ascii="Cambria" w:hAnsi="Cambria"/>
          <w:b/>
          <w:u w:val="single"/>
          <w:lang w:val="ro-RO"/>
        </w:rPr>
        <w:t>încheierii</w:t>
      </w:r>
      <w:r w:rsidR="00FF0594" w:rsidRPr="00750CBE">
        <w:rPr>
          <w:rFonts w:ascii="Cambria" w:hAnsi="Cambria"/>
          <w:b/>
          <w:u w:val="single"/>
          <w:lang w:val="ro-RO"/>
        </w:rPr>
        <w:t xml:space="preserve"> contractului de delegare a gestiunii serviciului public de alimentare cu apă și de canalizare</w:t>
      </w:r>
    </w:p>
    <w:p w14:paraId="45E41035" w14:textId="32828E11" w:rsidR="00FF0594" w:rsidRPr="00750CBE" w:rsidRDefault="00FF0594" w:rsidP="00863643">
      <w:pPr>
        <w:pStyle w:val="NormalWeb"/>
        <w:spacing w:line="276" w:lineRule="auto"/>
        <w:rPr>
          <w:rFonts w:ascii="Cambria" w:hAnsi="Cambria"/>
          <w:lang w:val="ro-RO"/>
        </w:rPr>
      </w:pPr>
      <w:r w:rsidRPr="00750CBE">
        <w:rPr>
          <w:rFonts w:ascii="Cambria" w:hAnsi="Cambria"/>
          <w:lang w:val="ro-RO"/>
        </w:rPr>
        <w:t xml:space="preserve">În prezent, în localitățile din Republica Moldova sunt în plină desfășurare activități de construcție, modernizare, extindere a infrastructurii </w:t>
      </w:r>
      <w:proofErr w:type="spellStart"/>
      <w:r w:rsidRPr="00750CBE">
        <w:rPr>
          <w:rFonts w:ascii="Cambria" w:hAnsi="Cambria"/>
          <w:lang w:val="ro-RO"/>
        </w:rPr>
        <w:t>tehnico</w:t>
      </w:r>
      <w:proofErr w:type="spellEnd"/>
      <w:r w:rsidRPr="00750CBE">
        <w:rPr>
          <w:rFonts w:ascii="Cambria" w:hAnsi="Cambria"/>
          <w:lang w:val="ro-RO"/>
        </w:rPr>
        <w:t xml:space="preserve">-edilitare aderente serviciului de alimentare cu apă și de canalizare. În cea mai mare parte, aceste activități sunt realizate de </w:t>
      </w:r>
      <w:r w:rsidRPr="00750CBE">
        <w:rPr>
          <w:rFonts w:ascii="Cambria" w:hAnsi="Cambria"/>
          <w:lang w:val="ro-RO"/>
        </w:rPr>
        <w:lastRenderedPageBreak/>
        <w:t>autoritățile publice locale, care desfășoară și monitorizează întreg procesul - de la contractarea companiei de consultanță pentru elaborarea proiectului tehnic și până la recepția finală a lucrărilor de construcție. Este un proces destul de complex și anevoios pentru majoritatea unităților administrativ-teritoriale.</w:t>
      </w:r>
    </w:p>
    <w:p w14:paraId="594E8849" w14:textId="4E08AD5A" w:rsidR="003943AF" w:rsidRPr="00750CBE" w:rsidRDefault="003943AF" w:rsidP="00863643">
      <w:pPr>
        <w:pStyle w:val="NormalWeb"/>
        <w:spacing w:line="276" w:lineRule="auto"/>
        <w:rPr>
          <w:rFonts w:ascii="Cambria" w:hAnsi="Cambria"/>
          <w:lang w:val="ro-RO"/>
        </w:rPr>
      </w:pPr>
      <w:r w:rsidRPr="00750CBE">
        <w:rPr>
          <w:rFonts w:ascii="Cambria" w:hAnsi="Cambria"/>
          <w:lang w:val="ro-RO"/>
        </w:rPr>
        <w:t xml:space="preserve">În cazul aprobării gestiunii delegate a serviciului public de alimentare cu apă și de canalizare, </w:t>
      </w:r>
      <w:proofErr w:type="spellStart"/>
      <w:r w:rsidR="003945F2" w:rsidRPr="00750CBE">
        <w:rPr>
          <w:rFonts w:ascii="Cambria" w:hAnsi="Cambria"/>
          <w:lang w:val="ro-RO"/>
        </w:rPr>
        <w:t>contrcatul</w:t>
      </w:r>
      <w:proofErr w:type="spellEnd"/>
      <w:r w:rsidR="003945F2" w:rsidRPr="00750CBE">
        <w:rPr>
          <w:rFonts w:ascii="Cambria" w:hAnsi="Cambria"/>
          <w:lang w:val="ro-RO"/>
        </w:rPr>
        <w:t xml:space="preserve"> </w:t>
      </w:r>
      <w:r w:rsidR="00876495" w:rsidRPr="00750CBE">
        <w:rPr>
          <w:rFonts w:ascii="Cambria" w:hAnsi="Cambria"/>
          <w:lang w:val="ro-RO"/>
        </w:rPr>
        <w:t>delegare a gestiunii</w:t>
      </w:r>
      <w:r w:rsidR="003945F2" w:rsidRPr="00750CBE">
        <w:rPr>
          <w:rFonts w:ascii="Cambria" w:hAnsi="Cambria"/>
          <w:lang w:val="ro-RO"/>
        </w:rPr>
        <w:t xml:space="preserve"> poate fi </w:t>
      </w:r>
      <w:proofErr w:type="spellStart"/>
      <w:r w:rsidR="003945F2" w:rsidRPr="00750CBE">
        <w:rPr>
          <w:rFonts w:ascii="Cambria" w:hAnsi="Cambria"/>
          <w:lang w:val="ro-RO"/>
        </w:rPr>
        <w:t>semant</w:t>
      </w:r>
      <w:proofErr w:type="spellEnd"/>
      <w:r w:rsidR="003945F2" w:rsidRPr="00750CBE">
        <w:rPr>
          <w:rFonts w:ascii="Cambria" w:hAnsi="Cambria"/>
          <w:lang w:val="ro-RO"/>
        </w:rPr>
        <w:t xml:space="preserve"> la diferite etape/stadiu</w:t>
      </w:r>
      <w:r w:rsidR="00876495" w:rsidRPr="00750CBE">
        <w:rPr>
          <w:rFonts w:ascii="Cambria" w:hAnsi="Cambria"/>
          <w:lang w:val="ro-RO"/>
        </w:rPr>
        <w:t>:</w:t>
      </w:r>
    </w:p>
    <w:p w14:paraId="34CF39DA" w14:textId="7585C313" w:rsidR="00876495" w:rsidRPr="00750CBE" w:rsidRDefault="00876495" w:rsidP="00863643">
      <w:pPr>
        <w:pStyle w:val="NormalWeb"/>
        <w:spacing w:line="276" w:lineRule="auto"/>
        <w:rPr>
          <w:rFonts w:ascii="Cambria" w:hAnsi="Cambria"/>
          <w:lang w:val="ro-RO"/>
        </w:rPr>
      </w:pPr>
      <w:r w:rsidRPr="00750CBE">
        <w:rPr>
          <w:rFonts w:ascii="Cambria" w:hAnsi="Cambria"/>
          <w:lang w:val="ro-RO"/>
        </w:rPr>
        <w:t xml:space="preserve">a) </w:t>
      </w:r>
      <w:r w:rsidR="003945F2" w:rsidRPr="00750CBE">
        <w:rPr>
          <w:rFonts w:ascii="Cambria" w:hAnsi="Cambria"/>
          <w:lang w:val="ro-RO"/>
        </w:rPr>
        <w:t>stadiul</w:t>
      </w:r>
      <w:r w:rsidRPr="00750CBE">
        <w:rPr>
          <w:rFonts w:ascii="Cambria" w:hAnsi="Cambria"/>
          <w:lang w:val="ro-RO"/>
        </w:rPr>
        <w:t xml:space="preserve"> planificării construcției sistemului de alimentare cu apă și de canalizare;</w:t>
      </w:r>
    </w:p>
    <w:p w14:paraId="0CEB382A" w14:textId="52171A66" w:rsidR="00876495" w:rsidRPr="00750CBE" w:rsidRDefault="00876495" w:rsidP="00863643">
      <w:pPr>
        <w:pStyle w:val="NormalWeb"/>
        <w:spacing w:line="276" w:lineRule="auto"/>
        <w:rPr>
          <w:rFonts w:ascii="Cambria" w:hAnsi="Cambria"/>
          <w:lang w:val="ro-RO"/>
        </w:rPr>
      </w:pPr>
      <w:r w:rsidRPr="00750CBE">
        <w:rPr>
          <w:rFonts w:ascii="Cambria" w:hAnsi="Cambria"/>
          <w:lang w:val="ro-RO"/>
        </w:rPr>
        <w:t xml:space="preserve">b) </w:t>
      </w:r>
      <w:r w:rsidR="003945F2" w:rsidRPr="00750CBE">
        <w:rPr>
          <w:rFonts w:ascii="Cambria" w:hAnsi="Cambria"/>
          <w:lang w:val="ro-RO"/>
        </w:rPr>
        <w:t xml:space="preserve">stadiul </w:t>
      </w:r>
      <w:r w:rsidRPr="00750CBE">
        <w:rPr>
          <w:rFonts w:ascii="Cambria" w:hAnsi="Cambria"/>
          <w:lang w:val="ro-RO"/>
        </w:rPr>
        <w:t>construcției sistemului de alimentare cu apă și de canalizare;</w:t>
      </w:r>
    </w:p>
    <w:p w14:paraId="36D6602D" w14:textId="77777777" w:rsidR="00876495" w:rsidRPr="00750CBE" w:rsidRDefault="00876495" w:rsidP="00863643">
      <w:pPr>
        <w:pStyle w:val="NormalWeb"/>
        <w:spacing w:line="276" w:lineRule="auto"/>
        <w:rPr>
          <w:rFonts w:ascii="Cambria" w:hAnsi="Cambria"/>
          <w:lang w:val="ro-RO"/>
        </w:rPr>
      </w:pPr>
      <w:r w:rsidRPr="00750CBE">
        <w:rPr>
          <w:rFonts w:ascii="Cambria" w:hAnsi="Cambria"/>
          <w:lang w:val="ro-RO"/>
        </w:rPr>
        <w:t>c) la finalizarea lucrărilor de construcție a sistemului de alimentare cu apă și de canalizare;</w:t>
      </w:r>
    </w:p>
    <w:p w14:paraId="59346BAC" w14:textId="77777777" w:rsidR="00876495" w:rsidRPr="00750CBE" w:rsidRDefault="00876495" w:rsidP="00863643">
      <w:pPr>
        <w:pStyle w:val="NormalWeb"/>
        <w:spacing w:line="276" w:lineRule="auto"/>
        <w:rPr>
          <w:rFonts w:ascii="Cambria" w:hAnsi="Cambria"/>
          <w:lang w:val="ro-RO"/>
        </w:rPr>
      </w:pPr>
      <w:r w:rsidRPr="00750CBE">
        <w:rPr>
          <w:rFonts w:ascii="Cambria" w:hAnsi="Cambria"/>
          <w:lang w:val="ro-RO"/>
        </w:rPr>
        <w:t>d) în momentul funcționării sistemului de alimentare cu apă și de canalizare.</w:t>
      </w:r>
    </w:p>
    <w:p w14:paraId="4B1390B5" w14:textId="5B5C8FCC" w:rsidR="00A3539C" w:rsidRPr="00750CBE" w:rsidRDefault="00876495" w:rsidP="00863643">
      <w:pPr>
        <w:pStyle w:val="NormalWeb"/>
        <w:spacing w:line="276" w:lineRule="auto"/>
        <w:rPr>
          <w:rFonts w:ascii="Cambria" w:hAnsi="Cambria"/>
          <w:lang w:val="ro-RO"/>
        </w:rPr>
      </w:pPr>
      <w:r w:rsidRPr="00750CBE">
        <w:rPr>
          <w:rFonts w:ascii="Cambria" w:hAnsi="Cambria"/>
          <w:lang w:val="ro-RO"/>
        </w:rPr>
        <w:t>În situația actuală a Republicii Moldova</w:t>
      </w:r>
      <w:r w:rsidR="00FF3E6D" w:rsidRPr="00750CBE">
        <w:rPr>
          <w:rFonts w:ascii="Cambria" w:hAnsi="Cambria"/>
          <w:lang w:val="ro-RO"/>
        </w:rPr>
        <w:t>,</w:t>
      </w:r>
      <w:r w:rsidRPr="00750CBE">
        <w:rPr>
          <w:rFonts w:ascii="Cambria" w:hAnsi="Cambria"/>
          <w:lang w:val="ro-RO"/>
        </w:rPr>
        <w:t xml:space="preserve"> când capacitățile autorităților publice locale sunt reduse, se recomandă încheierea contractului de delegare a gestiunii serviciului cât mai curând posibil, chiar în procesul de planificare a înființării serviciului </w:t>
      </w:r>
      <w:r w:rsidR="00FF3E6D" w:rsidRPr="00750CBE">
        <w:rPr>
          <w:rFonts w:ascii="Cambria" w:hAnsi="Cambria"/>
          <w:lang w:val="ro-RO"/>
        </w:rPr>
        <w:t xml:space="preserve">public </w:t>
      </w:r>
      <w:r w:rsidRPr="00750CBE">
        <w:rPr>
          <w:rFonts w:ascii="Cambria" w:hAnsi="Cambria"/>
          <w:lang w:val="ro-RO"/>
        </w:rPr>
        <w:t>de alimentare cu apă și de canalizare. Identificarea operatorului, ulterior semnarea contractului de delegare a gestiunii, sunt activități care va permite autorității publice locale să implice operatorul în toate activitățile</w:t>
      </w:r>
      <w:r w:rsidR="00B304C3" w:rsidRPr="00750CBE">
        <w:rPr>
          <w:rFonts w:ascii="Cambria" w:hAnsi="Cambria"/>
          <w:lang w:val="ro-RO"/>
        </w:rPr>
        <w:t xml:space="preserve"> de proiectare/</w:t>
      </w:r>
      <w:r w:rsidR="00A3539C" w:rsidRPr="00750CBE">
        <w:rPr>
          <w:rFonts w:ascii="Cambria" w:hAnsi="Cambria"/>
          <w:lang w:val="ro-RO"/>
        </w:rPr>
        <w:t>construcție a sistemului de alimentare cu apă și de canalizare. Această implicare poate reduce o serie de probleme, la care s-ar fi ajuns în momentul operării sistemului de alimentare cu apă și de canalizare: planificare eronată; construcție realizată greșit; contoare instalate incorect etc.</w:t>
      </w:r>
    </w:p>
    <w:p w14:paraId="48A346D2" w14:textId="09056FA9" w:rsidR="00876495" w:rsidRPr="00750CBE" w:rsidRDefault="00A3539C" w:rsidP="00863643">
      <w:pPr>
        <w:pStyle w:val="NormalWeb"/>
        <w:spacing w:line="276" w:lineRule="auto"/>
        <w:rPr>
          <w:rFonts w:ascii="Cambria" w:hAnsi="Cambria"/>
          <w:lang w:val="ro-RO"/>
        </w:rPr>
      </w:pPr>
      <w:r w:rsidRPr="00750CBE">
        <w:rPr>
          <w:rFonts w:ascii="Cambria" w:hAnsi="Cambria"/>
          <w:lang w:val="ro-RO"/>
        </w:rPr>
        <w:t>Nu este târziu nici la momentul construcției sistemului de alimentare cu apă și de canalizare, moment în care pot fi rectifica</w:t>
      </w:r>
      <w:r w:rsidR="00585E48" w:rsidRPr="00750CBE">
        <w:rPr>
          <w:rFonts w:ascii="Cambria" w:hAnsi="Cambria"/>
          <w:lang w:val="ro-RO"/>
        </w:rPr>
        <w:t xml:space="preserve">te unele greșeli, respectiv pot fi </w:t>
      </w:r>
      <w:r w:rsidRPr="00750CBE">
        <w:rPr>
          <w:rFonts w:ascii="Cambria" w:hAnsi="Cambria"/>
          <w:lang w:val="ro-RO"/>
        </w:rPr>
        <w:t xml:space="preserve">prevenite alte </w:t>
      </w:r>
      <w:r w:rsidR="00585E48" w:rsidRPr="00750CBE">
        <w:rPr>
          <w:rFonts w:ascii="Cambria" w:hAnsi="Cambria"/>
          <w:lang w:val="ro-RO"/>
        </w:rPr>
        <w:t xml:space="preserve">divergențe </w:t>
      </w:r>
      <w:r w:rsidRPr="00750CBE">
        <w:rPr>
          <w:rFonts w:ascii="Cambria" w:hAnsi="Cambria"/>
          <w:lang w:val="ro-RO"/>
        </w:rPr>
        <w:t xml:space="preserve">care pot să apară. </w:t>
      </w:r>
    </w:p>
    <w:p w14:paraId="3AE0C2AD" w14:textId="77777777" w:rsidR="00A3539C" w:rsidRPr="00750CBE" w:rsidRDefault="00A3539C" w:rsidP="00863643">
      <w:pPr>
        <w:pStyle w:val="NormalWeb"/>
        <w:spacing w:line="276" w:lineRule="auto"/>
        <w:rPr>
          <w:rFonts w:ascii="Cambria" w:hAnsi="Cambria"/>
          <w:lang w:val="ro-RO"/>
        </w:rPr>
      </w:pPr>
      <w:r w:rsidRPr="00750CBE">
        <w:rPr>
          <w:rFonts w:ascii="Cambria" w:hAnsi="Cambria"/>
          <w:lang w:val="ro-RO"/>
        </w:rPr>
        <w:t>Această recomandare vine atât din partea operatorilor, cât și a autorităților publice locale care s-au confruntat cu asemenea probleme.</w:t>
      </w:r>
    </w:p>
    <w:p w14:paraId="5B993F43" w14:textId="77777777" w:rsidR="00A3539C" w:rsidRPr="00750CBE" w:rsidRDefault="00A3539C" w:rsidP="00863643">
      <w:pPr>
        <w:pStyle w:val="NormalWeb"/>
        <w:spacing w:line="276" w:lineRule="auto"/>
        <w:rPr>
          <w:rFonts w:ascii="Cambria" w:hAnsi="Cambria"/>
          <w:lang w:val="ro-RO"/>
        </w:rPr>
      </w:pPr>
      <w:r w:rsidRPr="00750CBE">
        <w:rPr>
          <w:rFonts w:ascii="Cambria" w:hAnsi="Cambria"/>
          <w:lang w:val="ro-RO"/>
        </w:rPr>
        <w:t>Din punct de vedere juridic, este posibil aprobarea și semnarea contractului de delegare a gestiunii serviciului în orice moment din cele enumerate mai sus</w:t>
      </w:r>
      <w:r w:rsidR="00650F54" w:rsidRPr="00750CBE">
        <w:rPr>
          <w:rFonts w:ascii="Cambria" w:hAnsi="Cambria"/>
          <w:lang w:val="ro-RO"/>
        </w:rPr>
        <w:t xml:space="preserve">. Acest contract de delegare a gestiunii va avea specificată o condiție suspensivă, conform căreia contractul va intra în vigoare la data transmiterii </w:t>
      </w:r>
      <w:r w:rsidR="00B304C3" w:rsidRPr="00750CBE">
        <w:rPr>
          <w:rFonts w:ascii="Cambria" w:hAnsi="Cambria"/>
          <w:lang w:val="ro-RO"/>
        </w:rPr>
        <w:t xml:space="preserve">în gestiune a </w:t>
      </w:r>
      <w:r w:rsidR="00650F54" w:rsidRPr="00750CBE">
        <w:rPr>
          <w:rFonts w:ascii="Cambria" w:hAnsi="Cambria"/>
          <w:lang w:val="ro-RO"/>
        </w:rPr>
        <w:t xml:space="preserve">sistemului de alimentare cu apă și de canalizare. Acest moment este ulterior recepției finale a lucrărilor de construcție. </w:t>
      </w:r>
    </w:p>
    <w:p w14:paraId="211CD412" w14:textId="77777777" w:rsidR="00585E48" w:rsidRPr="00750CBE" w:rsidRDefault="00585E48" w:rsidP="00863643">
      <w:pPr>
        <w:pStyle w:val="NormalWeb"/>
        <w:spacing w:line="276" w:lineRule="auto"/>
        <w:rPr>
          <w:rFonts w:ascii="Cambria" w:hAnsi="Cambria"/>
          <w:lang w:val="ro-RO"/>
        </w:rPr>
      </w:pPr>
      <w:r w:rsidRPr="00750CBE">
        <w:rPr>
          <w:rFonts w:ascii="Cambria" w:hAnsi="Cambria"/>
          <w:lang w:val="ro-RO"/>
        </w:rPr>
        <w:t xml:space="preserve">Astfel, la momentul intrării în vigoare a contractului de delegare a gestiunii serviciului, trebuie să fi aprobate toate cele 4 anexe obligatorii: </w:t>
      </w:r>
    </w:p>
    <w:p w14:paraId="6A006B23" w14:textId="77777777" w:rsidR="00FB1F60" w:rsidRPr="00750CBE" w:rsidRDefault="00FB1F60" w:rsidP="00B447DD">
      <w:pPr>
        <w:pStyle w:val="ListParagraph"/>
        <w:numPr>
          <w:ilvl w:val="0"/>
          <w:numId w:val="15"/>
        </w:num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 xml:space="preserve">caietul de sarcini privind furnizarea/prestarea serviciului; </w:t>
      </w:r>
    </w:p>
    <w:p w14:paraId="2D1B0B30" w14:textId="77777777" w:rsidR="00FB1F60" w:rsidRPr="00750CBE" w:rsidRDefault="00FB1F60" w:rsidP="00B447DD">
      <w:pPr>
        <w:pStyle w:val="ListParagraph"/>
        <w:numPr>
          <w:ilvl w:val="0"/>
          <w:numId w:val="15"/>
        </w:num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regulamentul de organizare și funcționare a serviciului;</w:t>
      </w:r>
    </w:p>
    <w:p w14:paraId="0188F261" w14:textId="77777777" w:rsidR="00FB1F60" w:rsidRPr="00750CBE" w:rsidRDefault="00FB1F60" w:rsidP="00B447DD">
      <w:pPr>
        <w:pStyle w:val="ListParagraph"/>
        <w:numPr>
          <w:ilvl w:val="0"/>
          <w:numId w:val="15"/>
        </w:num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 xml:space="preserve">inventarul bunurilor mobile şi imobile, proprietate publică sau privată a unităţilor administrativ-teritoriale aferente serviciului furnizat; </w:t>
      </w:r>
    </w:p>
    <w:p w14:paraId="7DC720B7" w14:textId="77777777" w:rsidR="00FB1F60" w:rsidRPr="00750CBE" w:rsidRDefault="00FB1F60" w:rsidP="00B447DD">
      <w:pPr>
        <w:pStyle w:val="ListParagraph"/>
        <w:numPr>
          <w:ilvl w:val="0"/>
          <w:numId w:val="15"/>
        </w:num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procesul-verbal de predare-preluare a bunurilor prevăzute la lit. c).</w:t>
      </w:r>
    </w:p>
    <w:p w14:paraId="5B3F1680" w14:textId="77777777" w:rsidR="00FB1F60" w:rsidRPr="00750CBE" w:rsidRDefault="00FB1F60" w:rsidP="00863643">
      <w:pPr>
        <w:pStyle w:val="NormalWeb"/>
        <w:spacing w:line="276" w:lineRule="auto"/>
        <w:rPr>
          <w:rFonts w:ascii="Cambria" w:hAnsi="Cambria"/>
          <w:b/>
          <w:lang w:val="ro-RO"/>
        </w:rPr>
      </w:pPr>
    </w:p>
    <w:p w14:paraId="0EF6F0BF" w14:textId="77777777" w:rsidR="007B496E" w:rsidRPr="00750CBE" w:rsidRDefault="00226E93" w:rsidP="007B496E">
      <w:pPr>
        <w:spacing w:after="0"/>
        <w:ind w:firstLine="567"/>
        <w:jc w:val="both"/>
        <w:rPr>
          <w:rFonts w:ascii="Cambria" w:hAnsi="Cambria" w:cs="Times New Roman"/>
          <w:sz w:val="24"/>
          <w:szCs w:val="24"/>
          <w:lang w:val="ro-RO"/>
        </w:rPr>
      </w:pPr>
      <w:r w:rsidRPr="00750CBE">
        <w:rPr>
          <w:rFonts w:ascii="Cambria" w:hAnsi="Cambria"/>
          <w:iCs/>
          <w:sz w:val="24"/>
          <w:szCs w:val="24"/>
          <w:lang w:val="ro-RO"/>
        </w:rPr>
        <w:t>Întru</w:t>
      </w:r>
      <w:r w:rsidR="00FF3E6D" w:rsidRPr="00750CBE">
        <w:rPr>
          <w:rFonts w:ascii="Cambria" w:hAnsi="Cambria"/>
          <w:iCs/>
          <w:sz w:val="24"/>
          <w:szCs w:val="24"/>
          <w:lang w:val="ro-RO"/>
        </w:rPr>
        <w:t xml:space="preserve"> </w:t>
      </w:r>
      <w:r w:rsidRPr="00750CBE">
        <w:rPr>
          <w:rFonts w:ascii="Cambria" w:hAnsi="Cambria"/>
          <w:iCs/>
          <w:sz w:val="24"/>
          <w:szCs w:val="24"/>
          <w:lang w:val="ro-RO"/>
        </w:rPr>
        <w:t xml:space="preserve">realizarea sarcinilor </w:t>
      </w:r>
      <w:r w:rsidR="002B3B51" w:rsidRPr="00750CBE">
        <w:rPr>
          <w:rFonts w:ascii="Cambria" w:hAnsi="Cambria"/>
          <w:iCs/>
          <w:sz w:val="24"/>
          <w:szCs w:val="24"/>
          <w:lang w:val="ro-RO"/>
        </w:rPr>
        <w:t xml:space="preserve">stabilite </w:t>
      </w:r>
      <w:r w:rsidRPr="00750CBE">
        <w:rPr>
          <w:rFonts w:ascii="Cambria" w:hAnsi="Cambria"/>
          <w:iCs/>
          <w:sz w:val="24"/>
          <w:szCs w:val="24"/>
          <w:lang w:val="ro-RO"/>
        </w:rPr>
        <w:t>în contractul de consultanță</w:t>
      </w:r>
      <w:r w:rsidR="00FF3E6D" w:rsidRPr="00750CBE">
        <w:rPr>
          <w:rFonts w:ascii="Cambria" w:hAnsi="Cambria"/>
          <w:iCs/>
          <w:sz w:val="24"/>
          <w:szCs w:val="24"/>
          <w:lang w:val="ro-RO"/>
        </w:rPr>
        <w:t>,</w:t>
      </w:r>
      <w:r w:rsidRPr="00750CBE">
        <w:rPr>
          <w:rFonts w:ascii="Cambria" w:hAnsi="Cambria"/>
          <w:iCs/>
          <w:sz w:val="24"/>
          <w:szCs w:val="24"/>
          <w:lang w:val="ro-RO"/>
        </w:rPr>
        <w:t xml:space="preserve"> experții au elaborat un chestionar, cu unele întrebări </w:t>
      </w:r>
      <w:r w:rsidR="00623D88" w:rsidRPr="00750CBE">
        <w:rPr>
          <w:rFonts w:ascii="Cambria" w:hAnsi="Cambria"/>
          <w:iCs/>
          <w:sz w:val="24"/>
          <w:szCs w:val="24"/>
          <w:lang w:val="ro-RO"/>
        </w:rPr>
        <w:t>privind existența contrac</w:t>
      </w:r>
      <w:r w:rsidR="00FF3E6D" w:rsidRPr="00750CBE">
        <w:rPr>
          <w:rFonts w:ascii="Cambria" w:hAnsi="Cambria"/>
          <w:iCs/>
          <w:sz w:val="24"/>
          <w:szCs w:val="24"/>
          <w:lang w:val="ro-RO"/>
        </w:rPr>
        <w:t>telor de delegare a gestiunii,</w:t>
      </w:r>
      <w:r w:rsidR="00623D88" w:rsidRPr="00750CBE">
        <w:rPr>
          <w:rFonts w:ascii="Cambria" w:hAnsi="Cambria"/>
          <w:iCs/>
          <w:sz w:val="24"/>
          <w:szCs w:val="24"/>
          <w:lang w:val="ro-RO"/>
        </w:rPr>
        <w:t xml:space="preserve"> anexelor obligatorii</w:t>
      </w:r>
      <w:r w:rsidR="00FF3E6D" w:rsidRPr="00750CBE">
        <w:rPr>
          <w:rFonts w:ascii="Cambria" w:hAnsi="Cambria"/>
          <w:iCs/>
          <w:sz w:val="24"/>
          <w:szCs w:val="24"/>
          <w:lang w:val="ro-RO"/>
        </w:rPr>
        <w:t xml:space="preserve"> și indicatorii de performanță</w:t>
      </w:r>
      <w:r w:rsidR="00623D88" w:rsidRPr="00750CBE">
        <w:rPr>
          <w:rFonts w:ascii="Cambria" w:hAnsi="Cambria"/>
          <w:iCs/>
          <w:sz w:val="24"/>
          <w:szCs w:val="24"/>
          <w:lang w:val="ro-RO"/>
        </w:rPr>
        <w:t>. Chestionarul a</w:t>
      </w:r>
      <w:r w:rsidRPr="00750CBE">
        <w:rPr>
          <w:rFonts w:ascii="Cambria" w:hAnsi="Cambria"/>
          <w:iCs/>
          <w:sz w:val="24"/>
          <w:szCs w:val="24"/>
          <w:lang w:val="ro-RO"/>
        </w:rPr>
        <w:t xml:space="preserve"> fost transmis la următorii 10 operatori/operatori regionali:</w:t>
      </w:r>
      <w:r w:rsidR="00BE22C8" w:rsidRPr="00750CBE">
        <w:rPr>
          <w:rFonts w:ascii="Cambria" w:hAnsi="Cambria" w:cs="Times New Roman"/>
          <w:sz w:val="24"/>
          <w:szCs w:val="24"/>
          <w:lang w:val="ro-RO"/>
        </w:rPr>
        <w:t>S.A.”</w:t>
      </w:r>
      <w:proofErr w:type="spellStart"/>
      <w:r w:rsidR="00BE22C8" w:rsidRPr="00750CBE">
        <w:rPr>
          <w:rFonts w:ascii="Cambria" w:hAnsi="Cambria" w:cs="Times New Roman"/>
          <w:sz w:val="24"/>
          <w:szCs w:val="24"/>
          <w:lang w:val="ro-RO"/>
        </w:rPr>
        <w:t>Apa-Termo”Ce</w:t>
      </w:r>
      <w:proofErr w:type="spellEnd"/>
      <w:r w:rsidR="00BE22C8" w:rsidRPr="00750CBE">
        <w:rPr>
          <w:rFonts w:ascii="Cambria" w:hAnsi="Cambria" w:cs="Times New Roman"/>
          <w:sz w:val="24"/>
          <w:szCs w:val="24"/>
          <w:lang w:val="ro-RO"/>
        </w:rPr>
        <w:t xml:space="preserve">adăr-Lunga, </w:t>
      </w:r>
      <w:proofErr w:type="spellStart"/>
      <w:r w:rsidR="00BE22C8" w:rsidRPr="00750CBE">
        <w:rPr>
          <w:rFonts w:ascii="Cambria" w:hAnsi="Cambria" w:cs="Times New Roman"/>
          <w:sz w:val="24"/>
          <w:szCs w:val="24"/>
          <w:lang w:val="ro-RO"/>
        </w:rPr>
        <w:t>S.A.”Servicii</w:t>
      </w:r>
      <w:proofErr w:type="spellEnd"/>
      <w:r w:rsidR="00BE22C8" w:rsidRPr="00750CBE">
        <w:rPr>
          <w:rFonts w:ascii="Cambria" w:hAnsi="Cambria" w:cs="Times New Roman"/>
          <w:sz w:val="24"/>
          <w:szCs w:val="24"/>
          <w:lang w:val="ro-RO"/>
        </w:rPr>
        <w:t xml:space="preserve"> Comunale Florești”, </w:t>
      </w:r>
      <w:proofErr w:type="spellStart"/>
      <w:r w:rsidR="00BE22C8" w:rsidRPr="00750CBE">
        <w:rPr>
          <w:rFonts w:ascii="Cambria" w:hAnsi="Cambria" w:cs="Times New Roman"/>
          <w:sz w:val="24"/>
          <w:szCs w:val="24"/>
          <w:lang w:val="ro-RO"/>
        </w:rPr>
        <w:t>S.A.”Operator</w:t>
      </w:r>
      <w:proofErr w:type="spellEnd"/>
      <w:r w:rsidR="00BE22C8" w:rsidRPr="00750CBE">
        <w:rPr>
          <w:rFonts w:ascii="Cambria" w:hAnsi="Cambria" w:cs="Times New Roman"/>
          <w:sz w:val="24"/>
          <w:szCs w:val="24"/>
          <w:lang w:val="ro-RO"/>
        </w:rPr>
        <w:t xml:space="preserve"> Regional Apă-Canal Hîncești”, S.A.”</w:t>
      </w:r>
      <w:proofErr w:type="spellStart"/>
      <w:r w:rsidR="00BE22C8" w:rsidRPr="00750CBE">
        <w:rPr>
          <w:rFonts w:ascii="Cambria" w:hAnsi="Cambria" w:cs="Times New Roman"/>
          <w:sz w:val="24"/>
          <w:szCs w:val="24"/>
          <w:lang w:val="ro-RO"/>
        </w:rPr>
        <w:t>Apă-Canal”L</w:t>
      </w:r>
      <w:proofErr w:type="spellEnd"/>
      <w:r w:rsidR="00BE22C8" w:rsidRPr="00750CBE">
        <w:rPr>
          <w:rFonts w:ascii="Cambria" w:hAnsi="Cambria" w:cs="Times New Roman"/>
          <w:sz w:val="24"/>
          <w:szCs w:val="24"/>
          <w:lang w:val="ro-RO"/>
        </w:rPr>
        <w:t xml:space="preserve">eova, S.A.” Apă-Canal Orhei”, </w:t>
      </w:r>
      <w:proofErr w:type="spellStart"/>
      <w:r w:rsidR="00BE22C8" w:rsidRPr="00750CBE">
        <w:rPr>
          <w:rFonts w:ascii="Cambria" w:hAnsi="Cambria" w:cs="Times New Roman"/>
          <w:sz w:val="24"/>
          <w:szCs w:val="24"/>
          <w:lang w:val="ro-RO"/>
        </w:rPr>
        <w:t>S.A.”Regia</w:t>
      </w:r>
      <w:proofErr w:type="spellEnd"/>
      <w:r w:rsidR="00BE22C8" w:rsidRPr="00750CBE">
        <w:rPr>
          <w:rFonts w:ascii="Cambria" w:hAnsi="Cambria" w:cs="Times New Roman"/>
          <w:sz w:val="24"/>
          <w:szCs w:val="24"/>
          <w:lang w:val="ro-RO"/>
        </w:rPr>
        <w:t xml:space="preserve"> Apă-Canal Soroca”</w:t>
      </w:r>
      <w:r w:rsidRPr="00750CBE">
        <w:rPr>
          <w:rFonts w:ascii="Cambria" w:eastAsia="Calibri" w:hAnsi="Cambria" w:cs="Times New Roman"/>
          <w:sz w:val="24"/>
          <w:szCs w:val="24"/>
          <w:shd w:val="clear" w:color="auto" w:fill="FFFFFF"/>
          <w:lang w:val="ro-RO"/>
        </w:rPr>
        <w:t xml:space="preserve">, </w:t>
      </w:r>
      <w:r w:rsidR="00BE22C8" w:rsidRPr="00750CBE">
        <w:rPr>
          <w:rFonts w:ascii="Cambria" w:hAnsi="Cambria" w:cs="Times New Roman"/>
          <w:sz w:val="24"/>
          <w:szCs w:val="24"/>
          <w:lang w:val="ro-RO"/>
        </w:rPr>
        <w:t>S.A.”</w:t>
      </w:r>
      <w:proofErr w:type="spellStart"/>
      <w:r w:rsidR="00BE22C8" w:rsidRPr="00750CBE">
        <w:rPr>
          <w:rFonts w:ascii="Cambria" w:hAnsi="Cambria" w:cs="Times New Roman"/>
          <w:sz w:val="24"/>
          <w:szCs w:val="24"/>
          <w:lang w:val="ro-RO"/>
        </w:rPr>
        <w:t>Apă-Canal”C</w:t>
      </w:r>
      <w:proofErr w:type="spellEnd"/>
      <w:r w:rsidR="00BE22C8" w:rsidRPr="00750CBE">
        <w:rPr>
          <w:rFonts w:ascii="Cambria" w:hAnsi="Cambria" w:cs="Times New Roman"/>
          <w:sz w:val="24"/>
          <w:szCs w:val="24"/>
          <w:lang w:val="ro-RO"/>
        </w:rPr>
        <w:t>ahul, S.A.”</w:t>
      </w:r>
      <w:proofErr w:type="spellStart"/>
      <w:r w:rsidR="00BE22C8" w:rsidRPr="00750CBE">
        <w:rPr>
          <w:rFonts w:ascii="Cambria" w:hAnsi="Cambria" w:cs="Times New Roman"/>
          <w:sz w:val="24"/>
          <w:szCs w:val="24"/>
          <w:lang w:val="ro-RO"/>
        </w:rPr>
        <w:t>Apă-Canal”Nispo</w:t>
      </w:r>
      <w:proofErr w:type="spellEnd"/>
      <w:r w:rsidR="00BE22C8" w:rsidRPr="00750CBE">
        <w:rPr>
          <w:rFonts w:ascii="Cambria" w:hAnsi="Cambria" w:cs="Times New Roman"/>
          <w:sz w:val="24"/>
          <w:szCs w:val="24"/>
          <w:lang w:val="ro-RO"/>
        </w:rPr>
        <w:t>reni,</w:t>
      </w:r>
      <w:r w:rsidR="00FF3E6D" w:rsidRPr="00750CBE">
        <w:rPr>
          <w:rFonts w:ascii="Cambria" w:hAnsi="Cambria" w:cs="Times New Roman"/>
          <w:sz w:val="24"/>
          <w:szCs w:val="24"/>
          <w:lang w:val="ro-RO"/>
        </w:rPr>
        <w:t xml:space="preserve"> </w:t>
      </w:r>
      <w:r w:rsidRPr="00750CBE">
        <w:rPr>
          <w:rFonts w:ascii="Cambria" w:eastAsia="Calibri" w:hAnsi="Cambria" w:cs="Times New Roman"/>
          <w:sz w:val="24"/>
          <w:szCs w:val="24"/>
          <w:shd w:val="clear" w:color="auto" w:fill="FFFFFF"/>
          <w:lang w:val="ro-RO"/>
        </w:rPr>
        <w:t xml:space="preserve">S.A. </w:t>
      </w:r>
      <w:r w:rsidRPr="00750CBE">
        <w:rPr>
          <w:rFonts w:ascii="Cambria" w:hAnsi="Cambria" w:cs="Times New Roman"/>
          <w:sz w:val="24"/>
          <w:szCs w:val="24"/>
          <w:lang w:val="ro-RO"/>
        </w:rPr>
        <w:t>”Apă-Canal Chișinău”, Î.M. ”Apă-Canal</w:t>
      </w:r>
      <w:r w:rsidR="00BE22C8" w:rsidRPr="00750CBE">
        <w:rPr>
          <w:rFonts w:ascii="Cambria" w:hAnsi="Cambria" w:cs="Times New Roman"/>
          <w:sz w:val="24"/>
          <w:szCs w:val="24"/>
          <w:lang w:val="ro-RO"/>
        </w:rPr>
        <w:t xml:space="preserve">” </w:t>
      </w:r>
      <w:r w:rsidRPr="00750CBE">
        <w:rPr>
          <w:rFonts w:ascii="Cambria" w:hAnsi="Cambria" w:cs="Times New Roman"/>
          <w:sz w:val="24"/>
          <w:szCs w:val="24"/>
          <w:lang w:val="ro-RO"/>
        </w:rPr>
        <w:t>Ungheni</w:t>
      </w:r>
      <w:r w:rsidR="00623D88" w:rsidRPr="00750CBE">
        <w:rPr>
          <w:rFonts w:ascii="Cambria" w:hAnsi="Cambria" w:cs="Times New Roman"/>
          <w:sz w:val="24"/>
          <w:szCs w:val="24"/>
          <w:lang w:val="ro-RO"/>
        </w:rPr>
        <w:t xml:space="preserve">. Ulterior, au fost recepționate chestionarele completate de la 8 operatori/operatori regionali. </w:t>
      </w:r>
    </w:p>
    <w:p w14:paraId="327E8722" w14:textId="77777777" w:rsidR="007B496E" w:rsidRPr="00750CBE" w:rsidRDefault="00226E93" w:rsidP="007B496E">
      <w:pPr>
        <w:spacing w:after="0"/>
        <w:ind w:firstLine="567"/>
        <w:jc w:val="both"/>
        <w:rPr>
          <w:rFonts w:ascii="Cambria" w:hAnsi="Cambria" w:cs="Times New Roman"/>
          <w:sz w:val="24"/>
          <w:szCs w:val="24"/>
          <w:lang w:val="ro-RO"/>
        </w:rPr>
      </w:pPr>
      <w:r w:rsidRPr="00750CBE">
        <w:rPr>
          <w:rFonts w:ascii="Cambria" w:hAnsi="Cambria" w:cs="Times New Roman"/>
          <w:sz w:val="24"/>
          <w:szCs w:val="24"/>
          <w:lang w:val="ro-RO"/>
        </w:rPr>
        <w:lastRenderedPageBreak/>
        <w:t xml:space="preserve">În urma analizei </w:t>
      </w:r>
      <w:r w:rsidR="005937B1" w:rsidRPr="00750CBE">
        <w:rPr>
          <w:rFonts w:ascii="Cambria" w:hAnsi="Cambria" w:cs="Times New Roman"/>
          <w:sz w:val="24"/>
          <w:szCs w:val="24"/>
          <w:lang w:val="ro-RO"/>
        </w:rPr>
        <w:t xml:space="preserve">chestionarelor </w:t>
      </w:r>
      <w:r w:rsidRPr="00750CBE">
        <w:rPr>
          <w:rFonts w:ascii="Cambria" w:hAnsi="Cambria" w:cs="Times New Roman"/>
          <w:sz w:val="24"/>
          <w:szCs w:val="24"/>
          <w:lang w:val="ro-RO"/>
        </w:rPr>
        <w:t xml:space="preserve">primite, </w:t>
      </w:r>
      <w:r w:rsidR="007B496E" w:rsidRPr="00750CBE">
        <w:rPr>
          <w:rFonts w:ascii="Cambria" w:hAnsi="Cambria" w:cs="Times New Roman"/>
          <w:sz w:val="24"/>
          <w:szCs w:val="24"/>
          <w:lang w:val="ro-RO"/>
        </w:rPr>
        <w:t>s-a constatat</w:t>
      </w:r>
      <w:r w:rsidR="00745B4A" w:rsidRPr="00750CBE">
        <w:rPr>
          <w:rFonts w:ascii="Cambria" w:hAnsi="Cambria" w:cs="Times New Roman"/>
          <w:sz w:val="24"/>
          <w:szCs w:val="24"/>
          <w:lang w:val="ro-RO"/>
        </w:rPr>
        <w:t xml:space="preserve"> că </w:t>
      </w:r>
      <w:r w:rsidRPr="00750CBE">
        <w:rPr>
          <w:rFonts w:ascii="Cambria" w:hAnsi="Cambria" w:cs="Times New Roman"/>
          <w:sz w:val="24"/>
          <w:szCs w:val="24"/>
          <w:lang w:val="ro-RO"/>
        </w:rPr>
        <w:t>toți operatorii asigură furnizarea/prestarea serviciului public de alimentare cu apă şi de canalizare în baza contractelor de delegare a gestiunii</w:t>
      </w:r>
      <w:r w:rsidR="0007080E" w:rsidRPr="00750CBE">
        <w:rPr>
          <w:rFonts w:ascii="Cambria" w:hAnsi="Cambria" w:cs="Times New Roman"/>
          <w:sz w:val="24"/>
          <w:szCs w:val="24"/>
          <w:lang w:val="ro-RO"/>
        </w:rPr>
        <w:t>:6 încheiate în perioada anilor 2010-2011, celelalte au fost încheiate începând cu anul 2014, după intrarea în vigoare a Legii privind serviciul public de alimentare cu apă și de canalizare nr. 303/2013.</w:t>
      </w:r>
    </w:p>
    <w:p w14:paraId="3B130296" w14:textId="77777777" w:rsidR="007B496E" w:rsidRPr="00750CBE" w:rsidRDefault="00AE1470" w:rsidP="007B496E">
      <w:pPr>
        <w:spacing w:after="0"/>
        <w:ind w:firstLine="567"/>
        <w:jc w:val="both"/>
        <w:rPr>
          <w:rFonts w:ascii="Cambria" w:hAnsi="Cambria" w:cs="Times New Roman"/>
          <w:sz w:val="24"/>
          <w:szCs w:val="24"/>
          <w:lang w:val="ro-RO"/>
        </w:rPr>
      </w:pPr>
      <w:r w:rsidRPr="00750CBE">
        <w:rPr>
          <w:rFonts w:ascii="Cambria" w:hAnsi="Cambria" w:cs="Times New Roman"/>
          <w:sz w:val="24"/>
          <w:szCs w:val="24"/>
          <w:lang w:val="ro-RO"/>
        </w:rPr>
        <w:t xml:space="preserve">Totuși, </w:t>
      </w:r>
      <w:r w:rsidR="0022146B" w:rsidRPr="00750CBE">
        <w:rPr>
          <w:rFonts w:ascii="Cambria" w:hAnsi="Cambria" w:cs="Times New Roman"/>
          <w:sz w:val="24"/>
          <w:szCs w:val="24"/>
          <w:lang w:val="ro-RO"/>
        </w:rPr>
        <w:t>nu în toate cazurile, contractele conțin și cele 4 anexe obligatorii. Cea mai bună situație se atestă în cazul operatorilor care au beneficiat de asistență juridică și tehnică</w:t>
      </w:r>
      <w:r w:rsidR="004B2FDD" w:rsidRPr="00750CBE">
        <w:rPr>
          <w:rFonts w:ascii="Cambria" w:hAnsi="Cambria" w:cs="Times New Roman"/>
          <w:sz w:val="24"/>
          <w:szCs w:val="24"/>
          <w:lang w:val="ro-RO"/>
        </w:rPr>
        <w:t xml:space="preserve"> d</w:t>
      </w:r>
      <w:r w:rsidR="0022146B" w:rsidRPr="00750CBE">
        <w:rPr>
          <w:rFonts w:ascii="Cambria" w:hAnsi="Cambria" w:cs="Times New Roman"/>
          <w:sz w:val="24"/>
          <w:szCs w:val="24"/>
          <w:lang w:val="ro-RO"/>
        </w:rPr>
        <w:t>in partea unor proiecte</w:t>
      </w:r>
      <w:r w:rsidR="004B2FDD" w:rsidRPr="00750CBE">
        <w:rPr>
          <w:rFonts w:ascii="Cambria" w:hAnsi="Cambria" w:cs="Times New Roman"/>
          <w:sz w:val="24"/>
          <w:szCs w:val="24"/>
          <w:lang w:val="ro-RO"/>
        </w:rPr>
        <w:t xml:space="preserve"> internaționale. </w:t>
      </w:r>
      <w:r w:rsidR="0007080E" w:rsidRPr="00750CBE">
        <w:rPr>
          <w:rFonts w:ascii="Cambria" w:hAnsi="Cambria" w:cs="Times New Roman"/>
          <w:sz w:val="24"/>
          <w:szCs w:val="24"/>
          <w:lang w:val="ro-RO"/>
        </w:rPr>
        <w:t xml:space="preserve">În rest, operatorii au menționat lipsa experienței în elaborarea acestor documente. </w:t>
      </w:r>
      <w:r w:rsidR="009D504E" w:rsidRPr="00750CBE">
        <w:rPr>
          <w:rFonts w:ascii="Cambria" w:hAnsi="Cambria" w:cs="Times New Roman"/>
          <w:sz w:val="24"/>
          <w:szCs w:val="24"/>
          <w:lang w:val="ro-RO"/>
        </w:rPr>
        <w:t>Cea mai mare dificultate o întâmpină la completarea anexelor nr. 3 și 4 - ”</w:t>
      </w:r>
      <w:r w:rsidR="009D504E" w:rsidRPr="00750CBE">
        <w:rPr>
          <w:rFonts w:ascii="Cambria" w:hAnsi="Cambria" w:cs="Times New Roman"/>
          <w:i/>
          <w:sz w:val="24"/>
          <w:szCs w:val="24"/>
          <w:lang w:val="ro-RO"/>
        </w:rPr>
        <w:t>Inventarul bunurilor mobile şi imobile, proprietate publică sau privată a unităţilor administrativ-teritoriale aferente serviciului furnizat/prestat</w:t>
      </w:r>
      <w:r w:rsidR="009D504E" w:rsidRPr="00750CBE">
        <w:rPr>
          <w:rFonts w:ascii="Cambria" w:hAnsi="Cambria" w:cs="Times New Roman"/>
          <w:sz w:val="24"/>
          <w:szCs w:val="24"/>
          <w:lang w:val="ro-RO"/>
        </w:rPr>
        <w:t>” și ”</w:t>
      </w:r>
      <w:r w:rsidR="009D504E" w:rsidRPr="00750CBE">
        <w:rPr>
          <w:rFonts w:ascii="Cambria" w:hAnsi="Cambria" w:cs="Times New Roman"/>
          <w:i/>
          <w:sz w:val="24"/>
          <w:szCs w:val="24"/>
          <w:lang w:val="ro-RO"/>
        </w:rPr>
        <w:t>Procesul-verbal de predare-preluare a bunurilor</w:t>
      </w:r>
      <w:r w:rsidR="009D504E" w:rsidRPr="00750CBE">
        <w:rPr>
          <w:rFonts w:ascii="Cambria" w:hAnsi="Cambria" w:cs="Times New Roman"/>
          <w:sz w:val="24"/>
          <w:szCs w:val="24"/>
          <w:lang w:val="ro-RO"/>
        </w:rPr>
        <w:t>”.</w:t>
      </w:r>
    </w:p>
    <w:p w14:paraId="63570929" w14:textId="3099651C" w:rsidR="00E3246E" w:rsidRPr="00750CBE" w:rsidRDefault="009D504E" w:rsidP="007B496E">
      <w:pPr>
        <w:spacing w:after="0"/>
        <w:ind w:firstLine="567"/>
        <w:jc w:val="both"/>
        <w:rPr>
          <w:rFonts w:ascii="Cambria" w:eastAsia="Calibri" w:hAnsi="Cambria" w:cs="Times New Roman"/>
          <w:sz w:val="24"/>
          <w:szCs w:val="24"/>
          <w:shd w:val="clear" w:color="auto" w:fill="FFFFFF"/>
          <w:lang w:val="ro-RO"/>
        </w:rPr>
      </w:pPr>
      <w:r w:rsidRPr="00750CBE">
        <w:rPr>
          <w:rFonts w:ascii="Cambria" w:hAnsi="Cambria" w:cs="Times New Roman"/>
          <w:sz w:val="24"/>
          <w:szCs w:val="24"/>
          <w:lang w:val="ro-RO"/>
        </w:rPr>
        <w:t>Amintim că atât ”</w:t>
      </w:r>
      <w:r w:rsidRPr="00750CBE">
        <w:rPr>
          <w:rFonts w:ascii="Cambria" w:hAnsi="Cambria" w:cs="Times New Roman"/>
          <w:i/>
          <w:sz w:val="24"/>
          <w:szCs w:val="24"/>
          <w:lang w:val="ro-RO"/>
        </w:rPr>
        <w:t>Inventarul bunurilor mobile şi imobile, proprietate publică sau privată a unităţilor administrativ-teritoriale aferente serviciului furnizat/prestat</w:t>
      </w:r>
      <w:r w:rsidRPr="00750CBE">
        <w:rPr>
          <w:rFonts w:ascii="Cambria" w:hAnsi="Cambria" w:cs="Times New Roman"/>
          <w:sz w:val="24"/>
          <w:szCs w:val="24"/>
          <w:lang w:val="ro-RO"/>
        </w:rPr>
        <w:t>”, cât și ”</w:t>
      </w:r>
      <w:r w:rsidRPr="00750CBE">
        <w:rPr>
          <w:rFonts w:ascii="Cambria" w:hAnsi="Cambria" w:cs="Times New Roman"/>
          <w:i/>
          <w:sz w:val="24"/>
          <w:szCs w:val="24"/>
          <w:lang w:val="ro-RO"/>
        </w:rPr>
        <w:t>Procesul-verbal de predare-preluare a bunurilor</w:t>
      </w:r>
      <w:r w:rsidRPr="00750CBE">
        <w:rPr>
          <w:rFonts w:ascii="Cambria" w:hAnsi="Cambria" w:cs="Times New Roman"/>
          <w:sz w:val="24"/>
          <w:szCs w:val="24"/>
          <w:lang w:val="ro-RO"/>
        </w:rPr>
        <w:t xml:space="preserve">”, având statutul de documente-model se găsesc </w:t>
      </w:r>
      <w:r w:rsidR="00E3246E" w:rsidRPr="00750CBE">
        <w:rPr>
          <w:rFonts w:ascii="Cambria" w:hAnsi="Cambria" w:cs="Times New Roman"/>
          <w:sz w:val="24"/>
          <w:szCs w:val="24"/>
          <w:lang w:val="ro-RO"/>
        </w:rPr>
        <w:t xml:space="preserve">în </w:t>
      </w:r>
      <w:r w:rsidR="00FF3E6D" w:rsidRPr="00750CBE">
        <w:rPr>
          <w:rFonts w:ascii="Cambria" w:hAnsi="Cambria"/>
          <w:b/>
          <w:sz w:val="24"/>
          <w:szCs w:val="24"/>
          <w:lang w:val="ro-RO"/>
        </w:rPr>
        <w:t>G</w:t>
      </w:r>
      <w:r w:rsidR="00B43AA6" w:rsidRPr="00750CBE">
        <w:rPr>
          <w:rFonts w:ascii="Cambria" w:hAnsi="Cambria"/>
          <w:b/>
          <w:sz w:val="24"/>
          <w:szCs w:val="24"/>
          <w:lang w:val="ro-RO"/>
        </w:rPr>
        <w:t>hidul pentru autoritățile publice locale</w:t>
      </w:r>
      <w:r w:rsidR="00FF3E6D" w:rsidRPr="00750CBE">
        <w:rPr>
          <w:rFonts w:ascii="Cambria" w:hAnsi="Cambria"/>
          <w:b/>
          <w:sz w:val="24"/>
          <w:szCs w:val="24"/>
          <w:lang w:val="ro-RO"/>
        </w:rPr>
        <w:t xml:space="preserve">. </w:t>
      </w:r>
      <w:r w:rsidR="00E3246E" w:rsidRPr="00750CBE">
        <w:rPr>
          <w:rFonts w:ascii="Cambria" w:hAnsi="Cambria"/>
          <w:b/>
          <w:sz w:val="24"/>
          <w:szCs w:val="24"/>
          <w:lang w:val="ro-RO"/>
        </w:rPr>
        <w:t>Reorganizarea serviciului de alimentare cu apă și de canalizare în vederea realizării politicii naționale de dezvoltare a sectorului</w:t>
      </w:r>
      <w:r w:rsidR="00E3246E" w:rsidRPr="00750CBE">
        <w:rPr>
          <w:rFonts w:ascii="Cambria" w:eastAsia="Calibri" w:hAnsi="Cambria" w:cs="Times New Roman"/>
          <w:sz w:val="24"/>
          <w:szCs w:val="24"/>
          <w:shd w:val="clear" w:color="auto" w:fill="FFFFFF"/>
          <w:lang w:val="ro-RO"/>
        </w:rPr>
        <w:t>.</w:t>
      </w:r>
    </w:p>
    <w:p w14:paraId="1D074D7A" w14:textId="77777777" w:rsidR="00D804D8" w:rsidRPr="00750CBE" w:rsidRDefault="00D804D8" w:rsidP="00D804D8">
      <w:pPr>
        <w:spacing w:after="0"/>
        <w:ind w:firstLine="708"/>
        <w:jc w:val="both"/>
        <w:rPr>
          <w:rFonts w:ascii="Cambria" w:hAnsi="Cambria"/>
          <w:sz w:val="24"/>
          <w:szCs w:val="24"/>
          <w:lang w:val="ro-RO"/>
        </w:rPr>
      </w:pPr>
      <w:r w:rsidRPr="00750CBE">
        <w:rPr>
          <w:noProof/>
          <w:lang w:val="ro-RO" w:eastAsia="ru-RU"/>
        </w:rPr>
        <w:drawing>
          <wp:inline distT="0" distB="0" distL="0" distR="0" wp14:anchorId="6B0F94CC" wp14:editId="4FCC5304">
            <wp:extent cx="5334000" cy="2752725"/>
            <wp:effectExtent l="0" t="0" r="0" b="9525"/>
            <wp:docPr id="2"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C340428" w14:textId="77777777" w:rsidR="00D804D8" w:rsidRPr="00750CBE" w:rsidRDefault="00D804D8" w:rsidP="007B496E">
      <w:pPr>
        <w:spacing w:after="0"/>
        <w:ind w:firstLine="567"/>
        <w:jc w:val="both"/>
        <w:rPr>
          <w:rFonts w:ascii="Cambria" w:eastAsia="Calibri" w:hAnsi="Cambria" w:cs="Times New Roman"/>
          <w:sz w:val="24"/>
          <w:szCs w:val="24"/>
          <w:shd w:val="clear" w:color="auto" w:fill="FFFFFF"/>
          <w:lang w:val="ro-RO"/>
        </w:rPr>
      </w:pPr>
    </w:p>
    <w:p w14:paraId="32904D45" w14:textId="52693EB9" w:rsidR="00D804D8" w:rsidRPr="00750CBE" w:rsidRDefault="00D804D8" w:rsidP="00D804D8">
      <w:pPr>
        <w:spacing w:after="0"/>
        <w:jc w:val="both"/>
        <w:rPr>
          <w:rFonts w:ascii="Cambria" w:hAnsi="Cambria"/>
          <w:i/>
          <w:iCs/>
          <w:sz w:val="24"/>
          <w:szCs w:val="24"/>
          <w:lang w:val="ro-RO"/>
        </w:rPr>
      </w:pPr>
      <w:r w:rsidRPr="00750CBE">
        <w:rPr>
          <w:rFonts w:ascii="Cambria" w:hAnsi="Cambria"/>
          <w:i/>
          <w:iCs/>
          <w:sz w:val="24"/>
          <w:szCs w:val="24"/>
          <w:lang w:val="ro-RO"/>
        </w:rPr>
        <w:t xml:space="preserve">                Figura nr.1 Operatorii care au </w:t>
      </w:r>
      <w:r w:rsidR="005F2DBB" w:rsidRPr="00750CBE">
        <w:rPr>
          <w:rFonts w:ascii="Cambria" w:hAnsi="Cambria"/>
          <w:i/>
          <w:iCs/>
          <w:sz w:val="24"/>
          <w:szCs w:val="24"/>
          <w:lang w:val="ro-RO"/>
        </w:rPr>
        <w:t>î</w:t>
      </w:r>
      <w:r w:rsidR="00D54D52" w:rsidRPr="00750CBE">
        <w:rPr>
          <w:rFonts w:ascii="Cambria" w:hAnsi="Cambria"/>
          <w:i/>
          <w:iCs/>
          <w:sz w:val="24"/>
          <w:szCs w:val="24"/>
          <w:lang w:val="ro-RO"/>
        </w:rPr>
        <w:t>nt</w:t>
      </w:r>
      <w:r w:rsidR="005F2DBB" w:rsidRPr="00750CBE">
        <w:rPr>
          <w:rFonts w:ascii="Cambria" w:hAnsi="Cambria"/>
          <w:i/>
          <w:iCs/>
          <w:sz w:val="24"/>
          <w:szCs w:val="24"/>
          <w:lang w:val="ro-RO"/>
        </w:rPr>
        <w:t>â</w:t>
      </w:r>
      <w:r w:rsidR="00D54D52" w:rsidRPr="00750CBE">
        <w:rPr>
          <w:rFonts w:ascii="Cambria" w:hAnsi="Cambria"/>
          <w:i/>
          <w:iCs/>
          <w:sz w:val="24"/>
          <w:szCs w:val="24"/>
          <w:lang w:val="ro-RO"/>
        </w:rPr>
        <w:t>mpinat dificultă</w:t>
      </w:r>
      <w:r w:rsidR="005F2DBB" w:rsidRPr="00750CBE">
        <w:rPr>
          <w:rFonts w:ascii="Cambria" w:hAnsi="Cambria"/>
          <w:i/>
          <w:iCs/>
          <w:sz w:val="24"/>
          <w:szCs w:val="24"/>
          <w:lang w:val="ro-RO"/>
        </w:rPr>
        <w:t>ț</w:t>
      </w:r>
      <w:r w:rsidR="00D54D52" w:rsidRPr="00750CBE">
        <w:rPr>
          <w:rFonts w:ascii="Cambria" w:hAnsi="Cambria"/>
          <w:i/>
          <w:iCs/>
          <w:sz w:val="24"/>
          <w:szCs w:val="24"/>
          <w:lang w:val="ro-RO"/>
        </w:rPr>
        <w:t>i</w:t>
      </w:r>
      <w:r w:rsidRPr="00750CBE">
        <w:rPr>
          <w:rFonts w:ascii="Cambria" w:hAnsi="Cambria"/>
          <w:i/>
          <w:iCs/>
          <w:sz w:val="24"/>
          <w:szCs w:val="24"/>
          <w:lang w:val="ro-RO"/>
        </w:rPr>
        <w:t xml:space="preserve"> la completarea anexelor </w:t>
      </w:r>
    </w:p>
    <w:p w14:paraId="64F128A1" w14:textId="77777777" w:rsidR="00D804D8" w:rsidRPr="00750CBE" w:rsidRDefault="00D804D8" w:rsidP="00D804D8">
      <w:pPr>
        <w:spacing w:after="0"/>
        <w:jc w:val="both"/>
        <w:rPr>
          <w:rFonts w:ascii="Cambria" w:hAnsi="Cambria"/>
          <w:i/>
          <w:iCs/>
          <w:sz w:val="24"/>
          <w:szCs w:val="24"/>
          <w:lang w:val="ro-RO"/>
        </w:rPr>
      </w:pPr>
    </w:p>
    <w:p w14:paraId="12B09D28" w14:textId="21F92F0B" w:rsidR="007B496E" w:rsidRPr="00750CBE" w:rsidRDefault="00FF3E6D" w:rsidP="008E699D">
      <w:pPr>
        <w:spacing w:after="0"/>
        <w:ind w:firstLine="567"/>
        <w:jc w:val="both"/>
        <w:rPr>
          <w:rFonts w:ascii="Cambria" w:hAnsi="Cambria" w:cs="Times New Roman"/>
          <w:sz w:val="24"/>
          <w:szCs w:val="24"/>
          <w:lang w:val="ro-RO"/>
        </w:rPr>
      </w:pPr>
      <w:r w:rsidRPr="00750CBE">
        <w:rPr>
          <w:rFonts w:ascii="Cambria" w:hAnsi="Cambria" w:cs="Times New Roman"/>
          <w:b/>
          <w:sz w:val="24"/>
          <w:szCs w:val="24"/>
          <w:u w:val="single"/>
          <w:lang w:val="ro-RO"/>
        </w:rPr>
        <w:t>Recomandări</w:t>
      </w:r>
      <w:r w:rsidR="007B496E" w:rsidRPr="00750CBE">
        <w:rPr>
          <w:rFonts w:ascii="Cambria" w:hAnsi="Cambria" w:cs="Times New Roman"/>
          <w:b/>
          <w:sz w:val="24"/>
          <w:szCs w:val="24"/>
          <w:u w:val="single"/>
          <w:lang w:val="ro-RO"/>
        </w:rPr>
        <w:t xml:space="preserve"> autorităților publice locale</w:t>
      </w:r>
      <w:r w:rsidR="007B496E" w:rsidRPr="00750CBE">
        <w:rPr>
          <w:rFonts w:ascii="Cambria" w:hAnsi="Cambria" w:cs="Times New Roman"/>
          <w:sz w:val="24"/>
          <w:szCs w:val="24"/>
          <w:lang w:val="ro-RO"/>
        </w:rPr>
        <w:t xml:space="preserve"> care au delegat gestiunea serviciului public de alimentare cu apă și de canalizare către operatori</w:t>
      </w:r>
      <w:r w:rsidR="0007080E" w:rsidRPr="00750CBE">
        <w:rPr>
          <w:rFonts w:ascii="Cambria" w:hAnsi="Cambria" w:cs="Times New Roman"/>
          <w:sz w:val="24"/>
          <w:szCs w:val="24"/>
          <w:lang w:val="ro-RO"/>
        </w:rPr>
        <w:t>:</w:t>
      </w:r>
    </w:p>
    <w:p w14:paraId="1C89B3E4" w14:textId="77777777" w:rsidR="009D504E" w:rsidRPr="00750CBE" w:rsidRDefault="007B496E" w:rsidP="00226E93">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 xml:space="preserve">a) </w:t>
      </w:r>
      <w:r w:rsidR="0007080E" w:rsidRPr="00750CBE">
        <w:rPr>
          <w:rFonts w:ascii="Cambria" w:hAnsi="Cambria" w:cs="Times New Roman"/>
          <w:sz w:val="24"/>
          <w:szCs w:val="24"/>
          <w:lang w:val="ro-RO"/>
        </w:rPr>
        <w:t xml:space="preserve"> revi</w:t>
      </w:r>
      <w:r w:rsidR="009D504E" w:rsidRPr="00750CBE">
        <w:rPr>
          <w:rFonts w:ascii="Cambria" w:hAnsi="Cambria" w:cs="Times New Roman"/>
          <w:sz w:val="24"/>
          <w:szCs w:val="24"/>
          <w:lang w:val="ro-RO"/>
        </w:rPr>
        <w:t xml:space="preserve">zuirea </w:t>
      </w:r>
      <w:r w:rsidRPr="00750CBE">
        <w:rPr>
          <w:rFonts w:ascii="Cambria" w:hAnsi="Cambria" w:cs="Times New Roman"/>
          <w:sz w:val="24"/>
          <w:szCs w:val="24"/>
          <w:lang w:val="ro-RO"/>
        </w:rPr>
        <w:t xml:space="preserve">clauzelor </w:t>
      </w:r>
      <w:r w:rsidR="009D504E" w:rsidRPr="00750CBE">
        <w:rPr>
          <w:rFonts w:ascii="Cambria" w:hAnsi="Cambria" w:cs="Times New Roman"/>
          <w:sz w:val="24"/>
          <w:szCs w:val="24"/>
          <w:lang w:val="ro-RO"/>
        </w:rPr>
        <w:t xml:space="preserve">contractelor de delegare a gestiunii serviciului și adaptarea la legislația în vigoare; </w:t>
      </w:r>
      <w:r w:rsidRPr="00750CBE">
        <w:rPr>
          <w:rFonts w:ascii="Cambria" w:hAnsi="Cambria" w:cs="Times New Roman"/>
          <w:sz w:val="24"/>
          <w:szCs w:val="24"/>
          <w:lang w:val="ro-RO"/>
        </w:rPr>
        <w:t>această activitate este posibilă prin încheierea unor acorduri adiționale la contractul de delegare a serviciului, semnate de părțile contractante - autoritatea publică locală și operator;</w:t>
      </w:r>
    </w:p>
    <w:p w14:paraId="69C6F9AF" w14:textId="77777777" w:rsidR="00BB3398" w:rsidRPr="00750CBE" w:rsidRDefault="008E699D" w:rsidP="00BB3398">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b) elaborarea/completarea anexelor la contractul de delegare a gestiunii serviciului în conformitate cu legislația în vigoare.</w:t>
      </w:r>
    </w:p>
    <w:p w14:paraId="11658FD6" w14:textId="77777777" w:rsidR="009D504E" w:rsidRPr="00750CBE" w:rsidRDefault="00BB3398" w:rsidP="00BB3398">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Reiterăm necesitatea semnării</w:t>
      </w:r>
      <w:r w:rsidR="008E699D" w:rsidRPr="00750CBE">
        <w:rPr>
          <w:rFonts w:ascii="Cambria" w:hAnsi="Cambria" w:cs="Times New Roman"/>
          <w:sz w:val="24"/>
          <w:szCs w:val="24"/>
          <w:lang w:val="ro-RO"/>
        </w:rPr>
        <w:t xml:space="preserve"> contractul</w:t>
      </w:r>
      <w:r w:rsidRPr="00750CBE">
        <w:rPr>
          <w:rFonts w:ascii="Cambria" w:hAnsi="Cambria" w:cs="Times New Roman"/>
          <w:sz w:val="24"/>
          <w:szCs w:val="24"/>
          <w:lang w:val="ro-RO"/>
        </w:rPr>
        <w:t>ui</w:t>
      </w:r>
      <w:r w:rsidR="008E699D" w:rsidRPr="00750CBE">
        <w:rPr>
          <w:rFonts w:ascii="Cambria" w:hAnsi="Cambria" w:cs="Times New Roman"/>
          <w:sz w:val="24"/>
          <w:szCs w:val="24"/>
          <w:lang w:val="ro-RO"/>
        </w:rPr>
        <w:t xml:space="preserve"> de delegare a gestiunii cu cele 4 anexe obligatorii</w:t>
      </w:r>
      <w:r w:rsidRPr="00750CBE">
        <w:rPr>
          <w:rFonts w:ascii="Cambria" w:hAnsi="Cambria" w:cs="Times New Roman"/>
          <w:sz w:val="24"/>
          <w:szCs w:val="24"/>
          <w:lang w:val="ro-RO"/>
        </w:rPr>
        <w:t xml:space="preserve">, ale căror prevederi se completează reciproc, reprezentând </w:t>
      </w:r>
      <w:r w:rsidRPr="00750CBE">
        <w:rPr>
          <w:rFonts w:ascii="Cambria" w:hAnsi="Cambria"/>
          <w:b/>
          <w:lang w:val="ro-RO"/>
        </w:rPr>
        <w:t>cadrul juridic unitar privind furnizarea/prestarea serviciului public de alimentare cu apă și de canalizare.</w:t>
      </w:r>
    </w:p>
    <w:p w14:paraId="004BAF61" w14:textId="77777777" w:rsidR="00226E93" w:rsidRPr="00750CBE" w:rsidRDefault="00226E93" w:rsidP="00863643">
      <w:pPr>
        <w:pStyle w:val="NormalWeb"/>
        <w:spacing w:line="276" w:lineRule="auto"/>
        <w:rPr>
          <w:rFonts w:ascii="Cambria" w:eastAsiaTheme="minorHAnsi" w:hAnsi="Cambria"/>
          <w:bCs/>
          <w:lang w:val="ro-RO" w:eastAsia="en-US"/>
        </w:rPr>
      </w:pPr>
    </w:p>
    <w:p w14:paraId="7293DD46" w14:textId="3273A18C" w:rsidR="004261E6" w:rsidRPr="00750CBE" w:rsidRDefault="004261E6" w:rsidP="004261E6">
      <w:pPr>
        <w:pStyle w:val="CommentText"/>
        <w:jc w:val="center"/>
        <w:rPr>
          <w:rFonts w:ascii="Cambria" w:hAnsi="Cambria"/>
          <w:b/>
          <w:sz w:val="32"/>
          <w:szCs w:val="32"/>
          <w:lang w:val="ro-RO"/>
        </w:rPr>
      </w:pPr>
      <w:r w:rsidRPr="00750CBE">
        <w:rPr>
          <w:rFonts w:ascii="Cambria" w:hAnsi="Cambria" w:cs="Times New Roman"/>
          <w:b/>
          <w:sz w:val="32"/>
          <w:szCs w:val="32"/>
          <w:lang w:val="ro-RO"/>
        </w:rPr>
        <w:lastRenderedPageBreak/>
        <w:t xml:space="preserve">Capitolul 4. </w:t>
      </w:r>
      <w:r w:rsidR="00D54D52" w:rsidRPr="00750CBE">
        <w:rPr>
          <w:rFonts w:ascii="Cambria" w:hAnsi="Cambria"/>
          <w:b/>
          <w:sz w:val="32"/>
          <w:szCs w:val="32"/>
          <w:lang w:val="ro-RO"/>
        </w:rPr>
        <w:t>A</w:t>
      </w:r>
      <w:r w:rsidRPr="00750CBE">
        <w:rPr>
          <w:rFonts w:ascii="Cambria" w:hAnsi="Cambria"/>
          <w:b/>
          <w:sz w:val="32"/>
          <w:szCs w:val="32"/>
          <w:lang w:val="ro-RO"/>
        </w:rPr>
        <w:t>plicarea indicatorilor de performanţă a serviciului public de alimentare cu apă şi de canalizare în Republica Moldova</w:t>
      </w:r>
    </w:p>
    <w:p w14:paraId="2D9CB9BF" w14:textId="77777777" w:rsidR="00DC7670" w:rsidRPr="00750CBE" w:rsidRDefault="00DC7670" w:rsidP="00404196">
      <w:pPr>
        <w:spacing w:after="0"/>
        <w:jc w:val="center"/>
        <w:rPr>
          <w:rFonts w:ascii="Cambria" w:hAnsi="Cambria" w:cs="Times New Roman"/>
          <w:b/>
          <w:sz w:val="32"/>
          <w:szCs w:val="32"/>
          <w:lang w:val="ro-RO"/>
        </w:rPr>
      </w:pPr>
    </w:p>
    <w:p w14:paraId="708EAB3A" w14:textId="07C8BE4A" w:rsidR="00066453" w:rsidRPr="00750CBE" w:rsidRDefault="00066453" w:rsidP="00066453">
      <w:pPr>
        <w:spacing w:after="0" w:line="240" w:lineRule="auto"/>
        <w:ind w:firstLine="708"/>
        <w:jc w:val="both"/>
        <w:rPr>
          <w:rFonts w:ascii="Cambria" w:hAnsi="Cambria" w:cs="Times New Roman"/>
          <w:sz w:val="24"/>
          <w:szCs w:val="24"/>
          <w:lang w:val="ro-RO"/>
        </w:rPr>
      </w:pPr>
      <w:r w:rsidRPr="00750CBE">
        <w:rPr>
          <w:rFonts w:ascii="Cambria" w:hAnsi="Cambria" w:cs="Times New Roman"/>
          <w:sz w:val="24"/>
          <w:szCs w:val="24"/>
          <w:lang w:val="ro-RO"/>
        </w:rPr>
        <w:t>În ultimii ani, reformele instituționale au căutat să reechilibreze relația dintre autoritatea publică locală și operatorul</w:t>
      </w:r>
      <w:r w:rsidR="00A52329" w:rsidRPr="00750CBE">
        <w:rPr>
          <w:rFonts w:ascii="Cambria" w:hAnsi="Cambria" w:cs="Times New Roman"/>
          <w:sz w:val="24"/>
          <w:szCs w:val="24"/>
          <w:lang w:val="ro-RO"/>
        </w:rPr>
        <w:t xml:space="preserve"> </w:t>
      </w:r>
      <w:r w:rsidRPr="00750CBE">
        <w:rPr>
          <w:rFonts w:ascii="Cambria" w:hAnsi="Cambria" w:cs="Times New Roman"/>
          <w:sz w:val="24"/>
          <w:szCs w:val="24"/>
          <w:lang w:val="ro-RO"/>
        </w:rPr>
        <w:t>serviciului public de alimentare cu apă și de canalizare, iar instrumentele de adoptare a deciziilor constituie indicatorii de performanță.</w:t>
      </w:r>
      <w:r w:rsidR="00A52329" w:rsidRPr="00750CBE">
        <w:rPr>
          <w:rFonts w:ascii="Cambria" w:hAnsi="Cambria" w:cs="Times New Roman"/>
          <w:sz w:val="24"/>
          <w:szCs w:val="24"/>
          <w:lang w:val="ro-RO"/>
        </w:rPr>
        <w:t xml:space="preserve"> </w:t>
      </w:r>
      <w:r w:rsidRPr="00750CBE">
        <w:rPr>
          <w:rFonts w:ascii="Cambria" w:hAnsi="Cambria" w:cs="Times New Roman"/>
          <w:sz w:val="24"/>
          <w:szCs w:val="24"/>
          <w:lang w:val="ro-RO"/>
        </w:rPr>
        <w:t>Măsurarea performanței permite:</w:t>
      </w:r>
    </w:p>
    <w:p w14:paraId="2C4BBDEB" w14:textId="77777777" w:rsidR="00066453" w:rsidRPr="00750CBE" w:rsidRDefault="00066453" w:rsidP="00066453">
      <w:p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 dirijarea/coordonarea implementării strategiei de alimentare cu apă și de canalizare;</w:t>
      </w:r>
    </w:p>
    <w:p w14:paraId="70C19EEF" w14:textId="77777777" w:rsidR="00066453" w:rsidRPr="00750CBE" w:rsidRDefault="00066453" w:rsidP="00066453">
      <w:p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 contribuie la luarea deciziilor pe baza faptelor (rezultatelor evidente);</w:t>
      </w:r>
    </w:p>
    <w:p w14:paraId="4EFB2A5D" w14:textId="77777777" w:rsidR="00066453" w:rsidRPr="00750CBE" w:rsidRDefault="00066453" w:rsidP="00066453">
      <w:pPr>
        <w:spacing w:after="0" w:line="240" w:lineRule="auto"/>
        <w:jc w:val="both"/>
        <w:rPr>
          <w:rFonts w:ascii="Cambria" w:hAnsi="Cambria" w:cs="Times New Roman"/>
          <w:sz w:val="24"/>
          <w:szCs w:val="24"/>
          <w:lang w:val="ro-RO"/>
        </w:rPr>
      </w:pPr>
      <w:r w:rsidRPr="00750CBE">
        <w:rPr>
          <w:rFonts w:ascii="Cambria" w:hAnsi="Cambria" w:cs="Times New Roman"/>
          <w:sz w:val="24"/>
          <w:szCs w:val="24"/>
          <w:lang w:val="ro-RO"/>
        </w:rPr>
        <w:t>- clasifică problemele existente și respectiv soluțiile potrivite.</w:t>
      </w:r>
    </w:p>
    <w:p w14:paraId="14950F39" w14:textId="77777777" w:rsidR="00066453" w:rsidRPr="00750CBE" w:rsidRDefault="00066453" w:rsidP="00066453">
      <w:pPr>
        <w:pStyle w:val="NormalWeb"/>
        <w:rPr>
          <w:rFonts w:ascii="Cambria" w:eastAsiaTheme="minorHAnsi" w:hAnsi="Cambria"/>
          <w:bCs/>
          <w:lang w:val="ro-RO" w:eastAsia="en-US"/>
        </w:rPr>
      </w:pPr>
      <w:r w:rsidRPr="00750CBE">
        <w:rPr>
          <w:rFonts w:ascii="Cambria" w:hAnsi="Cambria"/>
          <w:lang w:val="ro-RO"/>
        </w:rPr>
        <w:t>Potrivit art.  30 alin. (1) din Legea nr. 303/2013 privind serviciul public de alimentare cu apă și de canalizare,</w:t>
      </w:r>
      <w:r w:rsidRPr="00750CBE">
        <w:rPr>
          <w:rFonts w:ascii="Cambria" w:hAnsi="Cambria"/>
          <w:b/>
          <w:lang w:val="ro-RO"/>
        </w:rPr>
        <w:t xml:space="preserve"> s</w:t>
      </w:r>
      <w:r w:rsidRPr="00750CBE">
        <w:rPr>
          <w:rFonts w:ascii="Cambria" w:eastAsiaTheme="minorHAnsi" w:hAnsi="Cambria"/>
          <w:bCs/>
          <w:lang w:val="ro-RO" w:eastAsia="en-US"/>
        </w:rPr>
        <w:t xml:space="preserve">erviciul public de alimentare cu apă și de canalizare furnizat/prestat prin sistemele de alimentare cu apă și de canalizare trebuie să întrunească, la branșamentele consumatorilor, </w:t>
      </w:r>
      <w:r w:rsidRPr="00750CBE">
        <w:rPr>
          <w:rFonts w:ascii="Cambria" w:eastAsiaTheme="minorHAnsi" w:hAnsi="Cambria"/>
          <w:b/>
          <w:bCs/>
          <w:lang w:val="ro-RO" w:eastAsia="en-US"/>
        </w:rPr>
        <w:t>indicatorii de performanță</w:t>
      </w:r>
      <w:r w:rsidR="00A52329" w:rsidRPr="00750CBE">
        <w:rPr>
          <w:rFonts w:ascii="Cambria" w:eastAsiaTheme="minorHAnsi" w:hAnsi="Cambria"/>
          <w:b/>
          <w:bCs/>
          <w:lang w:val="ro-RO" w:eastAsia="en-US"/>
        </w:rPr>
        <w:t xml:space="preserve"> minimi</w:t>
      </w:r>
      <w:r w:rsidRPr="00750CBE">
        <w:rPr>
          <w:rFonts w:ascii="Cambria" w:eastAsiaTheme="minorHAnsi" w:hAnsi="Cambria"/>
          <w:bCs/>
          <w:lang w:val="ro-RO" w:eastAsia="en-US"/>
        </w:rPr>
        <w:t xml:space="preserve"> stabiliți în Regulamentul-cadru privind indicatorii de performanță ai serviciului public de alimentare cu apă și de canalizare.</w:t>
      </w:r>
    </w:p>
    <w:p w14:paraId="3575C497" w14:textId="3B38CB90" w:rsidR="00066453" w:rsidRPr="00750CBE" w:rsidRDefault="00066453" w:rsidP="00066453">
      <w:pPr>
        <w:pStyle w:val="NormalWeb"/>
        <w:rPr>
          <w:rFonts w:ascii="Cambria" w:hAnsi="Cambria"/>
          <w:lang w:val="ro-RO"/>
        </w:rPr>
      </w:pPr>
      <w:r w:rsidRPr="00750CBE">
        <w:rPr>
          <w:rFonts w:ascii="Cambria" w:hAnsi="Cambria"/>
          <w:lang w:val="ro-RO"/>
        </w:rPr>
        <w:t xml:space="preserve">În temeiul art. 7 alin. (2) lit. g) din Legea nr. 303/2013, </w:t>
      </w:r>
      <w:r w:rsidRPr="00750CBE">
        <w:rPr>
          <w:rFonts w:ascii="Cambria" w:eastAsia="Times New Roman" w:hAnsi="Cambria"/>
          <w:lang w:val="ro-RO"/>
        </w:rPr>
        <w:t xml:space="preserve">Regulamentul-cadru cu privire la indicatorii de performanță ai </w:t>
      </w:r>
      <w:r w:rsidRPr="00750CBE">
        <w:rPr>
          <w:rFonts w:ascii="Cambria" w:hAnsi="Cambria"/>
          <w:bCs/>
          <w:lang w:val="ro-RO"/>
        </w:rPr>
        <w:t xml:space="preserve">serviciul public de alimentare cu apă și de canalizare a fost aprobat prin Hotărârea </w:t>
      </w:r>
      <w:r w:rsidRPr="00750CBE">
        <w:rPr>
          <w:rFonts w:ascii="Cambria" w:hAnsi="Cambria"/>
          <w:lang w:val="ro-RO"/>
        </w:rPr>
        <w:t xml:space="preserve">Agenție Naționale pentru Reglementare în Energetică </w:t>
      </w:r>
      <w:r w:rsidRPr="00750CBE">
        <w:rPr>
          <w:rFonts w:ascii="Cambria" w:hAnsi="Cambria"/>
          <w:bCs/>
          <w:lang w:val="ro-RO"/>
        </w:rPr>
        <w:t>nr. 356 din 27.09.2019.</w:t>
      </w:r>
    </w:p>
    <w:p w14:paraId="0203A841" w14:textId="0CE63360" w:rsidR="00066453" w:rsidRPr="00750CBE" w:rsidRDefault="00066453" w:rsidP="00066453">
      <w:pPr>
        <w:spacing w:after="0" w:line="242" w:lineRule="auto"/>
        <w:ind w:firstLine="568"/>
        <w:jc w:val="both"/>
        <w:rPr>
          <w:rFonts w:ascii="Cambria" w:eastAsia="Times New Roman" w:hAnsi="Cambria"/>
          <w:sz w:val="24"/>
          <w:szCs w:val="24"/>
          <w:lang w:val="ro-RO"/>
        </w:rPr>
      </w:pPr>
      <w:r w:rsidRPr="00750CBE">
        <w:rPr>
          <w:rFonts w:ascii="Cambria" w:eastAsia="Times New Roman" w:hAnsi="Cambria"/>
          <w:sz w:val="24"/>
          <w:szCs w:val="24"/>
          <w:lang w:val="ro-RO"/>
        </w:rPr>
        <w:t xml:space="preserve">Potrivit p. 7 din Regulamentul-cadru, </w:t>
      </w:r>
      <w:r w:rsidRPr="00750CBE">
        <w:rPr>
          <w:rFonts w:ascii="Cambria" w:eastAsia="Times New Roman" w:hAnsi="Cambria"/>
          <w:b/>
          <w:sz w:val="24"/>
          <w:szCs w:val="24"/>
          <w:lang w:val="ro-RO"/>
        </w:rPr>
        <w:t xml:space="preserve">indicatori de performanţă ai serviciului public de alimentare cu apă şi de canalizare </w:t>
      </w:r>
      <w:r w:rsidRPr="00750CBE">
        <w:rPr>
          <w:rFonts w:ascii="Cambria" w:eastAsia="Times New Roman" w:hAnsi="Cambria"/>
          <w:sz w:val="24"/>
          <w:szCs w:val="24"/>
          <w:lang w:val="ro-RO"/>
        </w:rPr>
        <w:t xml:space="preserve">reprezintă acei parametri cantitativi care permit evaluarea nivelului </w:t>
      </w:r>
      <w:proofErr w:type="spellStart"/>
      <w:r w:rsidRPr="00750CBE">
        <w:rPr>
          <w:rFonts w:ascii="Cambria" w:eastAsia="Times New Roman" w:hAnsi="Cambria"/>
          <w:sz w:val="24"/>
          <w:szCs w:val="24"/>
          <w:lang w:val="ro-RO"/>
        </w:rPr>
        <w:t>calităţii</w:t>
      </w:r>
      <w:proofErr w:type="spellEnd"/>
      <w:r w:rsidRPr="00750CBE">
        <w:rPr>
          <w:rFonts w:ascii="Cambria" w:eastAsia="Times New Roman" w:hAnsi="Cambria"/>
          <w:sz w:val="24"/>
          <w:szCs w:val="24"/>
          <w:lang w:val="ro-RO"/>
        </w:rPr>
        <w:t xml:space="preserve"> serviciului public de alimentare cu apă şi de canalizare obligatorii pentru operatorii ce furnizează/prestează acest serviciu.</w:t>
      </w:r>
    </w:p>
    <w:p w14:paraId="615A7F75" w14:textId="77777777" w:rsidR="00066453" w:rsidRPr="00750CBE" w:rsidRDefault="00066453" w:rsidP="00066453">
      <w:pPr>
        <w:pStyle w:val="NormalWeb"/>
        <w:rPr>
          <w:rFonts w:ascii="Cambria" w:hAnsi="Cambria"/>
          <w:lang w:val="ro-RO"/>
        </w:rPr>
      </w:pPr>
      <w:r w:rsidRPr="00750CBE">
        <w:rPr>
          <w:rFonts w:ascii="Cambria" w:hAnsi="Cambria"/>
          <w:lang w:val="ro-RO"/>
        </w:rPr>
        <w:t xml:space="preserve">Indicatorii de performanță se stabilesc și se aprobă de autoritățile administrației publice locale, în funcție de necesitățile consumatorilor, de starea tehnică a sistemelor de alimentare cu apă și de canalizare și de eficiența acestora, cu respectarea indicatorilor de performanță minimi prevăzuți în Regulamentul-cadru privind indicatorii de performanță ai serviciului public de alimentare cu apă şi de canalizare, respectiv în </w:t>
      </w:r>
      <w:r w:rsidRPr="00750CBE">
        <w:rPr>
          <w:rFonts w:ascii="Cambria" w:hAnsi="Cambria"/>
          <w:i/>
          <w:iCs/>
          <w:lang w:val="ro-RO"/>
        </w:rPr>
        <w:t>Caietul de sarcini-cadru</w:t>
      </w:r>
      <w:r w:rsidRPr="00750CBE">
        <w:rPr>
          <w:rFonts w:ascii="Cambria" w:hAnsi="Cambria"/>
          <w:lang w:val="ro-RO"/>
        </w:rPr>
        <w:t xml:space="preserve"> al serviciului de alimentare cu apă și de canalizare.</w:t>
      </w:r>
    </w:p>
    <w:p w14:paraId="67D88E09" w14:textId="764D981A" w:rsidR="00066453" w:rsidRPr="00750CBE" w:rsidRDefault="00066453" w:rsidP="00066453">
      <w:pPr>
        <w:pStyle w:val="NormalWeb"/>
        <w:rPr>
          <w:rFonts w:ascii="Cambria" w:hAnsi="Cambria"/>
          <w:lang w:val="ro-RO"/>
        </w:rPr>
      </w:pPr>
      <w:r w:rsidRPr="00750CBE">
        <w:rPr>
          <w:rFonts w:ascii="Cambria" w:hAnsi="Cambria"/>
          <w:lang w:val="ro-RO"/>
        </w:rPr>
        <w:t xml:space="preserve">Prin urmare, stabilirea și aprobarea indicatorilor de performanță este responsabilitatea autorităților publice locale, care monitorizează permanent calitatea serviciului prin intermediul acestora. Regulamentul-cadru </w:t>
      </w:r>
      <w:r w:rsidR="00A52329" w:rsidRPr="00750CBE">
        <w:rPr>
          <w:rFonts w:ascii="Cambria" w:hAnsi="Cambria"/>
          <w:lang w:val="ro-RO"/>
        </w:rPr>
        <w:t>prevede</w:t>
      </w:r>
      <w:r w:rsidRPr="00750CBE">
        <w:rPr>
          <w:rFonts w:ascii="Cambria" w:hAnsi="Cambria"/>
          <w:lang w:val="ro-RO"/>
        </w:rPr>
        <w:t xml:space="preserve"> doar indicatorii de performanță minimi, a căror număr </w:t>
      </w:r>
      <w:r w:rsidR="00A52329" w:rsidRPr="00750CBE">
        <w:rPr>
          <w:rFonts w:ascii="Cambria" w:hAnsi="Cambria"/>
          <w:lang w:val="ro-RO"/>
        </w:rPr>
        <w:t xml:space="preserve">poate fi </w:t>
      </w:r>
      <w:r w:rsidRPr="00750CBE">
        <w:rPr>
          <w:rFonts w:ascii="Cambria" w:hAnsi="Cambria"/>
          <w:lang w:val="ro-RO"/>
        </w:rPr>
        <w:t xml:space="preserve"> extins de autoritatea publică locală în funcție de criteriile expuse mai sus.</w:t>
      </w:r>
    </w:p>
    <w:p w14:paraId="79CDDAA3" w14:textId="77777777" w:rsidR="00066453" w:rsidRPr="00750CBE" w:rsidRDefault="00066453" w:rsidP="00066453">
      <w:pPr>
        <w:pStyle w:val="NormalWeb"/>
        <w:rPr>
          <w:rFonts w:ascii="Cambria" w:hAnsi="Cambria"/>
          <w:lang w:val="ro-RO"/>
        </w:rPr>
      </w:pPr>
      <w:r w:rsidRPr="00750CBE">
        <w:rPr>
          <w:rFonts w:ascii="Cambria" w:hAnsi="Cambria"/>
          <w:lang w:val="ro-RO"/>
        </w:rPr>
        <w:t>Indicatorii de performanță pot fi inserați în contractul de delegare a gestiunii sau pot constitui o anexă separată, aprobată de autoritatea publică locală.</w:t>
      </w:r>
    </w:p>
    <w:p w14:paraId="6949AA94" w14:textId="77777777" w:rsidR="000C6779" w:rsidRPr="00750CBE" w:rsidRDefault="000C6779" w:rsidP="000C6779">
      <w:pPr>
        <w:pStyle w:val="NormalWeb"/>
        <w:rPr>
          <w:rFonts w:ascii="Cambria" w:eastAsia="Times New Roman" w:hAnsi="Cambria"/>
          <w:lang w:val="ro-RO"/>
        </w:rPr>
      </w:pPr>
      <w:r w:rsidRPr="00750CBE">
        <w:rPr>
          <w:rFonts w:ascii="Cambria" w:eastAsia="Times New Roman" w:hAnsi="Cambria"/>
          <w:lang w:val="ro-RO"/>
        </w:rPr>
        <w:t xml:space="preserve">Regulamentul-cadru </w:t>
      </w:r>
      <w:proofErr w:type="spellStart"/>
      <w:r w:rsidRPr="00750CBE">
        <w:rPr>
          <w:rFonts w:ascii="Cambria" w:eastAsia="Times New Roman" w:hAnsi="Cambria"/>
          <w:lang w:val="ro-RO"/>
        </w:rPr>
        <w:t>stabiește</w:t>
      </w:r>
      <w:proofErr w:type="spellEnd"/>
      <w:r w:rsidRPr="00750CBE">
        <w:rPr>
          <w:rFonts w:ascii="Cambria" w:eastAsia="Times New Roman" w:hAnsi="Cambria"/>
          <w:lang w:val="ro-RO"/>
        </w:rPr>
        <w:t xml:space="preserve"> următorii indicatorii de performanță:</w:t>
      </w:r>
    </w:p>
    <w:p w14:paraId="4A21EA46" w14:textId="77777777" w:rsidR="000C6779" w:rsidRPr="00750CBE" w:rsidRDefault="000C6779" w:rsidP="000C6779">
      <w:pPr>
        <w:pStyle w:val="NormalWeb"/>
        <w:rPr>
          <w:rFonts w:ascii="Cambria" w:eastAsiaTheme="minorHAnsi" w:hAnsi="Cambria"/>
          <w:bCs/>
          <w:lang w:val="ro-RO" w:eastAsia="en-US"/>
        </w:rPr>
      </w:pPr>
      <w:r w:rsidRPr="00750CBE">
        <w:rPr>
          <w:rFonts w:ascii="Cambria" w:eastAsia="Times New Roman" w:hAnsi="Cambria"/>
          <w:lang w:val="ro-RO"/>
        </w:rPr>
        <w:t xml:space="preserve">1. </w:t>
      </w:r>
      <w:r w:rsidRPr="00750CBE">
        <w:rPr>
          <w:rFonts w:ascii="Cambria" w:eastAsia="Times New Roman" w:hAnsi="Cambria"/>
          <w:b/>
          <w:lang w:val="ro-RO"/>
        </w:rPr>
        <w:t>continuitatea furnizării/prestării serviciului public de alimentare cu apă şi canalizare</w:t>
      </w:r>
      <w:r w:rsidRPr="00750CBE">
        <w:rPr>
          <w:rFonts w:ascii="Cambria" w:eastAsia="Times New Roman" w:hAnsi="Cambria"/>
          <w:lang w:val="ro-RO"/>
        </w:rPr>
        <w:t xml:space="preserve"> care se apreciază după:</w:t>
      </w:r>
    </w:p>
    <w:p w14:paraId="12255899" w14:textId="77777777" w:rsidR="000C6779" w:rsidRPr="00750CBE" w:rsidRDefault="000C6779" w:rsidP="00A1450D">
      <w:pPr>
        <w:spacing w:after="0" w:line="0" w:lineRule="atLeast"/>
        <w:ind w:left="580"/>
        <w:jc w:val="both"/>
        <w:rPr>
          <w:rFonts w:ascii="Cambria" w:eastAsia="Times New Roman" w:hAnsi="Cambria"/>
          <w:sz w:val="24"/>
          <w:lang w:val="ro-RO"/>
        </w:rPr>
      </w:pPr>
      <w:r w:rsidRPr="00750CBE">
        <w:rPr>
          <w:rFonts w:ascii="Cambria" w:eastAsia="Times New Roman" w:hAnsi="Cambria"/>
          <w:sz w:val="24"/>
          <w:lang w:val="ro-RO"/>
        </w:rPr>
        <w:t>a) durata unei întreruperi planificate/neplanificate;</w:t>
      </w:r>
    </w:p>
    <w:p w14:paraId="3DC49EE7" w14:textId="77777777" w:rsidR="000C6779" w:rsidRPr="00750CBE" w:rsidRDefault="000C6779" w:rsidP="00A1450D">
      <w:pPr>
        <w:spacing w:after="0" w:line="0" w:lineRule="atLeast"/>
        <w:ind w:left="580"/>
        <w:rPr>
          <w:rFonts w:ascii="Cambria" w:eastAsia="Times New Roman" w:hAnsi="Cambria"/>
          <w:sz w:val="24"/>
          <w:lang w:val="ro-RO"/>
        </w:rPr>
      </w:pPr>
      <w:r w:rsidRPr="00750CBE">
        <w:rPr>
          <w:rFonts w:ascii="Cambria" w:eastAsia="Times New Roman" w:hAnsi="Cambria"/>
          <w:sz w:val="24"/>
          <w:lang w:val="ro-RO"/>
        </w:rPr>
        <w:t>b) gradul de informare a consumatorilor cu privire la întreruperile planificate/neplanificate.</w:t>
      </w:r>
    </w:p>
    <w:p w14:paraId="3B10DC09" w14:textId="77777777" w:rsidR="000C6779" w:rsidRPr="00750CBE" w:rsidRDefault="000C6779" w:rsidP="000C6779">
      <w:pPr>
        <w:spacing w:line="0" w:lineRule="atLeast"/>
        <w:ind w:firstLine="567"/>
        <w:jc w:val="both"/>
        <w:rPr>
          <w:rFonts w:ascii="Cambria" w:eastAsia="Times New Roman" w:hAnsi="Cambria"/>
          <w:sz w:val="24"/>
          <w:lang w:val="ro-RO"/>
        </w:rPr>
      </w:pPr>
      <w:r w:rsidRPr="00750CBE">
        <w:rPr>
          <w:rFonts w:ascii="Cambria" w:eastAsia="Times New Roman" w:hAnsi="Cambria"/>
          <w:sz w:val="24"/>
          <w:lang w:val="ro-RO"/>
        </w:rPr>
        <w:t>2</w:t>
      </w:r>
      <w:r w:rsidRPr="00750CBE">
        <w:rPr>
          <w:rFonts w:ascii="Cambria" w:eastAsia="Times New Roman" w:hAnsi="Cambria"/>
          <w:b/>
          <w:sz w:val="24"/>
          <w:lang w:val="ro-RO"/>
        </w:rPr>
        <w:t>. calitatea și parametrii tehnici la furnizarea/prestarea serviciului public de alim</w:t>
      </w:r>
      <w:r w:rsidRPr="00750CBE">
        <w:rPr>
          <w:rFonts w:ascii="Cambria" w:eastAsia="Times New Roman" w:hAnsi="Cambria"/>
          <w:b/>
          <w:lang w:val="ro-RO"/>
        </w:rPr>
        <w:t>entare cu apă şi canalizare.</w:t>
      </w:r>
      <w:r w:rsidRPr="00750CBE">
        <w:rPr>
          <w:rFonts w:ascii="Cambria" w:eastAsia="Times New Roman" w:hAnsi="Cambria"/>
          <w:lang w:val="ro-RO"/>
        </w:rPr>
        <w:t xml:space="preserve"> </w:t>
      </w:r>
      <w:r w:rsidRPr="00750CBE">
        <w:rPr>
          <w:rFonts w:ascii="Cambria" w:eastAsia="Times New Roman" w:hAnsi="Cambria"/>
          <w:sz w:val="23"/>
          <w:lang w:val="ro-RO"/>
        </w:rPr>
        <w:t xml:space="preserve">Operatorul este obligat să furnizeze/presteze serviciul public de alimentare cu apă şi de canalizare în locurile special prevăzute, </w:t>
      </w:r>
      <w:proofErr w:type="spellStart"/>
      <w:r w:rsidRPr="00750CBE">
        <w:rPr>
          <w:rFonts w:ascii="Cambria" w:eastAsia="Times New Roman" w:hAnsi="Cambria"/>
          <w:sz w:val="23"/>
          <w:lang w:val="ro-RO"/>
        </w:rPr>
        <w:t>ţinând</w:t>
      </w:r>
      <w:proofErr w:type="spellEnd"/>
      <w:r w:rsidRPr="00750CBE">
        <w:rPr>
          <w:rFonts w:ascii="Cambria" w:eastAsia="Times New Roman" w:hAnsi="Cambria"/>
          <w:sz w:val="23"/>
          <w:lang w:val="ro-RO"/>
        </w:rPr>
        <w:t xml:space="preserve"> cont de punctele de delimitare a </w:t>
      </w:r>
      <w:proofErr w:type="spellStart"/>
      <w:r w:rsidRPr="00750CBE">
        <w:rPr>
          <w:rFonts w:ascii="Cambria" w:eastAsia="Times New Roman" w:hAnsi="Cambria"/>
          <w:sz w:val="23"/>
          <w:lang w:val="ro-RO"/>
        </w:rPr>
        <w:t>reţelelor</w:t>
      </w:r>
      <w:proofErr w:type="spellEnd"/>
      <w:r w:rsidRPr="00750CBE">
        <w:rPr>
          <w:rFonts w:ascii="Cambria" w:eastAsia="Times New Roman" w:hAnsi="Cambria"/>
          <w:sz w:val="23"/>
          <w:lang w:val="ro-RO"/>
        </w:rPr>
        <w:t xml:space="preserve"> </w:t>
      </w:r>
      <w:proofErr w:type="spellStart"/>
      <w:r w:rsidRPr="00750CBE">
        <w:rPr>
          <w:rFonts w:ascii="Cambria" w:eastAsia="Times New Roman" w:hAnsi="Cambria"/>
          <w:sz w:val="23"/>
          <w:lang w:val="ro-RO"/>
        </w:rPr>
        <w:t>şi</w:t>
      </w:r>
      <w:proofErr w:type="spellEnd"/>
      <w:r w:rsidRPr="00750CBE">
        <w:rPr>
          <w:rFonts w:ascii="Cambria" w:eastAsia="Times New Roman" w:hAnsi="Cambria"/>
          <w:sz w:val="23"/>
          <w:lang w:val="ro-RO"/>
        </w:rPr>
        <w:t xml:space="preserve"> </w:t>
      </w:r>
      <w:proofErr w:type="spellStart"/>
      <w:r w:rsidRPr="00750CBE">
        <w:rPr>
          <w:rFonts w:ascii="Cambria" w:eastAsia="Times New Roman" w:hAnsi="Cambria"/>
          <w:sz w:val="23"/>
          <w:lang w:val="ro-RO"/>
        </w:rPr>
        <w:t>instalaţiilor</w:t>
      </w:r>
      <w:proofErr w:type="spellEnd"/>
      <w:r w:rsidRPr="00750CBE">
        <w:rPr>
          <w:rFonts w:ascii="Cambria" w:eastAsia="Times New Roman" w:hAnsi="Cambria"/>
          <w:sz w:val="23"/>
          <w:lang w:val="ro-RO"/>
        </w:rPr>
        <w:t xml:space="preserve">, la parametri tehnici </w:t>
      </w:r>
      <w:proofErr w:type="spellStart"/>
      <w:r w:rsidRPr="00750CBE">
        <w:rPr>
          <w:rFonts w:ascii="Cambria" w:eastAsia="Times New Roman" w:hAnsi="Cambria"/>
          <w:sz w:val="23"/>
          <w:lang w:val="ro-RO"/>
        </w:rPr>
        <w:t>stabiliţi</w:t>
      </w:r>
      <w:proofErr w:type="spellEnd"/>
      <w:r w:rsidRPr="00750CBE">
        <w:rPr>
          <w:rFonts w:ascii="Cambria" w:eastAsia="Times New Roman" w:hAnsi="Cambria"/>
          <w:sz w:val="23"/>
          <w:lang w:val="ro-RO"/>
        </w:rPr>
        <w:t xml:space="preserve"> de standardele </w:t>
      </w:r>
      <w:proofErr w:type="spellStart"/>
      <w:r w:rsidRPr="00750CBE">
        <w:rPr>
          <w:rFonts w:ascii="Cambria" w:eastAsia="Times New Roman" w:hAnsi="Cambria"/>
          <w:sz w:val="23"/>
          <w:lang w:val="ro-RO"/>
        </w:rPr>
        <w:t>naţionale</w:t>
      </w:r>
      <w:proofErr w:type="spellEnd"/>
      <w:r w:rsidRPr="00750CBE">
        <w:rPr>
          <w:rFonts w:ascii="Cambria" w:eastAsia="Times New Roman" w:hAnsi="Cambria"/>
          <w:sz w:val="23"/>
          <w:lang w:val="ro-RO"/>
        </w:rPr>
        <w:t>.</w:t>
      </w:r>
      <w:r w:rsidRPr="00750CBE">
        <w:rPr>
          <w:rFonts w:ascii="Cambria" w:eastAsia="Times New Roman" w:hAnsi="Cambria"/>
          <w:sz w:val="24"/>
          <w:lang w:val="ro-RO"/>
        </w:rPr>
        <w:t xml:space="preserve"> Măsurarea parametrilor tehnici ai serviciului public poate fi efectuată atât de operator, cât şi de altă persoană juridică, ce dispune de echipamente de măsurare şi control incluse în Registrul de stat al mijloacelor de măsurare al Republicii Moldova.</w:t>
      </w:r>
    </w:p>
    <w:p w14:paraId="10D61020" w14:textId="77777777" w:rsidR="000C6779" w:rsidRPr="00750CBE" w:rsidRDefault="000C6779" w:rsidP="000C6779">
      <w:pPr>
        <w:spacing w:line="0" w:lineRule="atLeast"/>
        <w:jc w:val="both"/>
        <w:rPr>
          <w:rFonts w:ascii="Cambria" w:eastAsia="Times New Roman" w:hAnsi="Cambria"/>
          <w:sz w:val="24"/>
          <w:lang w:val="ro-RO"/>
        </w:rPr>
      </w:pPr>
      <w:r w:rsidRPr="00750CBE">
        <w:rPr>
          <w:rFonts w:ascii="Cambria" w:eastAsia="Times New Roman" w:hAnsi="Cambria"/>
          <w:sz w:val="24"/>
          <w:lang w:val="ro-RO"/>
        </w:rPr>
        <w:tab/>
        <w:t xml:space="preserve">3. </w:t>
      </w:r>
      <w:r w:rsidRPr="00750CBE">
        <w:rPr>
          <w:rFonts w:ascii="Cambria" w:eastAsia="Times New Roman" w:hAnsi="Cambria"/>
          <w:b/>
          <w:sz w:val="24"/>
          <w:lang w:val="ro-RO"/>
        </w:rPr>
        <w:t>branșarea/racordarea la rețelele publice de alimentare cu apă și de canalizare</w:t>
      </w:r>
      <w:r w:rsidRPr="00750CBE">
        <w:rPr>
          <w:rFonts w:ascii="Cambria" w:eastAsia="Times New Roman" w:hAnsi="Cambria"/>
          <w:sz w:val="24"/>
          <w:lang w:val="ro-RO"/>
        </w:rPr>
        <w:t xml:space="preserve"> care se </w:t>
      </w:r>
      <w:proofErr w:type="spellStart"/>
      <w:r w:rsidRPr="00750CBE">
        <w:rPr>
          <w:rFonts w:ascii="Cambria" w:eastAsia="Times New Roman" w:hAnsi="Cambria"/>
          <w:sz w:val="24"/>
          <w:lang w:val="ro-RO"/>
        </w:rPr>
        <w:t>refără</w:t>
      </w:r>
      <w:proofErr w:type="spellEnd"/>
      <w:r w:rsidRPr="00750CBE">
        <w:rPr>
          <w:rFonts w:ascii="Cambria" w:eastAsia="Times New Roman" w:hAnsi="Cambria"/>
          <w:sz w:val="24"/>
          <w:lang w:val="ro-RO"/>
        </w:rPr>
        <w:t xml:space="preserve"> la eliberarea avizului de </w:t>
      </w:r>
      <w:proofErr w:type="spellStart"/>
      <w:r w:rsidRPr="00750CBE">
        <w:rPr>
          <w:rFonts w:ascii="Cambria" w:eastAsia="Times New Roman" w:hAnsi="Cambria"/>
          <w:sz w:val="24"/>
          <w:lang w:val="ro-RO"/>
        </w:rPr>
        <w:t>branşare</w:t>
      </w:r>
      <w:proofErr w:type="spellEnd"/>
      <w:r w:rsidRPr="00750CBE">
        <w:rPr>
          <w:rFonts w:ascii="Cambria" w:eastAsia="Times New Roman" w:hAnsi="Cambria"/>
          <w:sz w:val="24"/>
          <w:lang w:val="ro-RO"/>
        </w:rPr>
        <w:t xml:space="preserve">/racordare la </w:t>
      </w:r>
      <w:proofErr w:type="spellStart"/>
      <w:r w:rsidRPr="00750CBE">
        <w:rPr>
          <w:rFonts w:ascii="Cambria" w:eastAsia="Times New Roman" w:hAnsi="Cambria"/>
          <w:sz w:val="24"/>
          <w:lang w:val="ro-RO"/>
        </w:rPr>
        <w:t>reţelele</w:t>
      </w:r>
      <w:proofErr w:type="spellEnd"/>
      <w:r w:rsidRPr="00750CBE">
        <w:rPr>
          <w:rFonts w:ascii="Cambria" w:eastAsia="Times New Roman" w:hAnsi="Cambria"/>
          <w:sz w:val="24"/>
          <w:lang w:val="ro-RO"/>
        </w:rPr>
        <w:t xml:space="preserve"> publice de alimentare cu apă şi de canalizare, la coordonarea proiectelor </w:t>
      </w:r>
      <w:proofErr w:type="spellStart"/>
      <w:r w:rsidRPr="00750CBE">
        <w:rPr>
          <w:rFonts w:ascii="Cambria" w:eastAsia="Times New Roman" w:hAnsi="Cambria"/>
          <w:sz w:val="24"/>
          <w:lang w:val="ro-RO"/>
        </w:rPr>
        <w:t>instalaţiilor</w:t>
      </w:r>
      <w:proofErr w:type="spellEnd"/>
      <w:r w:rsidRPr="00750CBE">
        <w:rPr>
          <w:rFonts w:ascii="Cambria" w:eastAsia="Times New Roman" w:hAnsi="Cambria"/>
          <w:sz w:val="24"/>
          <w:lang w:val="ro-RO"/>
        </w:rPr>
        <w:t xml:space="preserve"> interne de apă şi de canalizare, la </w:t>
      </w:r>
      <w:r w:rsidRPr="00750CBE">
        <w:rPr>
          <w:rFonts w:ascii="Cambria" w:eastAsia="Times New Roman" w:hAnsi="Cambria"/>
          <w:sz w:val="24"/>
          <w:lang w:val="ro-RO"/>
        </w:rPr>
        <w:lastRenderedPageBreak/>
        <w:t xml:space="preserve">executarea </w:t>
      </w:r>
      <w:proofErr w:type="spellStart"/>
      <w:r w:rsidRPr="00750CBE">
        <w:rPr>
          <w:rFonts w:ascii="Cambria" w:eastAsia="Times New Roman" w:hAnsi="Cambria"/>
          <w:sz w:val="24"/>
          <w:lang w:val="ro-RO"/>
        </w:rPr>
        <w:t>branşamentului</w:t>
      </w:r>
      <w:proofErr w:type="spellEnd"/>
      <w:r w:rsidRPr="00750CBE">
        <w:rPr>
          <w:rFonts w:ascii="Cambria" w:eastAsia="Times New Roman" w:hAnsi="Cambria"/>
          <w:sz w:val="24"/>
          <w:lang w:val="ro-RO"/>
        </w:rPr>
        <w:t xml:space="preserve"> de apă </w:t>
      </w:r>
      <w:proofErr w:type="spellStart"/>
      <w:r w:rsidRPr="00750CBE">
        <w:rPr>
          <w:rFonts w:ascii="Cambria" w:eastAsia="Times New Roman" w:hAnsi="Cambria"/>
          <w:sz w:val="24"/>
          <w:lang w:val="ro-RO"/>
        </w:rPr>
        <w:t>şi</w:t>
      </w:r>
      <w:proofErr w:type="spellEnd"/>
      <w:r w:rsidRPr="00750CBE">
        <w:rPr>
          <w:rFonts w:ascii="Cambria" w:eastAsia="Times New Roman" w:hAnsi="Cambria"/>
          <w:sz w:val="24"/>
          <w:lang w:val="ro-RO"/>
        </w:rPr>
        <w:t xml:space="preserve">/sau a racordului de canalizare şi montarea contorului, la termenul de </w:t>
      </w:r>
      <w:proofErr w:type="spellStart"/>
      <w:r w:rsidRPr="00750CBE">
        <w:rPr>
          <w:rFonts w:ascii="Cambria" w:eastAsia="Times New Roman" w:hAnsi="Cambria"/>
          <w:sz w:val="24"/>
          <w:lang w:val="ro-RO"/>
        </w:rPr>
        <w:t>branşare</w:t>
      </w:r>
      <w:proofErr w:type="spellEnd"/>
      <w:r w:rsidRPr="00750CBE">
        <w:rPr>
          <w:rFonts w:ascii="Cambria" w:eastAsia="Times New Roman" w:hAnsi="Cambria"/>
          <w:sz w:val="24"/>
          <w:lang w:val="ro-RO"/>
        </w:rPr>
        <w:t xml:space="preserve">/racordare a </w:t>
      </w:r>
      <w:proofErr w:type="spellStart"/>
      <w:r w:rsidRPr="00750CBE">
        <w:rPr>
          <w:rFonts w:ascii="Cambria" w:eastAsia="Times New Roman" w:hAnsi="Cambria"/>
          <w:sz w:val="24"/>
          <w:lang w:val="ro-RO"/>
        </w:rPr>
        <w:t>instalaţiilor</w:t>
      </w:r>
      <w:proofErr w:type="spellEnd"/>
      <w:r w:rsidRPr="00750CBE">
        <w:rPr>
          <w:rFonts w:ascii="Cambria" w:eastAsia="Times New Roman" w:hAnsi="Cambria"/>
          <w:sz w:val="24"/>
          <w:lang w:val="ro-RO"/>
        </w:rPr>
        <w:t xml:space="preserve"> interne de apă şi de canalizare și termenul de reconectarea a </w:t>
      </w:r>
      <w:proofErr w:type="spellStart"/>
      <w:r w:rsidRPr="00750CBE">
        <w:rPr>
          <w:rFonts w:ascii="Cambria" w:eastAsia="Times New Roman" w:hAnsi="Cambria"/>
          <w:sz w:val="24"/>
          <w:lang w:val="ro-RO"/>
        </w:rPr>
        <w:t>instalaţiei</w:t>
      </w:r>
      <w:proofErr w:type="spellEnd"/>
      <w:r w:rsidRPr="00750CBE">
        <w:rPr>
          <w:rFonts w:ascii="Cambria" w:eastAsia="Times New Roman" w:hAnsi="Cambria"/>
          <w:sz w:val="24"/>
          <w:lang w:val="ro-RO"/>
        </w:rPr>
        <w:t xml:space="preserve"> interne de apă şi de canalizare la </w:t>
      </w:r>
      <w:proofErr w:type="spellStart"/>
      <w:r w:rsidRPr="00750CBE">
        <w:rPr>
          <w:rFonts w:ascii="Cambria" w:eastAsia="Times New Roman" w:hAnsi="Cambria"/>
          <w:sz w:val="24"/>
          <w:lang w:val="ro-RO"/>
        </w:rPr>
        <w:t>reţelele</w:t>
      </w:r>
      <w:proofErr w:type="spellEnd"/>
      <w:r w:rsidRPr="00750CBE">
        <w:rPr>
          <w:rFonts w:ascii="Cambria" w:eastAsia="Times New Roman" w:hAnsi="Cambria"/>
          <w:sz w:val="24"/>
          <w:lang w:val="ro-RO"/>
        </w:rPr>
        <w:t xml:space="preserve"> publice. </w:t>
      </w:r>
    </w:p>
    <w:p w14:paraId="7F3560B5" w14:textId="77777777" w:rsidR="000C6779" w:rsidRPr="00750CBE" w:rsidRDefault="000C6779" w:rsidP="000C6779">
      <w:pPr>
        <w:spacing w:line="0" w:lineRule="atLeast"/>
        <w:jc w:val="both"/>
        <w:rPr>
          <w:rFonts w:ascii="Cambria" w:eastAsia="Times New Roman" w:hAnsi="Cambria"/>
          <w:sz w:val="24"/>
          <w:lang w:val="ro-RO"/>
        </w:rPr>
      </w:pPr>
      <w:r w:rsidRPr="00750CBE">
        <w:rPr>
          <w:rFonts w:ascii="Cambria" w:eastAsia="Times New Roman" w:hAnsi="Cambria"/>
          <w:sz w:val="24"/>
          <w:lang w:val="ro-RO"/>
        </w:rPr>
        <w:tab/>
        <w:t xml:space="preserve">4. </w:t>
      </w:r>
      <w:r w:rsidRPr="00750CBE">
        <w:rPr>
          <w:rFonts w:ascii="Cambria" w:eastAsia="Times New Roman" w:hAnsi="Cambria"/>
          <w:b/>
          <w:sz w:val="24"/>
          <w:lang w:val="ro-RO"/>
        </w:rPr>
        <w:t>contractarea serviciului public de alimentare cu apă și de canalizare, facturarea și achitarea serviciului.</w:t>
      </w:r>
      <w:r w:rsidRPr="00750CBE">
        <w:rPr>
          <w:rFonts w:ascii="Cambria" w:eastAsia="Times New Roman" w:hAnsi="Cambria"/>
          <w:sz w:val="24"/>
          <w:lang w:val="ro-RO"/>
        </w:rPr>
        <w:t xml:space="preserve"> </w:t>
      </w:r>
    </w:p>
    <w:p w14:paraId="3DCBEBBA" w14:textId="77777777" w:rsidR="000C6779" w:rsidRPr="00750CBE" w:rsidRDefault="000C6779" w:rsidP="000C6779">
      <w:pPr>
        <w:spacing w:line="0" w:lineRule="atLeast"/>
        <w:jc w:val="both"/>
        <w:rPr>
          <w:rFonts w:ascii="Cambria" w:eastAsia="Times New Roman" w:hAnsi="Cambria"/>
          <w:sz w:val="24"/>
          <w:lang w:val="ro-RO"/>
        </w:rPr>
      </w:pPr>
      <w:r w:rsidRPr="00750CBE">
        <w:rPr>
          <w:rFonts w:ascii="Cambria" w:eastAsia="Times New Roman" w:hAnsi="Cambria"/>
          <w:sz w:val="24"/>
          <w:lang w:val="ro-RO"/>
        </w:rPr>
        <w:tab/>
        <w:t xml:space="preserve">5. </w:t>
      </w:r>
      <w:proofErr w:type="spellStart"/>
      <w:r w:rsidRPr="00750CBE">
        <w:rPr>
          <w:rFonts w:ascii="Cambria" w:eastAsia="Times New Roman" w:hAnsi="Cambria"/>
          <w:b/>
          <w:sz w:val="24"/>
          <w:lang w:val="ro-RO"/>
        </w:rPr>
        <w:t>petiţiile</w:t>
      </w:r>
      <w:proofErr w:type="spellEnd"/>
      <w:r w:rsidRPr="00750CBE">
        <w:rPr>
          <w:rFonts w:ascii="Cambria" w:eastAsia="Times New Roman" w:hAnsi="Cambria"/>
          <w:b/>
          <w:sz w:val="24"/>
          <w:lang w:val="ro-RO"/>
        </w:rPr>
        <w:t xml:space="preserve"> și procedurile de soluționare a neînțelegerilor.</w:t>
      </w:r>
      <w:r w:rsidRPr="00750CBE">
        <w:rPr>
          <w:rFonts w:ascii="Cambria" w:eastAsia="Times New Roman" w:hAnsi="Cambria"/>
          <w:sz w:val="24"/>
          <w:lang w:val="ro-RO"/>
        </w:rPr>
        <w:t xml:space="preserve"> </w:t>
      </w:r>
    </w:p>
    <w:p w14:paraId="531F0EAB" w14:textId="77777777" w:rsidR="000C6779" w:rsidRPr="00750CBE" w:rsidRDefault="000C6779" w:rsidP="000C6779">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În același timp, în Republica Moldova există operatori regionali care au stabiliți indicatori de performanță de către instituțiile financiare internaționale care au acordat asistență financiară autorităților publice locale pentru construcția sistemelor de alimentare cu apă și de canalizare.</w:t>
      </w:r>
    </w:p>
    <w:p w14:paraId="698296A0" w14:textId="06D59632" w:rsidR="000C6779" w:rsidRPr="00750CBE" w:rsidRDefault="000C6779" w:rsidP="000C6779">
      <w:pPr>
        <w:spacing w:after="0"/>
        <w:ind w:firstLine="708"/>
        <w:jc w:val="both"/>
        <w:rPr>
          <w:rFonts w:ascii="Cambria" w:hAnsi="Cambria"/>
          <w:bCs/>
          <w:sz w:val="24"/>
          <w:szCs w:val="24"/>
          <w:shd w:val="clear" w:color="auto" w:fill="FFFFFF"/>
          <w:lang w:val="ro-RO"/>
        </w:rPr>
      </w:pPr>
      <w:r w:rsidRPr="00750CBE">
        <w:rPr>
          <w:rFonts w:ascii="Cambria" w:hAnsi="Cambria" w:cs="Times New Roman"/>
          <w:sz w:val="24"/>
          <w:szCs w:val="24"/>
          <w:lang w:val="ro-RO"/>
        </w:rPr>
        <w:t xml:space="preserve">Astfel, </w:t>
      </w:r>
      <w:r w:rsidRPr="00750CBE">
        <w:rPr>
          <w:rFonts w:ascii="Times New Roman" w:eastAsia="Calibri" w:hAnsi="Times New Roman" w:cs="Times New Roman"/>
          <w:sz w:val="24"/>
          <w:szCs w:val="24"/>
          <w:shd w:val="clear" w:color="auto" w:fill="FFFFFF"/>
          <w:lang w:val="ro-RO"/>
        </w:rPr>
        <w:t xml:space="preserve">în anul 2010, a demarat implementarea proiectului „Programul de Dezvoltare a Companiilor de Aprovizionare cu Apă </w:t>
      </w:r>
      <w:proofErr w:type="spellStart"/>
      <w:r w:rsidRPr="00750CBE">
        <w:rPr>
          <w:rFonts w:ascii="Times New Roman" w:eastAsia="Calibri" w:hAnsi="Times New Roman" w:cs="Times New Roman"/>
          <w:sz w:val="24"/>
          <w:szCs w:val="24"/>
          <w:shd w:val="clear" w:color="auto" w:fill="FFFFFF"/>
          <w:lang w:val="ro-RO"/>
        </w:rPr>
        <w:t>şi</w:t>
      </w:r>
      <w:proofErr w:type="spellEnd"/>
      <w:r w:rsidRPr="00750CBE">
        <w:rPr>
          <w:rFonts w:ascii="Times New Roman" w:eastAsia="Calibri" w:hAnsi="Times New Roman" w:cs="Times New Roman"/>
          <w:sz w:val="24"/>
          <w:szCs w:val="24"/>
          <w:shd w:val="clear" w:color="auto" w:fill="FFFFFF"/>
          <w:lang w:val="ro-RO"/>
        </w:rPr>
        <w:t xml:space="preserve"> Canalizare” </w:t>
      </w:r>
      <w:proofErr w:type="spellStart"/>
      <w:r w:rsidRPr="00750CBE">
        <w:rPr>
          <w:rFonts w:ascii="Times New Roman" w:eastAsia="Calibri" w:hAnsi="Times New Roman" w:cs="Times New Roman"/>
          <w:sz w:val="24"/>
          <w:szCs w:val="24"/>
          <w:shd w:val="clear" w:color="auto" w:fill="FFFFFF"/>
          <w:lang w:val="ro-RO"/>
        </w:rPr>
        <w:t>finanţat</w:t>
      </w:r>
      <w:proofErr w:type="spellEnd"/>
      <w:r w:rsidRPr="00750CBE">
        <w:rPr>
          <w:rFonts w:ascii="Times New Roman" w:eastAsia="Calibri" w:hAnsi="Times New Roman" w:cs="Times New Roman"/>
          <w:sz w:val="24"/>
          <w:szCs w:val="24"/>
          <w:shd w:val="clear" w:color="auto" w:fill="FFFFFF"/>
          <w:lang w:val="ro-RO"/>
        </w:rPr>
        <w:t xml:space="preserve"> de către BERD, BEI și FIV în 6 raioane din Republica Moldova. Prin </w:t>
      </w:r>
      <w:r w:rsidR="00B43AA6" w:rsidRPr="00750CBE">
        <w:rPr>
          <w:rFonts w:ascii="Times New Roman" w:eastAsia="Calibri" w:hAnsi="Times New Roman" w:cs="Times New Roman"/>
          <w:sz w:val="24"/>
          <w:szCs w:val="24"/>
          <w:shd w:val="clear" w:color="auto" w:fill="FFFFFF"/>
          <w:lang w:val="ro-RO"/>
        </w:rPr>
        <w:t>Legea nr. 203/2010 a fost ratif</w:t>
      </w:r>
      <w:r w:rsidRPr="00750CBE">
        <w:rPr>
          <w:rFonts w:ascii="Times New Roman" w:eastAsia="Calibri" w:hAnsi="Times New Roman" w:cs="Times New Roman"/>
          <w:sz w:val="24"/>
          <w:szCs w:val="24"/>
          <w:shd w:val="clear" w:color="auto" w:fill="FFFFFF"/>
          <w:lang w:val="ro-RO"/>
        </w:rPr>
        <w:t xml:space="preserve">icat </w:t>
      </w:r>
      <w:r w:rsidRPr="00750CBE">
        <w:rPr>
          <w:rStyle w:val="Strong"/>
          <w:rFonts w:ascii="Cambria" w:hAnsi="Cambria"/>
          <w:b w:val="0"/>
          <w:sz w:val="24"/>
          <w:szCs w:val="24"/>
          <w:shd w:val="clear" w:color="auto" w:fill="FFFFFF"/>
          <w:lang w:val="ro-RO"/>
        </w:rPr>
        <w:t>Acordul de împrumut dintre Republica</w:t>
      </w:r>
      <w:r w:rsidRPr="00750CBE">
        <w:rPr>
          <w:rFonts w:ascii="Cambria" w:hAnsi="Cambria"/>
          <w:b/>
          <w:bCs/>
          <w:sz w:val="24"/>
          <w:szCs w:val="24"/>
          <w:shd w:val="clear" w:color="auto" w:fill="FFFFFF"/>
          <w:lang w:val="ro-RO"/>
        </w:rPr>
        <w:t xml:space="preserve"> </w:t>
      </w:r>
      <w:r w:rsidRPr="00750CBE">
        <w:rPr>
          <w:rStyle w:val="Strong"/>
          <w:rFonts w:ascii="Cambria" w:hAnsi="Cambria"/>
          <w:b w:val="0"/>
          <w:sz w:val="24"/>
          <w:szCs w:val="24"/>
          <w:shd w:val="clear" w:color="auto" w:fill="FFFFFF"/>
          <w:lang w:val="ro-RO"/>
        </w:rPr>
        <w:t xml:space="preserve">Moldova şi Banca Europeană pentru </w:t>
      </w:r>
      <w:proofErr w:type="spellStart"/>
      <w:r w:rsidRPr="00750CBE">
        <w:rPr>
          <w:rStyle w:val="Strong"/>
          <w:rFonts w:ascii="Cambria" w:hAnsi="Cambria"/>
          <w:b w:val="0"/>
          <w:sz w:val="24"/>
          <w:szCs w:val="24"/>
          <w:shd w:val="clear" w:color="auto" w:fill="FFFFFF"/>
          <w:lang w:val="ro-RO"/>
        </w:rPr>
        <w:t>Reconstrucţie</w:t>
      </w:r>
      <w:proofErr w:type="spellEnd"/>
      <w:r w:rsidRPr="00750CBE">
        <w:rPr>
          <w:rStyle w:val="Strong"/>
          <w:rFonts w:ascii="Cambria" w:hAnsi="Cambria"/>
          <w:b w:val="0"/>
          <w:sz w:val="24"/>
          <w:szCs w:val="24"/>
          <w:shd w:val="clear" w:color="auto" w:fill="FFFFFF"/>
          <w:lang w:val="ro-RO"/>
        </w:rPr>
        <w:t xml:space="preserve"> </w:t>
      </w:r>
      <w:proofErr w:type="spellStart"/>
      <w:r w:rsidRPr="00750CBE">
        <w:rPr>
          <w:rStyle w:val="Strong"/>
          <w:rFonts w:ascii="Cambria" w:hAnsi="Cambria"/>
          <w:b w:val="0"/>
          <w:sz w:val="24"/>
          <w:szCs w:val="24"/>
          <w:shd w:val="clear" w:color="auto" w:fill="FFFFFF"/>
          <w:lang w:val="ro-RO"/>
        </w:rPr>
        <w:t>şi</w:t>
      </w:r>
      <w:proofErr w:type="spellEnd"/>
      <w:r w:rsidRPr="00750CBE">
        <w:rPr>
          <w:rFonts w:ascii="Cambria" w:hAnsi="Cambria"/>
          <w:b/>
          <w:bCs/>
          <w:sz w:val="24"/>
          <w:szCs w:val="24"/>
          <w:shd w:val="clear" w:color="auto" w:fill="FFFFFF"/>
          <w:lang w:val="ro-RO"/>
        </w:rPr>
        <w:t xml:space="preserve"> </w:t>
      </w:r>
      <w:r w:rsidRPr="00750CBE">
        <w:rPr>
          <w:rStyle w:val="Strong"/>
          <w:rFonts w:ascii="Cambria" w:hAnsi="Cambria"/>
          <w:b w:val="0"/>
          <w:sz w:val="24"/>
          <w:szCs w:val="24"/>
          <w:shd w:val="clear" w:color="auto" w:fill="FFFFFF"/>
          <w:lang w:val="ro-RO"/>
        </w:rPr>
        <w:t>Dezvoltare (Programul de Dezvoltare a Serviciilor de</w:t>
      </w:r>
      <w:r w:rsidRPr="00750CBE">
        <w:rPr>
          <w:rFonts w:ascii="Cambria" w:hAnsi="Cambria"/>
          <w:b/>
          <w:bCs/>
          <w:sz w:val="24"/>
          <w:szCs w:val="24"/>
          <w:shd w:val="clear" w:color="auto" w:fill="FFFFFF"/>
          <w:lang w:val="ro-RO"/>
        </w:rPr>
        <w:t xml:space="preserve"> </w:t>
      </w:r>
      <w:r w:rsidRPr="00750CBE">
        <w:rPr>
          <w:rStyle w:val="Strong"/>
          <w:rFonts w:ascii="Cambria" w:hAnsi="Cambria"/>
          <w:b w:val="0"/>
          <w:sz w:val="24"/>
          <w:szCs w:val="24"/>
          <w:shd w:val="clear" w:color="auto" w:fill="FFFFFF"/>
          <w:lang w:val="ro-RO"/>
        </w:rPr>
        <w:t>Aprovizionare cu Apă Potabilă).</w:t>
      </w:r>
    </w:p>
    <w:p w14:paraId="51D97687" w14:textId="77777777" w:rsidR="000C6779" w:rsidRPr="00750CBE" w:rsidRDefault="000C6779" w:rsidP="000C6779">
      <w:pPr>
        <w:pStyle w:val="NormalWeb"/>
        <w:ind w:firstLine="0"/>
        <w:jc w:val="right"/>
        <w:rPr>
          <w:rFonts w:ascii="Cambria" w:hAnsi="Cambria"/>
          <w:lang w:val="ro-RO"/>
        </w:rPr>
      </w:pPr>
      <w:r w:rsidRPr="00750CBE">
        <w:rPr>
          <w:rFonts w:ascii="Cambria" w:hAnsi="Cambria"/>
          <w:lang w:val="ro-RO"/>
        </w:rPr>
        <w:t>Tabelul nr. 4.1</w:t>
      </w:r>
    </w:p>
    <w:p w14:paraId="1EA5034B" w14:textId="77777777" w:rsidR="000C6779" w:rsidRPr="00750CBE" w:rsidRDefault="000C6779" w:rsidP="000C6779">
      <w:pPr>
        <w:pStyle w:val="NormalWeb"/>
        <w:jc w:val="center"/>
        <w:rPr>
          <w:rFonts w:ascii="Cambria" w:hAnsi="Cambria"/>
          <w:b/>
          <w:bCs/>
          <w:lang w:val="ro-RO"/>
        </w:rPr>
      </w:pPr>
      <w:r w:rsidRPr="00750CBE">
        <w:rPr>
          <w:rFonts w:ascii="Cambria" w:hAnsi="Cambria"/>
          <w:b/>
          <w:bCs/>
          <w:lang w:val="ro-RO"/>
        </w:rPr>
        <w:t>Indicatorii de performanță raportați în cadrul proiectului</w:t>
      </w:r>
    </w:p>
    <w:p w14:paraId="3B7C1D74" w14:textId="77777777" w:rsidR="000C6779" w:rsidRPr="00750CBE" w:rsidRDefault="000C6779" w:rsidP="000C6779">
      <w:pPr>
        <w:pStyle w:val="NormalWeb"/>
        <w:jc w:val="center"/>
        <w:rPr>
          <w:rFonts w:ascii="Cambria" w:hAnsi="Cambria"/>
          <w:b/>
          <w:bCs/>
          <w:lang w:val="ro-RO"/>
        </w:rPr>
      </w:pPr>
      <w:r w:rsidRPr="00750CBE">
        <w:rPr>
          <w:rFonts w:ascii="Cambria" w:hAnsi="Cambria"/>
          <w:b/>
          <w:bCs/>
          <w:lang w:val="ro-RO"/>
        </w:rPr>
        <w:t>„Programul de Dezvoltare a Companiilor de Aprovizionare cu Apă şi Canalizare”</w:t>
      </w:r>
    </w:p>
    <w:p w14:paraId="2382B060" w14:textId="77777777" w:rsidR="000C6779" w:rsidRPr="00750CBE" w:rsidRDefault="000C6779" w:rsidP="000C6779">
      <w:pPr>
        <w:pStyle w:val="NormalWeb"/>
        <w:jc w:val="center"/>
        <w:rPr>
          <w:rFonts w:ascii="Cambria" w:hAnsi="Cambria"/>
          <w:b/>
          <w:bCs/>
          <w:lang w:val="ro-RO"/>
        </w:rPr>
      </w:pPr>
    </w:p>
    <w:tbl>
      <w:tblPr>
        <w:tblStyle w:val="TableGrid"/>
        <w:tblW w:w="9634" w:type="dxa"/>
        <w:tblLayout w:type="fixed"/>
        <w:tblLook w:val="04A0" w:firstRow="1" w:lastRow="0" w:firstColumn="1" w:lastColumn="0" w:noHBand="0" w:noVBand="1"/>
      </w:tblPr>
      <w:tblGrid>
        <w:gridCol w:w="9634"/>
      </w:tblGrid>
      <w:tr w:rsidR="000C6779" w:rsidRPr="00750CBE" w14:paraId="2D1D0925" w14:textId="77777777" w:rsidTr="000C6779">
        <w:tc>
          <w:tcPr>
            <w:tcW w:w="9634" w:type="dxa"/>
            <w:tcMar>
              <w:left w:w="28" w:type="dxa"/>
              <w:right w:w="57" w:type="dxa"/>
            </w:tcMar>
          </w:tcPr>
          <w:p w14:paraId="67B5266B" w14:textId="77777777" w:rsidR="000C6779" w:rsidRPr="00750CBE" w:rsidRDefault="000C6779" w:rsidP="000C6779">
            <w:pPr>
              <w:pStyle w:val="BodyTextIndent"/>
              <w:widowControl w:val="0"/>
              <w:spacing w:after="0"/>
              <w:ind w:left="422"/>
              <w:rPr>
                <w:rFonts w:ascii="Cambria" w:hAnsi="Cambria"/>
                <w:b/>
                <w:sz w:val="24"/>
                <w:szCs w:val="24"/>
                <w:lang w:val="ro-RO"/>
              </w:rPr>
            </w:pPr>
            <w:r w:rsidRPr="00750CBE">
              <w:rPr>
                <w:rFonts w:ascii="Cambria" w:hAnsi="Cambria"/>
                <w:b/>
                <w:sz w:val="24"/>
                <w:szCs w:val="24"/>
                <w:lang w:val="ro-RO"/>
              </w:rPr>
              <w:t>Indicatori operaționali</w:t>
            </w:r>
          </w:p>
          <w:p w14:paraId="2B8FC504" w14:textId="77777777" w:rsidR="000C6779" w:rsidRPr="00750CBE" w:rsidRDefault="000C6779" w:rsidP="00B447DD">
            <w:pPr>
              <w:pStyle w:val="BodyTextIndent"/>
              <w:widowControl w:val="0"/>
              <w:numPr>
                <w:ilvl w:val="0"/>
                <w:numId w:val="21"/>
              </w:numPr>
              <w:spacing w:after="0"/>
              <w:rPr>
                <w:rFonts w:ascii="Cambria" w:hAnsi="Cambria"/>
                <w:sz w:val="24"/>
                <w:szCs w:val="24"/>
                <w:lang w:val="ro-RO"/>
              </w:rPr>
            </w:pPr>
            <w:r w:rsidRPr="00750CBE">
              <w:rPr>
                <w:rFonts w:ascii="Cambria" w:hAnsi="Cambria"/>
                <w:sz w:val="24"/>
                <w:szCs w:val="24"/>
                <w:lang w:val="ro-RO"/>
              </w:rPr>
              <w:t>Numărul personalului per 1000 conexiuni</w:t>
            </w:r>
          </w:p>
          <w:p w14:paraId="458604BE" w14:textId="77777777" w:rsidR="000C6779" w:rsidRPr="00750CBE" w:rsidRDefault="000C6779" w:rsidP="000C6779">
            <w:pPr>
              <w:pStyle w:val="BodyTextIndent"/>
              <w:widowControl w:val="0"/>
              <w:spacing w:after="0"/>
              <w:ind w:left="0"/>
              <w:rPr>
                <w:rFonts w:ascii="Cambria" w:hAnsi="Cambria"/>
                <w:sz w:val="24"/>
                <w:szCs w:val="24"/>
                <w:lang w:val="ro-RO"/>
              </w:rPr>
            </w:pPr>
            <w:r w:rsidRPr="00750CBE">
              <w:rPr>
                <w:rFonts w:ascii="Cambria" w:hAnsi="Cambria"/>
                <w:sz w:val="24"/>
                <w:szCs w:val="24"/>
                <w:lang w:val="ro-RO"/>
              </w:rPr>
              <w:t>deserviți</w:t>
            </w:r>
          </w:p>
          <w:p w14:paraId="4170C224" w14:textId="77777777" w:rsidR="000C6779" w:rsidRPr="00750CBE" w:rsidRDefault="000C6779" w:rsidP="00B447DD">
            <w:pPr>
              <w:pStyle w:val="BodyTextIndent"/>
              <w:widowControl w:val="0"/>
              <w:numPr>
                <w:ilvl w:val="0"/>
                <w:numId w:val="17"/>
              </w:numPr>
              <w:spacing w:after="0"/>
              <w:rPr>
                <w:rFonts w:ascii="Cambria" w:hAnsi="Cambria"/>
                <w:sz w:val="24"/>
                <w:szCs w:val="24"/>
                <w:lang w:val="ro-RO"/>
              </w:rPr>
            </w:pPr>
            <w:r w:rsidRPr="00750CBE">
              <w:rPr>
                <w:rFonts w:ascii="Cambria" w:hAnsi="Cambria"/>
                <w:sz w:val="24"/>
                <w:szCs w:val="24"/>
                <w:lang w:val="ro-RO"/>
              </w:rPr>
              <w:t>Consumul mediu de energie per m3 (kWh)</w:t>
            </w:r>
          </w:p>
          <w:p w14:paraId="1DD4C61B" w14:textId="77777777" w:rsidR="000C6779" w:rsidRPr="00750CBE" w:rsidRDefault="000C6779" w:rsidP="00B447DD">
            <w:pPr>
              <w:pStyle w:val="BodyTextIndent"/>
              <w:widowControl w:val="0"/>
              <w:numPr>
                <w:ilvl w:val="0"/>
                <w:numId w:val="17"/>
              </w:numPr>
              <w:spacing w:after="0"/>
              <w:rPr>
                <w:rFonts w:ascii="Cambria" w:hAnsi="Cambria"/>
                <w:sz w:val="24"/>
                <w:szCs w:val="24"/>
                <w:lang w:val="ro-RO"/>
              </w:rPr>
            </w:pPr>
            <w:r w:rsidRPr="00750CBE">
              <w:rPr>
                <w:rFonts w:ascii="Cambria" w:hAnsi="Cambria"/>
                <w:sz w:val="24"/>
                <w:szCs w:val="24"/>
                <w:lang w:val="ro-RO"/>
              </w:rPr>
              <w:t>Apa nefacturată</w:t>
            </w:r>
          </w:p>
          <w:p w14:paraId="06C0CA49" w14:textId="77777777" w:rsidR="000C6779" w:rsidRPr="00750CBE" w:rsidRDefault="000C6779" w:rsidP="00B447DD">
            <w:pPr>
              <w:pStyle w:val="BodyTextIndent"/>
              <w:widowControl w:val="0"/>
              <w:numPr>
                <w:ilvl w:val="0"/>
                <w:numId w:val="17"/>
              </w:numPr>
              <w:spacing w:after="0"/>
              <w:rPr>
                <w:rFonts w:ascii="Cambria" w:hAnsi="Cambria"/>
                <w:sz w:val="24"/>
                <w:szCs w:val="24"/>
                <w:lang w:val="ro-RO"/>
              </w:rPr>
            </w:pPr>
            <w:proofErr w:type="spellStart"/>
            <w:r w:rsidRPr="00750CBE">
              <w:rPr>
                <w:rFonts w:ascii="Cambria" w:hAnsi="Cambria"/>
                <w:sz w:val="24"/>
                <w:szCs w:val="24"/>
                <w:lang w:val="ro-RO"/>
              </w:rPr>
              <w:t>Populaţia</w:t>
            </w:r>
            <w:proofErr w:type="spellEnd"/>
            <w:r w:rsidRPr="00750CBE">
              <w:rPr>
                <w:rFonts w:ascii="Cambria" w:hAnsi="Cambria"/>
                <w:sz w:val="24"/>
                <w:szCs w:val="24"/>
                <w:lang w:val="ro-RO"/>
              </w:rPr>
              <w:t xml:space="preserve"> conectată la sisteme AAC</w:t>
            </w:r>
          </w:p>
        </w:tc>
      </w:tr>
      <w:tr w:rsidR="000C6779" w:rsidRPr="00750CBE" w14:paraId="403F654E" w14:textId="77777777" w:rsidTr="000C6779">
        <w:tc>
          <w:tcPr>
            <w:tcW w:w="9634" w:type="dxa"/>
            <w:tcMar>
              <w:left w:w="28" w:type="dxa"/>
              <w:right w:w="57" w:type="dxa"/>
            </w:tcMar>
          </w:tcPr>
          <w:p w14:paraId="4DF493E0" w14:textId="77777777" w:rsidR="000C6779" w:rsidRPr="00750CBE" w:rsidRDefault="000C6779" w:rsidP="000C6779">
            <w:pPr>
              <w:pStyle w:val="BodyTextIndent"/>
              <w:widowControl w:val="0"/>
              <w:spacing w:after="0"/>
              <w:ind w:left="454"/>
              <w:rPr>
                <w:rFonts w:ascii="Cambria" w:hAnsi="Cambria"/>
                <w:b/>
                <w:sz w:val="24"/>
                <w:szCs w:val="24"/>
                <w:lang w:val="ro-RO"/>
              </w:rPr>
            </w:pPr>
            <w:r w:rsidRPr="00750CBE">
              <w:rPr>
                <w:rFonts w:ascii="Cambria" w:hAnsi="Cambria"/>
                <w:b/>
                <w:sz w:val="24"/>
                <w:szCs w:val="24"/>
                <w:lang w:val="ro-RO"/>
              </w:rPr>
              <w:t>Indicatori financiari</w:t>
            </w:r>
          </w:p>
          <w:p w14:paraId="3AD9E47F" w14:textId="77777777" w:rsidR="000C6779" w:rsidRPr="00750CBE" w:rsidRDefault="000C6779" w:rsidP="00B447DD">
            <w:pPr>
              <w:pStyle w:val="BodyTextIndent"/>
              <w:widowControl w:val="0"/>
              <w:numPr>
                <w:ilvl w:val="0"/>
                <w:numId w:val="22"/>
              </w:numPr>
              <w:spacing w:after="0"/>
              <w:rPr>
                <w:rFonts w:ascii="Cambria" w:hAnsi="Cambria"/>
                <w:sz w:val="24"/>
                <w:szCs w:val="24"/>
                <w:lang w:val="ro-RO"/>
              </w:rPr>
            </w:pPr>
            <w:r w:rsidRPr="00750CBE">
              <w:rPr>
                <w:rFonts w:ascii="Cambria" w:hAnsi="Cambria"/>
                <w:sz w:val="24"/>
                <w:szCs w:val="24"/>
                <w:lang w:val="ro-RO"/>
              </w:rPr>
              <w:t>Coeficientul de rambursare a deservirii datoriei</w:t>
            </w:r>
          </w:p>
          <w:p w14:paraId="541FBA19" w14:textId="77777777" w:rsidR="000C6779" w:rsidRPr="00750CBE" w:rsidRDefault="000C6779" w:rsidP="00B447DD">
            <w:pPr>
              <w:pStyle w:val="BodyTextIndent"/>
              <w:widowControl w:val="0"/>
              <w:numPr>
                <w:ilvl w:val="0"/>
                <w:numId w:val="22"/>
              </w:numPr>
              <w:spacing w:after="0"/>
              <w:rPr>
                <w:rFonts w:ascii="Cambria" w:hAnsi="Cambria"/>
                <w:sz w:val="24"/>
                <w:szCs w:val="24"/>
                <w:lang w:val="ro-RO"/>
              </w:rPr>
            </w:pPr>
            <w:r w:rsidRPr="00750CBE">
              <w:rPr>
                <w:rFonts w:ascii="Cambria" w:hAnsi="Cambria"/>
                <w:sz w:val="24"/>
                <w:szCs w:val="24"/>
                <w:lang w:val="ro-RO"/>
              </w:rPr>
              <w:t>Marja Profitului Brut</w:t>
            </w:r>
          </w:p>
          <w:p w14:paraId="60332261" w14:textId="77777777" w:rsidR="000C6779" w:rsidRPr="00750CBE" w:rsidRDefault="000C6779" w:rsidP="00B447DD">
            <w:pPr>
              <w:pStyle w:val="BodyTextIndent"/>
              <w:widowControl w:val="0"/>
              <w:numPr>
                <w:ilvl w:val="0"/>
                <w:numId w:val="22"/>
              </w:numPr>
              <w:spacing w:after="0"/>
              <w:rPr>
                <w:rFonts w:ascii="Cambria" w:hAnsi="Cambria"/>
                <w:sz w:val="24"/>
                <w:szCs w:val="24"/>
                <w:lang w:val="ro-RO"/>
              </w:rPr>
            </w:pPr>
            <w:r w:rsidRPr="00750CBE">
              <w:rPr>
                <w:rFonts w:ascii="Cambria" w:hAnsi="Cambria"/>
                <w:sz w:val="24"/>
                <w:szCs w:val="24"/>
                <w:lang w:val="ro-RO"/>
              </w:rPr>
              <w:t xml:space="preserve">Coeficientul pentru Monitorizarea Datoriilor </w:t>
            </w:r>
            <w:proofErr w:type="spellStart"/>
            <w:r w:rsidRPr="00750CBE">
              <w:rPr>
                <w:rFonts w:ascii="Cambria" w:hAnsi="Cambria"/>
                <w:sz w:val="24"/>
                <w:szCs w:val="24"/>
                <w:lang w:val="ro-RO"/>
              </w:rPr>
              <w:t>Clienţilor</w:t>
            </w:r>
            <w:proofErr w:type="spellEnd"/>
          </w:p>
          <w:p w14:paraId="24BAC027" w14:textId="77777777" w:rsidR="000C6779" w:rsidRPr="00750CBE" w:rsidRDefault="000C6779" w:rsidP="00B447DD">
            <w:pPr>
              <w:pStyle w:val="BodyTextIndent"/>
              <w:widowControl w:val="0"/>
              <w:numPr>
                <w:ilvl w:val="0"/>
                <w:numId w:val="22"/>
              </w:numPr>
              <w:spacing w:after="0"/>
              <w:rPr>
                <w:rFonts w:ascii="Cambria" w:hAnsi="Cambria"/>
                <w:sz w:val="24"/>
                <w:szCs w:val="24"/>
                <w:lang w:val="ro-RO"/>
              </w:rPr>
            </w:pPr>
            <w:r w:rsidRPr="00750CBE">
              <w:rPr>
                <w:rFonts w:ascii="Cambria" w:hAnsi="Cambria"/>
                <w:sz w:val="24"/>
                <w:szCs w:val="24"/>
                <w:lang w:val="ro-RO"/>
              </w:rPr>
              <w:t>Soldul Contului de Rezervă pentru Deservirea Datoriei</w:t>
            </w:r>
          </w:p>
          <w:p w14:paraId="2B6A54A3" w14:textId="77777777" w:rsidR="000C6779" w:rsidRPr="00750CBE" w:rsidRDefault="000C6779" w:rsidP="00B447DD">
            <w:pPr>
              <w:pStyle w:val="BodyTextIndent"/>
              <w:widowControl w:val="0"/>
              <w:numPr>
                <w:ilvl w:val="0"/>
                <w:numId w:val="22"/>
              </w:numPr>
              <w:spacing w:after="0"/>
              <w:rPr>
                <w:rFonts w:ascii="Cambria" w:hAnsi="Cambria"/>
                <w:sz w:val="24"/>
                <w:szCs w:val="24"/>
                <w:lang w:val="ro-RO"/>
              </w:rPr>
            </w:pPr>
            <w:r w:rsidRPr="00750CBE">
              <w:rPr>
                <w:rFonts w:ascii="Cambria" w:hAnsi="Cambria"/>
                <w:sz w:val="24"/>
                <w:szCs w:val="24"/>
                <w:lang w:val="ro-RO"/>
              </w:rPr>
              <w:t>Datoria Financiară Suplimentară</w:t>
            </w:r>
          </w:p>
          <w:p w14:paraId="293DBB19" w14:textId="77777777" w:rsidR="000C6779" w:rsidRPr="00750CBE" w:rsidRDefault="000C6779" w:rsidP="00B447DD">
            <w:pPr>
              <w:pStyle w:val="BodyTextIndent"/>
              <w:widowControl w:val="0"/>
              <w:numPr>
                <w:ilvl w:val="0"/>
                <w:numId w:val="22"/>
              </w:numPr>
              <w:spacing w:after="0"/>
              <w:rPr>
                <w:rFonts w:ascii="Cambria" w:hAnsi="Cambria"/>
                <w:sz w:val="24"/>
                <w:szCs w:val="24"/>
                <w:lang w:val="ro-RO"/>
              </w:rPr>
            </w:pPr>
            <w:r w:rsidRPr="00750CBE">
              <w:rPr>
                <w:rFonts w:ascii="Cambria" w:hAnsi="Cambria"/>
                <w:sz w:val="24"/>
                <w:szCs w:val="24"/>
                <w:lang w:val="ro-RO"/>
              </w:rPr>
              <w:t>Tarife Actuale</w:t>
            </w:r>
          </w:p>
        </w:tc>
      </w:tr>
    </w:tbl>
    <w:p w14:paraId="5B1E3627" w14:textId="68461758" w:rsidR="000C6779" w:rsidRPr="00750CBE" w:rsidRDefault="000C6779" w:rsidP="000C6779">
      <w:pPr>
        <w:spacing w:after="0"/>
        <w:ind w:firstLine="708"/>
        <w:jc w:val="both"/>
        <w:rPr>
          <w:rFonts w:ascii="Cambria" w:hAnsi="Cambria"/>
          <w:sz w:val="24"/>
          <w:szCs w:val="24"/>
          <w:lang w:val="ro-RO"/>
        </w:rPr>
      </w:pPr>
      <w:r w:rsidRPr="00750CBE">
        <w:rPr>
          <w:rFonts w:ascii="Cambria" w:hAnsi="Cambria"/>
          <w:sz w:val="24"/>
          <w:szCs w:val="24"/>
          <w:lang w:val="ro-RO"/>
        </w:rPr>
        <w:t>Sursa:</w:t>
      </w:r>
      <w:r w:rsidR="005C42F1" w:rsidRPr="00750CBE">
        <w:rPr>
          <w:rFonts w:ascii="Cambria" w:hAnsi="Cambria"/>
          <w:sz w:val="24"/>
          <w:szCs w:val="24"/>
          <w:lang w:val="ro-RO"/>
        </w:rPr>
        <w:t xml:space="preserve"> </w:t>
      </w:r>
      <w:r w:rsidRPr="00750CBE">
        <w:rPr>
          <w:rFonts w:ascii="Cambria" w:hAnsi="Cambria"/>
          <w:bCs/>
          <w:i/>
          <w:iCs/>
          <w:sz w:val="24"/>
          <w:szCs w:val="24"/>
          <w:lang w:val="ro-RO"/>
        </w:rPr>
        <w:t>Elaborată de către autori în baza contractelor de împrumut</w:t>
      </w:r>
    </w:p>
    <w:p w14:paraId="311067B0" w14:textId="77777777" w:rsidR="000C6779" w:rsidRPr="00750CBE" w:rsidRDefault="000C6779" w:rsidP="00066453">
      <w:pPr>
        <w:pStyle w:val="NormalWeb"/>
        <w:rPr>
          <w:rFonts w:ascii="Cambria" w:hAnsi="Cambria"/>
          <w:lang w:val="ro-RO"/>
        </w:rPr>
      </w:pPr>
    </w:p>
    <w:p w14:paraId="5D668588" w14:textId="4AEFB02A" w:rsidR="000C6779" w:rsidRPr="00750CBE" w:rsidRDefault="000C6779" w:rsidP="000C6779">
      <w:pPr>
        <w:pStyle w:val="NormalWeb"/>
        <w:ind w:firstLine="0"/>
        <w:rPr>
          <w:rFonts w:ascii="Cambria" w:hAnsi="Cambria"/>
          <w:lang w:val="ro-RO"/>
        </w:rPr>
      </w:pPr>
      <w:r w:rsidRPr="00750CBE">
        <w:rPr>
          <w:rFonts w:ascii="Cambria" w:eastAsia="Calibri" w:hAnsi="Cambria"/>
          <w:shd w:val="clear" w:color="auto" w:fill="FFFFFF"/>
          <w:lang w:val="ro-RO"/>
        </w:rPr>
        <w:tab/>
        <w:t xml:space="preserve">Operatorul regional </w:t>
      </w:r>
      <w:proofErr w:type="spellStart"/>
      <w:r w:rsidRPr="00750CBE">
        <w:rPr>
          <w:rFonts w:ascii="Cambria" w:eastAsia="Calibri" w:hAnsi="Cambria"/>
          <w:shd w:val="clear" w:color="auto" w:fill="FFFFFF"/>
          <w:lang w:val="ro-RO"/>
        </w:rPr>
        <w:t>S.A.</w:t>
      </w:r>
      <w:r w:rsidRPr="00750CBE">
        <w:rPr>
          <w:rFonts w:ascii="Cambria" w:hAnsi="Cambria"/>
          <w:lang w:val="ro-RO"/>
        </w:rPr>
        <w:t>”Apă</w:t>
      </w:r>
      <w:proofErr w:type="spellEnd"/>
      <w:r w:rsidRPr="00750CBE">
        <w:rPr>
          <w:rFonts w:ascii="Cambria" w:hAnsi="Cambria"/>
          <w:lang w:val="ro-RO"/>
        </w:rPr>
        <w:t>-Canal Chișinău” raportează următorii indicatori de performanță stabiliți în Contractelor de credit/împrumut</w:t>
      </w:r>
      <w:r w:rsidR="00A52329" w:rsidRPr="00750CBE">
        <w:rPr>
          <w:rFonts w:ascii="Cambria" w:hAnsi="Cambria"/>
          <w:lang w:val="ro-RO"/>
        </w:rPr>
        <w:t xml:space="preserve"> </w:t>
      </w:r>
      <w:r w:rsidRPr="00750CBE">
        <w:rPr>
          <w:rFonts w:ascii="Cambria" w:hAnsi="Cambria"/>
          <w:lang w:val="ro-RO"/>
        </w:rPr>
        <w:t xml:space="preserve">încheiate cu organizații creditare internaționale </w:t>
      </w:r>
      <w:r w:rsidR="00A52329" w:rsidRPr="00750CBE">
        <w:rPr>
          <w:rFonts w:ascii="Cambria" w:hAnsi="Cambria"/>
          <w:lang w:val="ro-RO"/>
        </w:rPr>
        <w:t>BERD, BEI</w:t>
      </w:r>
      <w:r w:rsidRPr="00750CBE">
        <w:rPr>
          <w:rFonts w:ascii="Cambria" w:hAnsi="Cambria"/>
          <w:lang w:val="ro-RO"/>
        </w:rPr>
        <w:t>:</w:t>
      </w:r>
    </w:p>
    <w:p w14:paraId="411D8DE5" w14:textId="77777777" w:rsidR="000C6779" w:rsidRPr="00750CBE" w:rsidRDefault="000C6779" w:rsidP="000C6779">
      <w:pPr>
        <w:pStyle w:val="NormalWeb"/>
        <w:ind w:firstLine="0"/>
        <w:jc w:val="right"/>
        <w:rPr>
          <w:rFonts w:ascii="Cambria" w:hAnsi="Cambria"/>
          <w:lang w:val="ro-RO"/>
        </w:rPr>
      </w:pPr>
      <w:r w:rsidRPr="00750CBE">
        <w:rPr>
          <w:rFonts w:ascii="Cambria" w:hAnsi="Cambria"/>
          <w:lang w:val="ro-RO"/>
        </w:rPr>
        <w:t>Tabelul nr. 4.2</w:t>
      </w:r>
    </w:p>
    <w:p w14:paraId="25D95BB7" w14:textId="77777777" w:rsidR="000C6779" w:rsidRPr="00750CBE" w:rsidRDefault="000C6779" w:rsidP="000C6779">
      <w:pPr>
        <w:pStyle w:val="NormalWeb"/>
        <w:ind w:firstLine="0"/>
        <w:jc w:val="right"/>
        <w:rPr>
          <w:rFonts w:ascii="Cambria" w:hAnsi="Cambria"/>
          <w:lang w:val="ro-RO"/>
        </w:rPr>
      </w:pPr>
    </w:p>
    <w:p w14:paraId="1EA046F0" w14:textId="63FA6DDF" w:rsidR="000C6779" w:rsidRPr="00750CBE" w:rsidRDefault="000C6779" w:rsidP="000C6779">
      <w:pPr>
        <w:pStyle w:val="NormalWeb"/>
        <w:jc w:val="center"/>
        <w:rPr>
          <w:rFonts w:ascii="Cambria" w:hAnsi="Cambria"/>
          <w:i/>
          <w:iCs/>
          <w:lang w:val="ro-RO"/>
        </w:rPr>
      </w:pPr>
      <w:r w:rsidRPr="00750CBE">
        <w:rPr>
          <w:rFonts w:ascii="Cambria" w:hAnsi="Cambria"/>
          <w:b/>
          <w:bCs/>
          <w:lang w:val="ro-RO"/>
        </w:rPr>
        <w:t xml:space="preserve">Lista indicatorilor de performanță raportați de </w:t>
      </w:r>
      <w:r w:rsidRPr="00750CBE">
        <w:rPr>
          <w:rFonts w:ascii="Cambria" w:eastAsia="Calibri" w:hAnsi="Cambria"/>
          <w:b/>
          <w:shd w:val="clear" w:color="auto" w:fill="FFFFFF"/>
          <w:lang w:val="ro-RO"/>
        </w:rPr>
        <w:t xml:space="preserve">S.A. </w:t>
      </w:r>
      <w:r w:rsidR="005C42F1" w:rsidRPr="00750CBE">
        <w:rPr>
          <w:rFonts w:ascii="Cambria" w:eastAsia="Calibri" w:hAnsi="Cambria"/>
          <w:b/>
          <w:shd w:val="clear" w:color="auto" w:fill="FFFFFF"/>
          <w:lang w:val="ro-RO"/>
        </w:rPr>
        <w:t xml:space="preserve"> </w:t>
      </w:r>
      <w:r w:rsidRPr="00750CBE">
        <w:rPr>
          <w:rFonts w:ascii="Cambria" w:hAnsi="Cambria"/>
          <w:b/>
          <w:lang w:val="ro-RO"/>
        </w:rPr>
        <w:t>”Apă-Canal Chișinău”</w:t>
      </w:r>
    </w:p>
    <w:p w14:paraId="05CE154C" w14:textId="77777777" w:rsidR="000C6779" w:rsidRPr="00750CBE" w:rsidRDefault="000C6779" w:rsidP="000C6779">
      <w:pPr>
        <w:pStyle w:val="NormalWeb"/>
        <w:jc w:val="center"/>
        <w:rPr>
          <w:rFonts w:ascii="Cambria" w:hAnsi="Cambria"/>
          <w:b/>
          <w:bCs/>
          <w:lang w:val="ro-RO"/>
        </w:rPr>
      </w:pPr>
    </w:p>
    <w:tbl>
      <w:tblPr>
        <w:tblStyle w:val="TableGrid"/>
        <w:tblW w:w="9838" w:type="dxa"/>
        <w:tblLayout w:type="fixed"/>
        <w:tblLook w:val="04A0" w:firstRow="1" w:lastRow="0" w:firstColumn="1" w:lastColumn="0" w:noHBand="0" w:noVBand="1"/>
      </w:tblPr>
      <w:tblGrid>
        <w:gridCol w:w="9838"/>
      </w:tblGrid>
      <w:tr w:rsidR="000C6779" w:rsidRPr="00750CBE" w14:paraId="2D1EF8A8" w14:textId="77777777" w:rsidTr="000C6779">
        <w:tc>
          <w:tcPr>
            <w:tcW w:w="9838" w:type="dxa"/>
            <w:tcMar>
              <w:left w:w="28" w:type="dxa"/>
              <w:right w:w="57" w:type="dxa"/>
            </w:tcMar>
          </w:tcPr>
          <w:p w14:paraId="4E13A940" w14:textId="77777777" w:rsidR="000C6779" w:rsidRPr="00750CBE" w:rsidRDefault="000C6779" w:rsidP="00B447DD">
            <w:pPr>
              <w:pStyle w:val="BodyTextIndent"/>
              <w:widowControl w:val="0"/>
              <w:numPr>
                <w:ilvl w:val="0"/>
                <w:numId w:val="19"/>
              </w:numPr>
              <w:spacing w:after="0"/>
              <w:ind w:left="454" w:hanging="283"/>
              <w:rPr>
                <w:rFonts w:ascii="Cambria" w:hAnsi="Cambria"/>
                <w:b/>
                <w:sz w:val="24"/>
                <w:szCs w:val="24"/>
                <w:lang w:val="ro-RO"/>
              </w:rPr>
            </w:pPr>
            <w:r w:rsidRPr="00750CBE">
              <w:rPr>
                <w:rFonts w:ascii="Cambria" w:hAnsi="Cambria"/>
                <w:b/>
                <w:sz w:val="24"/>
                <w:szCs w:val="24"/>
                <w:lang w:val="ro-RO"/>
              </w:rPr>
              <w:t>Indicatori operaționali</w:t>
            </w:r>
          </w:p>
          <w:p w14:paraId="6350CF45"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Rata intervențiilor la lungimea rețelelor de apeduct și canalizare</w:t>
            </w:r>
          </w:p>
          <w:p w14:paraId="2E2C6DCC"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Rata angajaților la 1000 de consumatori deserviți</w:t>
            </w:r>
          </w:p>
          <w:p w14:paraId="797CFBE1"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Rata energiei electrice consumate la volumul de apă furnizat</w:t>
            </w:r>
          </w:p>
          <w:p w14:paraId="4AD7DF99"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Pierderile de apă</w:t>
            </w:r>
          </w:p>
          <w:p w14:paraId="56A9C9F8"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Cantitatea de nămol ce trebuie eliminat</w:t>
            </w:r>
          </w:p>
          <w:p w14:paraId="4AB623AF"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Rata de conectare a caselor individuale</w:t>
            </w:r>
          </w:p>
          <w:p w14:paraId="4883BC54"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Volumul total de electricitate consumată pe parcursului anului</w:t>
            </w:r>
          </w:p>
          <w:p w14:paraId="00DCAE7F" w14:textId="77777777" w:rsidR="000C6779" w:rsidRPr="00750CBE" w:rsidRDefault="000C6779" w:rsidP="00B447DD">
            <w:pPr>
              <w:pStyle w:val="BodyTextIndent"/>
              <w:widowControl w:val="0"/>
              <w:numPr>
                <w:ilvl w:val="0"/>
                <w:numId w:val="18"/>
              </w:numPr>
              <w:spacing w:after="0"/>
              <w:ind w:left="738" w:hanging="284"/>
              <w:rPr>
                <w:rFonts w:ascii="Cambria" w:hAnsi="Cambria"/>
                <w:sz w:val="24"/>
                <w:szCs w:val="24"/>
                <w:lang w:val="ro-RO"/>
              </w:rPr>
            </w:pPr>
            <w:r w:rsidRPr="00750CBE">
              <w:rPr>
                <w:rFonts w:ascii="Cambria" w:hAnsi="Cambria"/>
                <w:sz w:val="24"/>
                <w:szCs w:val="24"/>
                <w:lang w:val="ro-RO"/>
              </w:rPr>
              <w:t>Numărul intervențiilor neplanificate la rețele</w:t>
            </w:r>
          </w:p>
        </w:tc>
      </w:tr>
      <w:tr w:rsidR="000C6779" w:rsidRPr="00750CBE" w14:paraId="32FCEC2D" w14:textId="77777777" w:rsidTr="000C6779">
        <w:tc>
          <w:tcPr>
            <w:tcW w:w="9838" w:type="dxa"/>
            <w:tcMar>
              <w:left w:w="28" w:type="dxa"/>
              <w:right w:w="57" w:type="dxa"/>
            </w:tcMar>
          </w:tcPr>
          <w:p w14:paraId="1836198E" w14:textId="77777777" w:rsidR="000C6779" w:rsidRPr="00750CBE" w:rsidRDefault="000C6779" w:rsidP="00B447DD">
            <w:pPr>
              <w:pStyle w:val="BodyTextIndent"/>
              <w:widowControl w:val="0"/>
              <w:numPr>
                <w:ilvl w:val="0"/>
                <w:numId w:val="19"/>
              </w:numPr>
              <w:spacing w:after="0"/>
              <w:ind w:left="454" w:hanging="203"/>
              <w:rPr>
                <w:rFonts w:ascii="Cambria" w:hAnsi="Cambria"/>
                <w:b/>
                <w:sz w:val="24"/>
                <w:szCs w:val="24"/>
                <w:lang w:val="ro-RO"/>
              </w:rPr>
            </w:pPr>
            <w:r w:rsidRPr="00750CBE">
              <w:rPr>
                <w:rFonts w:ascii="Cambria" w:hAnsi="Cambria"/>
                <w:b/>
                <w:sz w:val="24"/>
                <w:szCs w:val="24"/>
                <w:lang w:val="ro-RO"/>
              </w:rPr>
              <w:lastRenderedPageBreak/>
              <w:t>Indicatori financiari</w:t>
            </w:r>
          </w:p>
          <w:p w14:paraId="6E7F175D"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Rata de acoperire a datoriei financiare (numerar disponibil pentru datoria financiară aferente ultimilor 12 luni premergătoare dății de calculare/suma principală și dobânzilor datorate sau acumulate pe parcursul perioadei)</w:t>
            </w:r>
          </w:p>
          <w:p w14:paraId="1CB04AE1"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Rata datoriei financiare la EBITDA (Datorii financiare/EBITDA)</w:t>
            </w:r>
          </w:p>
          <w:p w14:paraId="32354DD1"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Rata de colectare (încasări de la consumatori/venituri totale)</w:t>
            </w:r>
          </w:p>
          <w:p w14:paraId="41F7079E"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Rata activității operaționale (încasări de la consumatori/cheltuieli operaționale)</w:t>
            </w:r>
          </w:p>
          <w:p w14:paraId="3CEC172F"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Rata dintre tarifele aplicate consumatorilor non-casnici și cele aplicate consumatorilor casnici</w:t>
            </w:r>
          </w:p>
          <w:p w14:paraId="4842374C"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Suma investițiilor capitale cu excepția celor suportate pentru implementarea Proiectului</w:t>
            </w:r>
          </w:p>
          <w:p w14:paraId="2F50348E" w14:textId="77777777" w:rsidR="000C6779" w:rsidRPr="00750CBE" w:rsidRDefault="000C6779" w:rsidP="00B447DD">
            <w:pPr>
              <w:pStyle w:val="BodyTextIndent"/>
              <w:widowControl w:val="0"/>
              <w:numPr>
                <w:ilvl w:val="0"/>
                <w:numId w:val="20"/>
              </w:numPr>
              <w:spacing w:after="0"/>
              <w:ind w:left="738" w:hanging="284"/>
              <w:rPr>
                <w:rFonts w:ascii="Cambria" w:hAnsi="Cambria"/>
                <w:sz w:val="24"/>
                <w:szCs w:val="24"/>
                <w:lang w:val="ro-RO"/>
              </w:rPr>
            </w:pPr>
            <w:r w:rsidRPr="00750CBE">
              <w:rPr>
                <w:rFonts w:ascii="Cambria" w:hAnsi="Cambria"/>
                <w:sz w:val="24"/>
                <w:szCs w:val="24"/>
                <w:lang w:val="ro-RO"/>
              </w:rPr>
              <w:t>Datoria financiară pe termen scurt, alta decât cea față de BERD și BEI</w:t>
            </w:r>
          </w:p>
        </w:tc>
      </w:tr>
    </w:tbl>
    <w:p w14:paraId="2BFD43DB" w14:textId="77777777" w:rsidR="000C6779" w:rsidRPr="00750CBE" w:rsidRDefault="00F425E9" w:rsidP="00F425E9">
      <w:pPr>
        <w:widowControl w:val="0"/>
        <w:rPr>
          <w:rFonts w:ascii="Cambria" w:hAnsi="Cambria"/>
          <w:bCs/>
          <w:i/>
          <w:iCs/>
          <w:sz w:val="24"/>
          <w:szCs w:val="24"/>
          <w:lang w:val="ro-RO"/>
        </w:rPr>
      </w:pPr>
      <w:r w:rsidRPr="00750CBE">
        <w:rPr>
          <w:rFonts w:ascii="Cambria" w:hAnsi="Cambria"/>
          <w:bCs/>
          <w:i/>
          <w:iCs/>
          <w:sz w:val="24"/>
          <w:szCs w:val="24"/>
          <w:lang w:val="ro-RO"/>
        </w:rPr>
        <w:t xml:space="preserve">             </w:t>
      </w:r>
      <w:r w:rsidR="000C6779" w:rsidRPr="00750CBE">
        <w:rPr>
          <w:rFonts w:ascii="Cambria" w:hAnsi="Cambria"/>
          <w:bCs/>
          <w:i/>
          <w:iCs/>
          <w:sz w:val="24"/>
          <w:szCs w:val="24"/>
          <w:lang w:val="ro-RO"/>
        </w:rPr>
        <w:t>Sursa: Elaborată de către autori în baza contractelor de împrumut</w:t>
      </w:r>
    </w:p>
    <w:p w14:paraId="2E20E34E" w14:textId="1955FB3A" w:rsidR="003E31BC" w:rsidRPr="00750CBE" w:rsidRDefault="0070163B" w:rsidP="00A1450D">
      <w:pPr>
        <w:spacing w:after="0"/>
        <w:ind w:firstLine="567"/>
        <w:jc w:val="both"/>
        <w:rPr>
          <w:rFonts w:ascii="Cambria" w:hAnsi="Cambria" w:cs="Times New Roman"/>
          <w:sz w:val="24"/>
          <w:szCs w:val="24"/>
          <w:lang w:val="ro-RO"/>
        </w:rPr>
      </w:pPr>
      <w:r w:rsidRPr="00750CBE">
        <w:rPr>
          <w:rFonts w:ascii="Cambria" w:hAnsi="Cambria" w:cs="Times New Roman"/>
          <w:sz w:val="24"/>
          <w:szCs w:val="24"/>
          <w:lang w:val="ro-RO"/>
        </w:rPr>
        <w:t xml:space="preserve">Cu referință la aspectul practic, experții au încercat să găsească răspuns la </w:t>
      </w:r>
      <w:r w:rsidR="00F97E75" w:rsidRPr="00750CBE">
        <w:rPr>
          <w:rFonts w:ascii="Cambria" w:hAnsi="Cambria" w:cs="Times New Roman"/>
          <w:sz w:val="24"/>
          <w:szCs w:val="24"/>
          <w:lang w:val="ro-RO"/>
        </w:rPr>
        <w:t xml:space="preserve">întrebarea – </w:t>
      </w:r>
      <w:r w:rsidR="00550D2B" w:rsidRPr="00750CBE">
        <w:rPr>
          <w:rFonts w:ascii="Cambria" w:hAnsi="Cambria" w:cs="Times New Roman"/>
          <w:sz w:val="24"/>
          <w:szCs w:val="24"/>
          <w:lang w:val="ro-RO"/>
        </w:rPr>
        <w:t>gradul de aplicabilitate a indicatorilor de performanţă a serviciului de alimentare cu apă şi de canalizare în Republica Moldova</w:t>
      </w:r>
      <w:r w:rsidR="00F97E75" w:rsidRPr="00750CBE">
        <w:rPr>
          <w:rFonts w:ascii="Cambria" w:hAnsi="Cambria" w:cs="Times New Roman"/>
          <w:sz w:val="24"/>
          <w:szCs w:val="24"/>
          <w:lang w:val="ro-RO"/>
        </w:rPr>
        <w:t xml:space="preserve">, </w:t>
      </w:r>
      <w:r w:rsidRPr="00750CBE">
        <w:rPr>
          <w:rFonts w:ascii="Cambria" w:hAnsi="Cambria" w:cs="Times New Roman"/>
          <w:sz w:val="24"/>
          <w:szCs w:val="24"/>
          <w:lang w:val="ro-RO"/>
        </w:rPr>
        <w:t>prin elaborarea și trimiterea chestionarelor către 10 operatori/operatori regionali</w:t>
      </w:r>
      <w:r w:rsidR="005C42F1" w:rsidRPr="00750CBE">
        <w:rPr>
          <w:rFonts w:ascii="Cambria" w:hAnsi="Cambria" w:cs="Times New Roman"/>
          <w:sz w:val="24"/>
          <w:szCs w:val="24"/>
          <w:lang w:val="ro-RO"/>
        </w:rPr>
        <w:t xml:space="preserve"> </w:t>
      </w:r>
      <w:r w:rsidRPr="00750CBE">
        <w:rPr>
          <w:rFonts w:ascii="Cambria" w:hAnsi="Cambria" w:cs="Times New Roman"/>
          <w:sz w:val="24"/>
          <w:szCs w:val="24"/>
          <w:lang w:val="ro-RO"/>
        </w:rPr>
        <w:t>(despre care s-a menționat în capitolul 3 punctul 2).</w:t>
      </w:r>
    </w:p>
    <w:p w14:paraId="3EBCEA66" w14:textId="1A3AEC53" w:rsidR="00F70BEA" w:rsidRPr="00750CBE" w:rsidRDefault="003E31BC" w:rsidP="00A1450D">
      <w:pPr>
        <w:pStyle w:val="NormalWeb"/>
        <w:rPr>
          <w:rFonts w:ascii="Cambria" w:eastAsia="Times New Roman" w:hAnsi="Cambria"/>
          <w:lang w:val="ro-RO"/>
        </w:rPr>
      </w:pPr>
      <w:r w:rsidRPr="00750CBE">
        <w:rPr>
          <w:rFonts w:ascii="Cambria" w:hAnsi="Cambria"/>
          <w:lang w:val="ro-RO"/>
        </w:rPr>
        <w:t xml:space="preserve">La întrebarea: </w:t>
      </w:r>
      <w:r w:rsidR="005C42F1" w:rsidRPr="00750CBE">
        <w:rPr>
          <w:rFonts w:ascii="Cambria" w:hAnsi="Cambria"/>
          <w:lang w:val="ro-RO"/>
        </w:rPr>
        <w:t xml:space="preserve"> </w:t>
      </w:r>
      <w:r w:rsidRPr="00750CBE">
        <w:rPr>
          <w:rFonts w:ascii="Cambria" w:hAnsi="Cambria"/>
          <w:lang w:val="ro-RO"/>
        </w:rPr>
        <w:t>”Care sunt i</w:t>
      </w:r>
      <w:r w:rsidRPr="00750CBE">
        <w:rPr>
          <w:rFonts w:ascii="Cambria" w:hAnsi="Cambria"/>
          <w:bCs/>
          <w:lang w:val="ro-RO"/>
        </w:rPr>
        <w:t>ndicatorii de performanță pe care îi raportați. Enumerați mai jos indicatorii”, majoritatea respondenților au comunicat despre indicatorii raportați către ANRE</w:t>
      </w:r>
      <w:r w:rsidR="00F70BEA" w:rsidRPr="00750CBE">
        <w:rPr>
          <w:rFonts w:ascii="Cambria" w:hAnsi="Cambria"/>
          <w:bCs/>
          <w:lang w:val="ro-RO"/>
        </w:rPr>
        <w:t xml:space="preserve"> (</w:t>
      </w:r>
      <w:r w:rsidRPr="00750CBE">
        <w:rPr>
          <w:rFonts w:ascii="Cambria" w:hAnsi="Cambria"/>
          <w:bCs/>
          <w:lang w:val="ro-RO"/>
        </w:rPr>
        <w:t>în cadrul procedurii de aprobare a costurilor de bază și a aprobării tarifelor</w:t>
      </w:r>
      <w:r w:rsidR="00F70BEA" w:rsidRPr="00750CBE">
        <w:rPr>
          <w:rFonts w:ascii="Cambria" w:hAnsi="Cambria"/>
          <w:bCs/>
          <w:lang w:val="ro-RO"/>
        </w:rPr>
        <w:t>)</w:t>
      </w:r>
      <w:r w:rsidRPr="00750CBE">
        <w:rPr>
          <w:rFonts w:ascii="Cambria" w:eastAsia="Times New Roman" w:hAnsi="Cambria"/>
          <w:lang w:val="ro-RO"/>
        </w:rPr>
        <w:t>.</w:t>
      </w:r>
    </w:p>
    <w:p w14:paraId="700DF371" w14:textId="641F8DE5" w:rsidR="00AE6336" w:rsidRPr="00750CBE" w:rsidRDefault="004B03F9" w:rsidP="00430722">
      <w:pPr>
        <w:widowControl w:val="0"/>
        <w:spacing w:after="0" w:line="240" w:lineRule="auto"/>
        <w:jc w:val="both"/>
        <w:rPr>
          <w:rFonts w:ascii="Cambria" w:eastAsia="Calibri" w:hAnsi="Cambria" w:cs="Times New Roman"/>
          <w:sz w:val="24"/>
          <w:szCs w:val="24"/>
          <w:shd w:val="clear" w:color="auto" w:fill="FFFFFF"/>
          <w:lang w:val="ro-RO"/>
        </w:rPr>
      </w:pPr>
      <w:r w:rsidRPr="00750CBE">
        <w:rPr>
          <w:rFonts w:ascii="Cambria" w:hAnsi="Cambria" w:cs="Times New Roman"/>
          <w:sz w:val="24"/>
          <w:szCs w:val="24"/>
          <w:lang w:val="ro-RO"/>
        </w:rPr>
        <w:tab/>
      </w:r>
    </w:p>
    <w:p w14:paraId="62412BE9" w14:textId="6188E326" w:rsidR="00F70BEA" w:rsidRPr="00750CBE" w:rsidRDefault="00F70BEA" w:rsidP="00A1450D">
      <w:pPr>
        <w:spacing w:after="0" w:line="240" w:lineRule="auto"/>
        <w:ind w:firstLine="708"/>
        <w:jc w:val="both"/>
        <w:rPr>
          <w:rFonts w:ascii="Cambria" w:eastAsia="Times New Roman" w:hAnsi="Cambria" w:cs="Times New Roman"/>
          <w:sz w:val="24"/>
          <w:szCs w:val="24"/>
          <w:lang w:val="ro-RO" w:eastAsia="ru-RU"/>
        </w:rPr>
      </w:pPr>
      <w:r w:rsidRPr="00750CBE">
        <w:rPr>
          <w:rFonts w:ascii="Cambria" w:hAnsi="Cambria" w:cs="Times New Roman"/>
          <w:sz w:val="24"/>
          <w:szCs w:val="24"/>
          <w:lang w:val="ro-RO"/>
        </w:rPr>
        <w:t xml:space="preserve">La întrebarea: </w:t>
      </w:r>
      <w:r w:rsidR="005C42F1" w:rsidRPr="00750CBE">
        <w:rPr>
          <w:rFonts w:ascii="Cambria" w:hAnsi="Cambria" w:cs="Times New Roman"/>
          <w:sz w:val="24"/>
          <w:szCs w:val="24"/>
          <w:lang w:val="ro-RO"/>
        </w:rPr>
        <w:t xml:space="preserve"> </w:t>
      </w:r>
      <w:r w:rsidRPr="00750CBE">
        <w:rPr>
          <w:rFonts w:ascii="Cambria" w:hAnsi="Cambria" w:cs="Times New Roman"/>
          <w:sz w:val="24"/>
          <w:szCs w:val="24"/>
          <w:lang w:val="ro-RO"/>
        </w:rPr>
        <w:t>”</w:t>
      </w:r>
      <w:r w:rsidRPr="00750CBE">
        <w:rPr>
          <w:rFonts w:ascii="Cambria" w:hAnsi="Cambria"/>
          <w:bCs/>
          <w:sz w:val="24"/>
          <w:szCs w:val="24"/>
          <w:lang w:val="ro-RO"/>
        </w:rPr>
        <w:t>Indicatorii rapor</w:t>
      </w:r>
      <w:r w:rsidR="004B03F9" w:rsidRPr="00750CBE">
        <w:rPr>
          <w:rFonts w:ascii="Cambria" w:hAnsi="Cambria"/>
          <w:bCs/>
          <w:sz w:val="24"/>
          <w:szCs w:val="24"/>
          <w:lang w:val="ro-RO"/>
        </w:rPr>
        <w:t xml:space="preserve">tați către ANRE în baza </w:t>
      </w:r>
      <w:proofErr w:type="spellStart"/>
      <w:r w:rsidR="004B03F9" w:rsidRPr="00750CBE">
        <w:rPr>
          <w:rFonts w:ascii="Cambria" w:hAnsi="Cambria"/>
          <w:bCs/>
          <w:sz w:val="24"/>
          <w:szCs w:val="24"/>
          <w:lang w:val="ro-RO"/>
        </w:rPr>
        <w:t>H</w:t>
      </w:r>
      <w:r w:rsidRPr="00750CBE">
        <w:rPr>
          <w:rFonts w:ascii="Cambria" w:hAnsi="Cambria"/>
          <w:bCs/>
          <w:sz w:val="24"/>
          <w:szCs w:val="24"/>
          <w:lang w:val="ro-RO"/>
        </w:rPr>
        <w:t>otărîrii</w:t>
      </w:r>
      <w:proofErr w:type="spellEnd"/>
      <w:r w:rsidRPr="00750CBE">
        <w:rPr>
          <w:rFonts w:ascii="Cambria" w:hAnsi="Cambria"/>
          <w:bCs/>
          <w:sz w:val="24"/>
          <w:szCs w:val="24"/>
          <w:lang w:val="ro-RO"/>
        </w:rPr>
        <w:t xml:space="preserve"> nr. </w:t>
      </w:r>
      <w:r w:rsidRPr="00750CBE">
        <w:rPr>
          <w:rFonts w:ascii="Cambria" w:eastAsia="Times New Roman" w:hAnsi="Cambria" w:cs="Times New Roman"/>
          <w:sz w:val="24"/>
          <w:szCs w:val="24"/>
          <w:lang w:val="ro-RO" w:eastAsia="ru-RU"/>
        </w:rPr>
        <w:t xml:space="preserve">356 din 27.09.2019 sunt aprobați de APL?”, toți respondenții au răspuns </w:t>
      </w:r>
      <w:r w:rsidRPr="00750CBE">
        <w:rPr>
          <w:rFonts w:ascii="Cambria" w:eastAsia="Times New Roman" w:hAnsi="Cambria" w:cs="Times New Roman"/>
          <w:b/>
          <w:sz w:val="24"/>
          <w:szCs w:val="24"/>
          <w:lang w:val="ro-RO" w:eastAsia="ru-RU"/>
        </w:rPr>
        <w:t>negativ</w:t>
      </w:r>
      <w:r w:rsidRPr="00750CBE">
        <w:rPr>
          <w:rFonts w:ascii="Cambria" w:eastAsia="Times New Roman" w:hAnsi="Cambria" w:cs="Times New Roman"/>
          <w:sz w:val="24"/>
          <w:szCs w:val="24"/>
          <w:lang w:val="ro-RO" w:eastAsia="ru-RU"/>
        </w:rPr>
        <w:t xml:space="preserve">. </w:t>
      </w:r>
    </w:p>
    <w:p w14:paraId="793E7F34" w14:textId="34727025" w:rsidR="00F70BEA" w:rsidRPr="00750CBE" w:rsidRDefault="00F70BEA" w:rsidP="00A1450D">
      <w:pPr>
        <w:spacing w:after="0" w:line="240" w:lineRule="auto"/>
        <w:jc w:val="both"/>
        <w:rPr>
          <w:rFonts w:ascii="Cambria" w:hAnsi="Cambria" w:cstheme="minorHAnsi"/>
          <w:bCs/>
          <w:sz w:val="24"/>
          <w:szCs w:val="24"/>
          <w:lang w:val="ro-RO"/>
        </w:rPr>
      </w:pPr>
      <w:r w:rsidRPr="00750CBE">
        <w:rPr>
          <w:rFonts w:ascii="Cambria" w:hAnsi="Cambria" w:cs="Times New Roman"/>
          <w:sz w:val="24"/>
          <w:szCs w:val="24"/>
          <w:lang w:val="ro-RO"/>
        </w:rPr>
        <w:t xml:space="preserve">             La întrebarea: </w:t>
      </w:r>
      <w:r w:rsidR="005C42F1" w:rsidRPr="00750CBE">
        <w:rPr>
          <w:rFonts w:ascii="Cambria" w:hAnsi="Cambria" w:cs="Times New Roman"/>
          <w:sz w:val="24"/>
          <w:szCs w:val="24"/>
          <w:lang w:val="ro-RO"/>
        </w:rPr>
        <w:t xml:space="preserve"> </w:t>
      </w:r>
      <w:r w:rsidRPr="00750CBE">
        <w:rPr>
          <w:rFonts w:ascii="Cambria" w:hAnsi="Cambria" w:cs="Times New Roman"/>
          <w:sz w:val="24"/>
          <w:szCs w:val="24"/>
          <w:lang w:val="ro-RO"/>
        </w:rPr>
        <w:t>”</w:t>
      </w:r>
      <w:r w:rsidRPr="00750CBE">
        <w:rPr>
          <w:rFonts w:ascii="Cambria" w:hAnsi="Cambria"/>
          <w:bCs/>
          <w:sz w:val="24"/>
          <w:szCs w:val="24"/>
          <w:lang w:val="ro-RO"/>
        </w:rPr>
        <w:t>Care sunt părțile interesate de  indicatorii de performanță  a entității dvs. Care sunt instituțiile care solicită prezentarea informației cu privire la Indicatorii de performanță</w:t>
      </w:r>
      <w:r w:rsidRPr="00750CBE">
        <w:rPr>
          <w:rFonts w:ascii="Cambria" w:hAnsi="Cambria" w:cstheme="minorHAnsi"/>
          <w:bCs/>
          <w:sz w:val="24"/>
          <w:szCs w:val="24"/>
          <w:lang w:val="ro-RO"/>
        </w:rPr>
        <w:t>?”</w:t>
      </w:r>
      <w:r w:rsidRPr="00750CBE">
        <w:rPr>
          <w:rFonts w:ascii="Cambria" w:hAnsi="Cambria" w:cstheme="minorHAnsi"/>
          <w:b/>
          <w:bCs/>
          <w:sz w:val="24"/>
          <w:szCs w:val="24"/>
          <w:lang w:val="ro-RO"/>
        </w:rPr>
        <w:t xml:space="preserve">, </w:t>
      </w:r>
      <w:r w:rsidRPr="00750CBE">
        <w:rPr>
          <w:rFonts w:ascii="Cambria" w:hAnsi="Cambria" w:cstheme="minorHAnsi"/>
          <w:bCs/>
          <w:sz w:val="24"/>
          <w:szCs w:val="24"/>
          <w:lang w:val="ro-RO"/>
        </w:rPr>
        <w:t xml:space="preserve">patru operatori au </w:t>
      </w:r>
      <w:r w:rsidR="00B43AA6" w:rsidRPr="00750CBE">
        <w:rPr>
          <w:rFonts w:ascii="Cambria" w:hAnsi="Cambria" w:cstheme="minorHAnsi"/>
          <w:bCs/>
          <w:sz w:val="24"/>
          <w:szCs w:val="24"/>
          <w:lang w:val="ro-RO"/>
        </w:rPr>
        <w:t>expus</w:t>
      </w:r>
      <w:r w:rsidRPr="00750CBE">
        <w:rPr>
          <w:rFonts w:ascii="Cambria" w:hAnsi="Cambria" w:cstheme="minorHAnsi"/>
          <w:bCs/>
          <w:sz w:val="24"/>
          <w:szCs w:val="24"/>
          <w:lang w:val="ro-RO"/>
        </w:rPr>
        <w:t xml:space="preserve"> că informația dată este solicitată de consiliile locale</w:t>
      </w:r>
      <w:r w:rsidR="00B43AA6" w:rsidRPr="00750CBE">
        <w:rPr>
          <w:rFonts w:ascii="Cambria" w:hAnsi="Cambria" w:cstheme="minorHAnsi"/>
          <w:bCs/>
          <w:sz w:val="24"/>
          <w:szCs w:val="24"/>
          <w:lang w:val="ro-RO"/>
        </w:rPr>
        <w:t>, iar la</w:t>
      </w:r>
      <w:r w:rsidRPr="00750CBE">
        <w:rPr>
          <w:rFonts w:ascii="Cambria" w:hAnsi="Cambria" w:cstheme="minorHAnsi"/>
          <w:bCs/>
          <w:sz w:val="24"/>
          <w:szCs w:val="24"/>
          <w:lang w:val="ro-RO"/>
        </w:rPr>
        <w:t xml:space="preserve"> trei </w:t>
      </w:r>
      <w:proofErr w:type="spellStart"/>
      <w:r w:rsidR="00B43AA6" w:rsidRPr="00750CBE">
        <w:rPr>
          <w:rFonts w:ascii="Cambria" w:hAnsi="Cambria" w:cstheme="minorHAnsi"/>
          <w:bCs/>
          <w:sz w:val="24"/>
          <w:szCs w:val="24"/>
          <w:lang w:val="ro-RO"/>
        </w:rPr>
        <w:t>operatoro</w:t>
      </w:r>
      <w:proofErr w:type="spellEnd"/>
      <w:r w:rsidR="00B43AA6" w:rsidRPr="00750CBE">
        <w:rPr>
          <w:rFonts w:ascii="Cambria" w:hAnsi="Cambria" w:cstheme="minorHAnsi"/>
          <w:bCs/>
          <w:sz w:val="24"/>
          <w:szCs w:val="24"/>
          <w:lang w:val="ro-RO"/>
        </w:rPr>
        <w:t xml:space="preserve"> informația este solicitată de către </w:t>
      </w:r>
      <w:r w:rsidRPr="00750CBE">
        <w:rPr>
          <w:rFonts w:ascii="Cambria" w:hAnsi="Cambria" w:cstheme="minorHAnsi"/>
          <w:bCs/>
          <w:sz w:val="24"/>
          <w:szCs w:val="24"/>
          <w:lang w:val="ro-RO"/>
        </w:rPr>
        <w:t>primării.</w:t>
      </w:r>
    </w:p>
    <w:p w14:paraId="6DA2EDDE" w14:textId="77777777" w:rsidR="00E776B4" w:rsidRPr="00750CBE" w:rsidRDefault="00E776B4" w:rsidP="00E776B4">
      <w:pPr>
        <w:spacing w:after="0"/>
        <w:ind w:firstLine="708"/>
        <w:rPr>
          <w:rFonts w:ascii="Cambria" w:hAnsi="Cambria"/>
          <w:sz w:val="24"/>
          <w:szCs w:val="24"/>
          <w:lang w:val="ro-RO"/>
        </w:rPr>
      </w:pPr>
      <w:r w:rsidRPr="00750CBE">
        <w:rPr>
          <w:noProof/>
          <w:lang w:val="ro-RO" w:eastAsia="ru-RU"/>
        </w:rPr>
        <w:lastRenderedPageBreak/>
        <w:drawing>
          <wp:anchor distT="0" distB="0" distL="114300" distR="114300" simplePos="0" relativeHeight="251661312" behindDoc="0" locked="0" layoutInCell="1" allowOverlap="1" wp14:anchorId="1071914A" wp14:editId="6FDF781B">
            <wp:simplePos x="0" y="0"/>
            <wp:positionH relativeFrom="column">
              <wp:posOffset>39193</wp:posOffset>
            </wp:positionH>
            <wp:positionV relativeFrom="paragraph">
              <wp:posOffset>191386</wp:posOffset>
            </wp:positionV>
            <wp:extent cx="5753100" cy="4476432"/>
            <wp:effectExtent l="0" t="0" r="0" b="0"/>
            <wp:wrapSquare wrapText="bothSides"/>
            <wp:docPr id="3"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750CBE">
        <w:rPr>
          <w:rFonts w:ascii="Cambria" w:hAnsi="Cambria"/>
          <w:sz w:val="24"/>
          <w:szCs w:val="24"/>
          <w:lang w:val="ro-RO"/>
        </w:rPr>
        <w:br w:type="textWrapping" w:clear="all"/>
      </w:r>
    </w:p>
    <w:p w14:paraId="1E8C40C8" w14:textId="77777777" w:rsidR="00E776B4" w:rsidRPr="00750CBE" w:rsidRDefault="00E776B4" w:rsidP="00E776B4">
      <w:pPr>
        <w:pStyle w:val="NormalWeb"/>
        <w:rPr>
          <w:rFonts w:ascii="Cambria" w:hAnsi="Cambria"/>
          <w:i/>
          <w:iCs/>
          <w:lang w:val="ro-RO"/>
        </w:rPr>
      </w:pPr>
      <w:proofErr w:type="spellStart"/>
      <w:r w:rsidRPr="00750CBE">
        <w:rPr>
          <w:rFonts w:ascii="Cambria" w:hAnsi="Cambria"/>
          <w:i/>
          <w:iCs/>
          <w:lang w:val="ro-RO"/>
        </w:rPr>
        <w:t>Fgura</w:t>
      </w:r>
      <w:proofErr w:type="spellEnd"/>
      <w:r w:rsidRPr="00750CBE">
        <w:rPr>
          <w:rFonts w:ascii="Cambria" w:hAnsi="Cambria"/>
          <w:i/>
          <w:iCs/>
          <w:lang w:val="ro-RO"/>
        </w:rPr>
        <w:t xml:space="preserve"> nr. 2. Părțile  interesate de indicatorii de performanță a operatorului</w:t>
      </w:r>
    </w:p>
    <w:p w14:paraId="059DF820" w14:textId="77777777" w:rsidR="00E776B4" w:rsidRPr="00750CBE" w:rsidRDefault="00E776B4" w:rsidP="00267C83">
      <w:pPr>
        <w:spacing w:after="0"/>
        <w:ind w:firstLine="708"/>
        <w:jc w:val="both"/>
        <w:rPr>
          <w:rFonts w:ascii="Cambria" w:hAnsi="Cambria"/>
          <w:sz w:val="24"/>
          <w:szCs w:val="24"/>
          <w:lang w:val="ro-RO"/>
        </w:rPr>
      </w:pPr>
    </w:p>
    <w:p w14:paraId="18449156" w14:textId="77777777" w:rsidR="00F70BEA" w:rsidRPr="00750CBE" w:rsidRDefault="00F70BEA" w:rsidP="00267C83">
      <w:pPr>
        <w:pStyle w:val="ListParagraph"/>
        <w:spacing w:after="0" w:line="240" w:lineRule="auto"/>
        <w:ind w:left="0"/>
        <w:jc w:val="both"/>
        <w:rPr>
          <w:rFonts w:ascii="Cambria" w:hAnsi="Cambria" w:cstheme="minorHAnsi"/>
          <w:sz w:val="24"/>
          <w:szCs w:val="24"/>
          <w:lang w:val="ro-RO"/>
        </w:rPr>
      </w:pPr>
      <w:r w:rsidRPr="00750CBE">
        <w:rPr>
          <w:rFonts w:ascii="Cambria" w:hAnsi="Cambria" w:cs="Times New Roman"/>
          <w:sz w:val="24"/>
          <w:szCs w:val="24"/>
          <w:lang w:val="ro-RO"/>
        </w:rPr>
        <w:t xml:space="preserve">              La întrebarea: ”</w:t>
      </w:r>
      <w:r w:rsidRPr="00750CBE">
        <w:rPr>
          <w:rFonts w:ascii="Cambria" w:hAnsi="Cambria" w:cstheme="minorHAnsi"/>
          <w:bCs/>
          <w:sz w:val="24"/>
          <w:szCs w:val="24"/>
          <w:lang w:val="ro-RO"/>
        </w:rPr>
        <w:t>Ce instrumente folosiți pentru a comunica indicatorii de performanță”,</w:t>
      </w:r>
      <w:r w:rsidR="00AE6336" w:rsidRPr="00750CBE">
        <w:rPr>
          <w:rFonts w:ascii="Cambria" w:hAnsi="Cambria" w:cstheme="minorHAnsi"/>
          <w:bCs/>
          <w:sz w:val="24"/>
          <w:szCs w:val="24"/>
          <w:lang w:val="ro-RO"/>
        </w:rPr>
        <w:t xml:space="preserve"> - </w:t>
      </w:r>
      <w:r w:rsidRPr="00750CBE">
        <w:rPr>
          <w:rFonts w:ascii="Cambria" w:hAnsi="Cambria" w:cstheme="minorHAnsi"/>
          <w:bCs/>
          <w:sz w:val="24"/>
          <w:szCs w:val="24"/>
          <w:lang w:val="ro-RO"/>
        </w:rPr>
        <w:t xml:space="preserve">numai doi operatori au relatat că - </w:t>
      </w:r>
      <w:r w:rsidRPr="00750CBE">
        <w:rPr>
          <w:rFonts w:ascii="Cambria" w:hAnsi="Cambria" w:cstheme="minorHAnsi"/>
          <w:sz w:val="24"/>
          <w:szCs w:val="24"/>
          <w:lang w:val="ro-RO"/>
        </w:rPr>
        <w:t xml:space="preserve">se </w:t>
      </w:r>
      <w:proofErr w:type="spellStart"/>
      <w:r w:rsidRPr="00750CBE">
        <w:rPr>
          <w:rFonts w:ascii="Cambria" w:hAnsi="Cambria" w:cstheme="minorHAnsi"/>
          <w:sz w:val="24"/>
          <w:szCs w:val="24"/>
          <w:lang w:val="ro-RO"/>
        </w:rPr>
        <w:t>afisă</w:t>
      </w:r>
      <w:proofErr w:type="spellEnd"/>
      <w:r w:rsidRPr="00750CBE">
        <w:rPr>
          <w:rFonts w:ascii="Cambria" w:hAnsi="Cambria" w:cstheme="minorHAnsi"/>
          <w:sz w:val="24"/>
          <w:szCs w:val="24"/>
          <w:lang w:val="ro-RO"/>
        </w:rPr>
        <w:t xml:space="preserve"> pe panoul de informații a entității</w:t>
      </w:r>
      <w:r w:rsidR="00AE6336" w:rsidRPr="00750CBE">
        <w:rPr>
          <w:rFonts w:ascii="Cambria" w:hAnsi="Cambria" w:cstheme="minorHAnsi"/>
          <w:sz w:val="24"/>
          <w:szCs w:val="24"/>
          <w:lang w:val="ro-RO"/>
        </w:rPr>
        <w:t>.</w:t>
      </w:r>
    </w:p>
    <w:p w14:paraId="19883C14" w14:textId="77777777" w:rsidR="00AE6336" w:rsidRPr="00750CBE" w:rsidRDefault="00AE6336" w:rsidP="00AE6336">
      <w:pPr>
        <w:spacing w:after="0" w:line="276" w:lineRule="auto"/>
        <w:rPr>
          <w:rFonts w:ascii="Cambria" w:hAnsi="Cambria"/>
          <w:b/>
          <w:sz w:val="24"/>
          <w:szCs w:val="24"/>
          <w:lang w:val="ro-RO"/>
        </w:rPr>
      </w:pPr>
      <w:r w:rsidRPr="00750CBE">
        <w:rPr>
          <w:rFonts w:ascii="Cambria" w:hAnsi="Cambria" w:cstheme="minorHAnsi"/>
          <w:sz w:val="24"/>
          <w:szCs w:val="24"/>
          <w:lang w:val="ro-RO"/>
        </w:rPr>
        <w:tab/>
      </w:r>
      <w:r w:rsidRPr="00750CBE">
        <w:rPr>
          <w:rFonts w:ascii="Cambria" w:hAnsi="Cambria"/>
          <w:b/>
          <w:sz w:val="24"/>
          <w:szCs w:val="24"/>
          <w:lang w:val="ro-RO"/>
        </w:rPr>
        <w:t>Concluzie:</w:t>
      </w:r>
    </w:p>
    <w:p w14:paraId="1A7588B6" w14:textId="77777777" w:rsidR="00AE6336" w:rsidRPr="00750CBE" w:rsidRDefault="00AE6336" w:rsidP="00B447DD">
      <w:pPr>
        <w:pStyle w:val="ListParagraph"/>
        <w:numPr>
          <w:ilvl w:val="0"/>
          <w:numId w:val="23"/>
        </w:numPr>
        <w:spacing w:after="0" w:line="276" w:lineRule="auto"/>
        <w:jc w:val="both"/>
        <w:rPr>
          <w:rFonts w:ascii="Cambria" w:hAnsi="Cambria"/>
          <w:bCs/>
          <w:sz w:val="24"/>
          <w:szCs w:val="24"/>
          <w:lang w:val="ro-RO"/>
        </w:rPr>
      </w:pPr>
      <w:r w:rsidRPr="00750CBE">
        <w:rPr>
          <w:rFonts w:ascii="Cambria" w:hAnsi="Cambria"/>
          <w:sz w:val="24"/>
          <w:szCs w:val="24"/>
          <w:lang w:val="ro-RO"/>
        </w:rPr>
        <w:t xml:space="preserve">În Republica Moldova nu se respectă procedura de elaborare și aprobare a </w:t>
      </w:r>
      <w:r w:rsidR="00280EDC" w:rsidRPr="00750CBE">
        <w:rPr>
          <w:rFonts w:ascii="Cambria" w:hAnsi="Cambria"/>
          <w:sz w:val="24"/>
          <w:szCs w:val="24"/>
          <w:lang w:val="ro-RO"/>
        </w:rPr>
        <w:t xml:space="preserve">indicatorilor de performanță de către </w:t>
      </w:r>
      <w:r w:rsidRPr="00750CBE">
        <w:rPr>
          <w:rFonts w:ascii="Cambria" w:hAnsi="Cambria"/>
          <w:b/>
          <w:bCs/>
          <w:sz w:val="24"/>
          <w:szCs w:val="24"/>
          <w:lang w:val="ro-RO"/>
        </w:rPr>
        <w:t>autoritățile administrației publice locale</w:t>
      </w:r>
      <w:r w:rsidR="00BB559E" w:rsidRPr="00750CBE">
        <w:rPr>
          <w:rFonts w:ascii="Cambria" w:hAnsi="Cambria"/>
          <w:b/>
          <w:bCs/>
          <w:sz w:val="24"/>
          <w:szCs w:val="24"/>
          <w:lang w:val="ro-RO"/>
        </w:rPr>
        <w:t>;</w:t>
      </w:r>
    </w:p>
    <w:p w14:paraId="2A0A5F7F" w14:textId="77777777" w:rsidR="00BB559E" w:rsidRPr="00750CBE" w:rsidRDefault="00BB559E" w:rsidP="00B447DD">
      <w:pPr>
        <w:pStyle w:val="ListParagraph"/>
        <w:numPr>
          <w:ilvl w:val="0"/>
          <w:numId w:val="23"/>
        </w:numPr>
        <w:spacing w:line="276" w:lineRule="auto"/>
        <w:jc w:val="both"/>
        <w:rPr>
          <w:rFonts w:ascii="Cambria" w:hAnsi="Cambria"/>
          <w:sz w:val="24"/>
          <w:szCs w:val="24"/>
          <w:lang w:val="ro-RO"/>
        </w:rPr>
      </w:pPr>
      <w:r w:rsidRPr="00750CBE">
        <w:rPr>
          <w:rFonts w:ascii="Cambria" w:hAnsi="Cambria"/>
          <w:sz w:val="24"/>
          <w:szCs w:val="24"/>
          <w:lang w:val="ro-RO"/>
        </w:rPr>
        <w:t>Majoritatea o</w:t>
      </w:r>
      <w:r w:rsidR="00AE6336" w:rsidRPr="00750CBE">
        <w:rPr>
          <w:rFonts w:ascii="Cambria" w:hAnsi="Cambria"/>
          <w:sz w:val="24"/>
          <w:szCs w:val="24"/>
          <w:lang w:val="ro-RO"/>
        </w:rPr>
        <w:t xml:space="preserve">peratorilor și </w:t>
      </w:r>
      <w:r w:rsidRPr="00750CBE">
        <w:rPr>
          <w:rFonts w:ascii="Cambria" w:hAnsi="Cambria"/>
          <w:sz w:val="24"/>
          <w:szCs w:val="24"/>
          <w:lang w:val="ro-RO"/>
        </w:rPr>
        <w:t xml:space="preserve">autorităților publice locale </w:t>
      </w:r>
      <w:r w:rsidR="00AE6336" w:rsidRPr="00750CBE">
        <w:rPr>
          <w:rFonts w:ascii="Cambria" w:hAnsi="Cambria"/>
          <w:sz w:val="24"/>
          <w:szCs w:val="24"/>
          <w:lang w:val="ro-RO"/>
        </w:rPr>
        <w:t xml:space="preserve">nu respectă </w:t>
      </w:r>
      <w:r w:rsidRPr="00750CBE">
        <w:rPr>
          <w:rFonts w:ascii="Cambria" w:hAnsi="Cambria" w:cstheme="minorHAnsi"/>
          <w:bCs/>
          <w:sz w:val="24"/>
          <w:szCs w:val="24"/>
          <w:lang w:val="ro-RO"/>
        </w:rPr>
        <w:t>prevederile R</w:t>
      </w:r>
      <w:r w:rsidR="00AE6336" w:rsidRPr="00750CBE">
        <w:rPr>
          <w:rFonts w:ascii="Cambria" w:hAnsi="Cambria" w:cstheme="minorHAnsi"/>
          <w:bCs/>
          <w:sz w:val="24"/>
          <w:szCs w:val="24"/>
          <w:lang w:val="ro-RO"/>
        </w:rPr>
        <w:t>egulamentului</w:t>
      </w:r>
      <w:r w:rsidRPr="00750CBE">
        <w:rPr>
          <w:rFonts w:ascii="Cambria" w:hAnsi="Cambria" w:cstheme="minorHAnsi"/>
          <w:bCs/>
          <w:sz w:val="24"/>
          <w:szCs w:val="24"/>
          <w:lang w:val="ro-RO"/>
        </w:rPr>
        <w:t xml:space="preserve">-cadru </w:t>
      </w:r>
      <w:r w:rsidRPr="00750CBE">
        <w:rPr>
          <w:rFonts w:ascii="Cambria" w:eastAsia="Times New Roman" w:hAnsi="Cambria" w:cs="Times New Roman"/>
          <w:sz w:val="24"/>
          <w:szCs w:val="24"/>
          <w:lang w:val="ro-RO" w:eastAsia="ru-RU"/>
        </w:rPr>
        <w:t xml:space="preserve">aprobat prin </w:t>
      </w:r>
      <w:proofErr w:type="spellStart"/>
      <w:r w:rsidRPr="00750CBE">
        <w:rPr>
          <w:rFonts w:ascii="Cambria" w:eastAsia="Times New Roman" w:hAnsi="Cambria" w:cs="Times New Roman"/>
          <w:sz w:val="24"/>
          <w:szCs w:val="24"/>
          <w:lang w:val="ro-RO" w:eastAsia="ru-RU"/>
        </w:rPr>
        <w:t>H</w:t>
      </w:r>
      <w:r w:rsidR="00AE6336" w:rsidRPr="00750CBE">
        <w:rPr>
          <w:rFonts w:ascii="Cambria" w:eastAsia="Times New Roman" w:hAnsi="Cambria" w:cs="Times New Roman"/>
          <w:sz w:val="24"/>
          <w:szCs w:val="24"/>
          <w:lang w:val="ro-RO" w:eastAsia="ru-RU"/>
        </w:rPr>
        <w:t>otărîrea</w:t>
      </w:r>
      <w:proofErr w:type="spellEnd"/>
      <w:r w:rsidR="00AE6336" w:rsidRPr="00750CBE">
        <w:rPr>
          <w:rFonts w:ascii="Cambria" w:eastAsia="Times New Roman" w:hAnsi="Cambria" w:cs="Times New Roman"/>
          <w:sz w:val="24"/>
          <w:szCs w:val="24"/>
          <w:lang w:val="ro-RO" w:eastAsia="ru-RU"/>
        </w:rPr>
        <w:t xml:space="preserve"> ANRE </w:t>
      </w:r>
      <w:r w:rsidR="00AE6336" w:rsidRPr="00750CBE">
        <w:rPr>
          <w:rFonts w:ascii="Cambria" w:hAnsi="Cambria"/>
          <w:bCs/>
          <w:sz w:val="24"/>
          <w:szCs w:val="24"/>
          <w:lang w:val="ro-RO"/>
        </w:rPr>
        <w:t xml:space="preserve">nr. </w:t>
      </w:r>
      <w:r w:rsidR="00AE6336" w:rsidRPr="00750CBE">
        <w:rPr>
          <w:rFonts w:ascii="Cambria" w:eastAsia="Times New Roman" w:hAnsi="Cambria" w:cs="Times New Roman"/>
          <w:sz w:val="24"/>
          <w:szCs w:val="24"/>
          <w:lang w:val="ro-RO" w:eastAsia="ru-RU"/>
        </w:rPr>
        <w:t xml:space="preserve">356 din 27.09.2019 care prevede: </w:t>
      </w:r>
    </w:p>
    <w:p w14:paraId="6AFE5982" w14:textId="77777777" w:rsidR="00AE6336" w:rsidRPr="00750CBE" w:rsidRDefault="00AE6336" w:rsidP="00BB559E">
      <w:pPr>
        <w:pStyle w:val="ListParagraph"/>
        <w:spacing w:line="276" w:lineRule="auto"/>
        <w:ind w:left="927"/>
        <w:jc w:val="both"/>
        <w:rPr>
          <w:rFonts w:ascii="Cambria" w:hAnsi="Cambria"/>
          <w:sz w:val="24"/>
          <w:szCs w:val="24"/>
          <w:lang w:val="ro-RO"/>
        </w:rPr>
      </w:pPr>
      <w:r w:rsidRPr="00750CBE">
        <w:rPr>
          <w:rFonts w:ascii="Cambria" w:eastAsia="Times New Roman" w:hAnsi="Cambria" w:cs="Times New Roman"/>
          <w:sz w:val="24"/>
          <w:szCs w:val="24"/>
          <w:lang w:val="ro-RO" w:eastAsia="ru-RU"/>
        </w:rPr>
        <w:t>”</w:t>
      </w:r>
      <w:r w:rsidRPr="00750CBE">
        <w:rPr>
          <w:rFonts w:ascii="Cambria" w:hAnsi="Cambria"/>
          <w:bCs/>
          <w:i/>
          <w:sz w:val="24"/>
          <w:szCs w:val="24"/>
          <w:lang w:val="ro-RO"/>
        </w:rPr>
        <w:t xml:space="preserve">45. Administrația publică locală sau operatorul </w:t>
      </w:r>
      <w:r w:rsidRPr="00750CBE">
        <w:rPr>
          <w:rFonts w:ascii="Cambria" w:hAnsi="Cambria"/>
          <w:b/>
          <w:bCs/>
          <w:i/>
          <w:sz w:val="24"/>
          <w:szCs w:val="24"/>
          <w:lang w:val="ro-RO"/>
        </w:rPr>
        <w:t>sunt obligați</w:t>
      </w:r>
      <w:r w:rsidRPr="00750CBE">
        <w:rPr>
          <w:rFonts w:ascii="Cambria" w:hAnsi="Cambria"/>
          <w:bCs/>
          <w:i/>
          <w:sz w:val="24"/>
          <w:szCs w:val="24"/>
          <w:lang w:val="ro-RO"/>
        </w:rPr>
        <w:t xml:space="preserve"> să aducă la cunoștința consumatorilor cerințele privind indicatorii de performanță ai serviciului public de alimentare cu apă și de canalizare, </w:t>
      </w:r>
      <w:r w:rsidRPr="00750CBE">
        <w:rPr>
          <w:rFonts w:ascii="Cambria" w:hAnsi="Cambria"/>
          <w:b/>
          <w:bCs/>
          <w:i/>
          <w:sz w:val="24"/>
          <w:szCs w:val="24"/>
          <w:lang w:val="ro-RO"/>
        </w:rPr>
        <w:t>prin afișarea</w:t>
      </w:r>
      <w:r w:rsidRPr="00750CBE">
        <w:rPr>
          <w:rFonts w:ascii="Cambria" w:hAnsi="Cambria"/>
          <w:bCs/>
          <w:i/>
          <w:sz w:val="24"/>
          <w:szCs w:val="24"/>
          <w:lang w:val="ro-RO"/>
        </w:rPr>
        <w:t xml:space="preserve"> Regulamentului cu privire la indicatorii de performanță ai serviciului public de alimentare cu apă și de canalizare în toate oficiile sale de relații cu consumatorii.</w:t>
      </w:r>
      <w:r w:rsidRPr="00750CBE">
        <w:rPr>
          <w:rFonts w:ascii="Cambria" w:hAnsi="Cambria"/>
          <w:b/>
          <w:i/>
          <w:sz w:val="24"/>
          <w:szCs w:val="24"/>
          <w:lang w:val="ro-RO"/>
        </w:rPr>
        <w:t>”</w:t>
      </w:r>
    </w:p>
    <w:p w14:paraId="3ABCD048" w14:textId="77777777" w:rsidR="00AE6336" w:rsidRPr="00750CBE" w:rsidRDefault="00AE6336" w:rsidP="00B447DD">
      <w:pPr>
        <w:pStyle w:val="ListParagraph"/>
        <w:numPr>
          <w:ilvl w:val="0"/>
          <w:numId w:val="23"/>
        </w:numPr>
        <w:spacing w:after="0" w:line="276" w:lineRule="auto"/>
        <w:jc w:val="both"/>
        <w:rPr>
          <w:rFonts w:ascii="Cambria" w:hAnsi="Cambria"/>
          <w:bCs/>
          <w:sz w:val="24"/>
          <w:szCs w:val="24"/>
          <w:lang w:val="ro-RO"/>
        </w:rPr>
      </w:pPr>
      <w:r w:rsidRPr="00750CBE">
        <w:rPr>
          <w:rFonts w:ascii="Cambria" w:hAnsi="Cambria"/>
          <w:bCs/>
          <w:sz w:val="24"/>
          <w:szCs w:val="24"/>
          <w:lang w:val="ro-RO"/>
        </w:rPr>
        <w:t>Pentru anumiți operatori, indicatorii de performanță aprobați de finanțatori în cadrul proiectelor investiționale, prezintă un instrument efectiv de management.</w:t>
      </w:r>
    </w:p>
    <w:p w14:paraId="788F1DF7" w14:textId="77777777" w:rsidR="00D57DE8" w:rsidRPr="00750CBE" w:rsidRDefault="00D57DE8" w:rsidP="00280EDC">
      <w:pPr>
        <w:pStyle w:val="ListParagraph"/>
        <w:spacing w:after="0"/>
        <w:ind w:left="927"/>
        <w:jc w:val="center"/>
        <w:rPr>
          <w:rFonts w:ascii="Cambria" w:hAnsi="Cambria" w:cs="Times New Roman"/>
          <w:b/>
          <w:sz w:val="32"/>
          <w:szCs w:val="32"/>
          <w:lang w:val="ro-RO"/>
        </w:rPr>
      </w:pPr>
    </w:p>
    <w:p w14:paraId="257D7555" w14:textId="77777777" w:rsidR="00BD3F01" w:rsidRPr="00750CBE" w:rsidRDefault="00BD3F01" w:rsidP="00280EDC">
      <w:pPr>
        <w:pStyle w:val="ListParagraph"/>
        <w:spacing w:after="0"/>
        <w:ind w:left="927"/>
        <w:jc w:val="center"/>
        <w:rPr>
          <w:rFonts w:ascii="Cambria" w:hAnsi="Cambria" w:cs="Times New Roman"/>
          <w:b/>
          <w:sz w:val="32"/>
          <w:szCs w:val="32"/>
          <w:lang w:val="ro-RO"/>
        </w:rPr>
      </w:pPr>
    </w:p>
    <w:p w14:paraId="590B073C" w14:textId="77777777" w:rsidR="00BD3F01" w:rsidRPr="00750CBE" w:rsidRDefault="00BD3F01" w:rsidP="00280EDC">
      <w:pPr>
        <w:pStyle w:val="ListParagraph"/>
        <w:spacing w:after="0"/>
        <w:ind w:left="927"/>
        <w:jc w:val="center"/>
        <w:rPr>
          <w:rFonts w:ascii="Cambria" w:hAnsi="Cambria" w:cs="Times New Roman"/>
          <w:b/>
          <w:sz w:val="32"/>
          <w:szCs w:val="32"/>
          <w:lang w:val="ro-RO"/>
        </w:rPr>
      </w:pPr>
    </w:p>
    <w:p w14:paraId="17215BF8" w14:textId="77777777" w:rsidR="00BD3F01" w:rsidRPr="00750CBE" w:rsidRDefault="00BD3F01" w:rsidP="00280EDC">
      <w:pPr>
        <w:pStyle w:val="ListParagraph"/>
        <w:spacing w:after="0"/>
        <w:ind w:left="927"/>
        <w:jc w:val="center"/>
        <w:rPr>
          <w:rFonts w:ascii="Cambria" w:hAnsi="Cambria" w:cs="Times New Roman"/>
          <w:b/>
          <w:sz w:val="32"/>
          <w:szCs w:val="32"/>
          <w:lang w:val="ro-RO"/>
        </w:rPr>
      </w:pPr>
    </w:p>
    <w:p w14:paraId="75D20465" w14:textId="66DED385" w:rsidR="00280EDC" w:rsidRPr="00750CBE" w:rsidRDefault="00280EDC" w:rsidP="00280EDC">
      <w:pPr>
        <w:pStyle w:val="ListParagraph"/>
        <w:spacing w:after="0"/>
        <w:ind w:left="927"/>
        <w:jc w:val="center"/>
        <w:rPr>
          <w:rFonts w:ascii="Cambria" w:hAnsi="Cambria"/>
          <w:b/>
          <w:sz w:val="32"/>
          <w:szCs w:val="32"/>
          <w:lang w:val="ro-RO"/>
        </w:rPr>
      </w:pPr>
      <w:r w:rsidRPr="00750CBE">
        <w:rPr>
          <w:rFonts w:ascii="Cambria" w:hAnsi="Cambria" w:cs="Times New Roman"/>
          <w:b/>
          <w:sz w:val="32"/>
          <w:szCs w:val="32"/>
          <w:lang w:val="ro-RO"/>
        </w:rPr>
        <w:lastRenderedPageBreak/>
        <w:t xml:space="preserve">Capitolul 5. </w:t>
      </w:r>
      <w:r w:rsidR="00D209BD" w:rsidRPr="00750CBE">
        <w:rPr>
          <w:rFonts w:ascii="Cambria" w:hAnsi="Cambria"/>
          <w:b/>
          <w:sz w:val="32"/>
          <w:szCs w:val="32"/>
          <w:lang w:val="ro-RO"/>
        </w:rPr>
        <w:t>I</w:t>
      </w:r>
      <w:r w:rsidRPr="00750CBE">
        <w:rPr>
          <w:rFonts w:ascii="Cambria" w:hAnsi="Cambria"/>
          <w:b/>
          <w:sz w:val="32"/>
          <w:szCs w:val="32"/>
          <w:lang w:val="ro-RO"/>
        </w:rPr>
        <w:t>ndicatori</w:t>
      </w:r>
      <w:r w:rsidR="00D209BD" w:rsidRPr="00750CBE">
        <w:rPr>
          <w:rFonts w:ascii="Cambria" w:hAnsi="Cambria"/>
          <w:b/>
          <w:sz w:val="32"/>
          <w:szCs w:val="32"/>
          <w:lang w:val="ro-RO"/>
        </w:rPr>
        <w:t>i</w:t>
      </w:r>
      <w:r w:rsidRPr="00750CBE">
        <w:rPr>
          <w:rFonts w:ascii="Cambria" w:hAnsi="Cambria"/>
          <w:b/>
          <w:sz w:val="32"/>
          <w:szCs w:val="32"/>
          <w:lang w:val="ro-RO"/>
        </w:rPr>
        <w:t xml:space="preserve"> cheie de performanță (KPI) în practica internațională</w:t>
      </w:r>
    </w:p>
    <w:p w14:paraId="14FF8597" w14:textId="77777777" w:rsidR="00F70BEA" w:rsidRPr="00750CBE" w:rsidRDefault="00F70BEA" w:rsidP="00280EDC">
      <w:pPr>
        <w:pStyle w:val="NormalWeb"/>
        <w:jc w:val="center"/>
        <w:rPr>
          <w:rFonts w:ascii="Cambria" w:hAnsi="Cambria"/>
          <w:lang w:val="ro-RO"/>
        </w:rPr>
      </w:pPr>
    </w:p>
    <w:p w14:paraId="29B49EBD" w14:textId="6734327B" w:rsidR="00280EDC" w:rsidRPr="00750CBE" w:rsidRDefault="00280EDC" w:rsidP="00280EDC">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 xml:space="preserve">Indicatori cheie de performanță (KPI) reprezintă indicii specifici și se concentrează asupra rezultatelor viitoare și </w:t>
      </w:r>
      <w:proofErr w:type="spellStart"/>
      <w:r w:rsidRPr="00750CBE">
        <w:rPr>
          <w:rFonts w:ascii="Cambria" w:hAnsi="Cambria" w:cs="Times New Roman"/>
          <w:sz w:val="24"/>
          <w:szCs w:val="24"/>
          <w:lang w:val="ro-RO"/>
        </w:rPr>
        <w:t>raspund</w:t>
      </w:r>
      <w:proofErr w:type="spellEnd"/>
      <w:r w:rsidRPr="00750CBE">
        <w:rPr>
          <w:rFonts w:ascii="Cambria" w:hAnsi="Cambria" w:cs="Times New Roman"/>
          <w:sz w:val="24"/>
          <w:szCs w:val="24"/>
          <w:lang w:val="ro-RO"/>
        </w:rPr>
        <w:t xml:space="preserve"> la întrebarea - "Unde vom ajunge?".  Definirea corecta a KPI (indicatorilor cheie de performanță) este </w:t>
      </w:r>
      <w:r w:rsidR="00946547" w:rsidRPr="00750CBE">
        <w:rPr>
          <w:rFonts w:ascii="Cambria" w:hAnsi="Cambria" w:cs="Times New Roman"/>
          <w:sz w:val="24"/>
          <w:szCs w:val="24"/>
          <w:lang w:val="ro-RO"/>
        </w:rPr>
        <w:t>o asociere</w:t>
      </w:r>
      <w:r w:rsidR="00817966" w:rsidRPr="00750CBE">
        <w:rPr>
          <w:rFonts w:ascii="Cambria" w:hAnsi="Cambria" w:cs="Times New Roman"/>
          <w:sz w:val="24"/>
          <w:szCs w:val="24"/>
          <w:lang w:val="ro-RO"/>
        </w:rPr>
        <w:t xml:space="preserve"> </w:t>
      </w:r>
      <w:r w:rsidRPr="00750CBE">
        <w:rPr>
          <w:rFonts w:ascii="Cambria" w:hAnsi="Cambria" w:cs="Times New Roman"/>
          <w:sz w:val="24"/>
          <w:szCs w:val="24"/>
          <w:lang w:val="ro-RO"/>
        </w:rPr>
        <w:t xml:space="preserve">între managerul entității, client și APL,  și este o necesitate, în scopul de a obține acordul părților interesate. </w:t>
      </w:r>
    </w:p>
    <w:p w14:paraId="113A8AEF" w14:textId="788DF3FF" w:rsidR="00643D67" w:rsidRPr="00750CBE" w:rsidRDefault="00643D67" w:rsidP="005131AD">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 xml:space="preserve">KPI-urile servesc ca </w:t>
      </w:r>
      <w:r w:rsidR="00903C15" w:rsidRPr="00750CBE">
        <w:rPr>
          <w:rFonts w:ascii="Cambria" w:hAnsi="Cambria" w:cs="Times New Roman"/>
          <w:sz w:val="24"/>
          <w:szCs w:val="24"/>
          <w:lang w:val="ro-RO"/>
        </w:rPr>
        <w:t xml:space="preserve">și </w:t>
      </w:r>
      <w:r w:rsidRPr="00750CBE">
        <w:rPr>
          <w:rFonts w:ascii="Cambria" w:hAnsi="Cambria" w:cs="Times New Roman"/>
          <w:sz w:val="24"/>
          <w:szCs w:val="24"/>
          <w:lang w:val="ro-RO"/>
        </w:rPr>
        <w:t>semnale de aver</w:t>
      </w:r>
      <w:r w:rsidR="000153A6" w:rsidRPr="00750CBE">
        <w:rPr>
          <w:rFonts w:ascii="Cambria" w:hAnsi="Cambria" w:cs="Times New Roman"/>
          <w:sz w:val="24"/>
          <w:szCs w:val="24"/>
          <w:lang w:val="ro-RO"/>
        </w:rPr>
        <w:t>tizare timpurie</w:t>
      </w:r>
      <w:r w:rsidR="00511DF7" w:rsidRPr="00750CBE">
        <w:rPr>
          <w:rFonts w:ascii="Cambria" w:hAnsi="Cambria" w:cs="Times New Roman"/>
          <w:sz w:val="24"/>
          <w:szCs w:val="24"/>
          <w:lang w:val="ro-RO"/>
        </w:rPr>
        <w:t>,</w:t>
      </w:r>
      <w:r w:rsidR="000153A6" w:rsidRPr="00750CBE">
        <w:rPr>
          <w:rFonts w:ascii="Cambria" w:hAnsi="Cambria" w:cs="Times New Roman"/>
          <w:sz w:val="24"/>
          <w:szCs w:val="24"/>
          <w:lang w:val="ro-RO"/>
        </w:rPr>
        <w:t xml:space="preserve"> care în cazul în care există</w:t>
      </w:r>
      <w:r w:rsidRPr="00750CBE">
        <w:rPr>
          <w:rFonts w:ascii="Cambria" w:hAnsi="Cambria" w:cs="Times New Roman"/>
          <w:sz w:val="24"/>
          <w:szCs w:val="24"/>
          <w:lang w:val="ro-RO"/>
        </w:rPr>
        <w:t xml:space="preserve"> o condiție nefavorabil</w:t>
      </w:r>
      <w:r w:rsidR="000153A6" w:rsidRPr="00750CBE">
        <w:rPr>
          <w:rFonts w:ascii="Cambria" w:hAnsi="Cambria" w:cs="Times New Roman"/>
          <w:sz w:val="24"/>
          <w:szCs w:val="24"/>
          <w:lang w:val="ro-RO"/>
        </w:rPr>
        <w:t>ă</w:t>
      </w:r>
      <w:r w:rsidRPr="00750CBE">
        <w:rPr>
          <w:rFonts w:ascii="Cambria" w:hAnsi="Cambria" w:cs="Times New Roman"/>
          <w:sz w:val="24"/>
          <w:szCs w:val="24"/>
          <w:lang w:val="ro-RO"/>
        </w:rPr>
        <w:t xml:space="preserve"> ce nu este abordată, rezultatele </w:t>
      </w:r>
      <w:proofErr w:type="spellStart"/>
      <w:r w:rsidRPr="00750CBE">
        <w:rPr>
          <w:rFonts w:ascii="Cambria" w:hAnsi="Cambria" w:cs="Times New Roman"/>
          <w:sz w:val="24"/>
          <w:szCs w:val="24"/>
          <w:lang w:val="ro-RO"/>
        </w:rPr>
        <w:t>obtinute</w:t>
      </w:r>
      <w:proofErr w:type="spellEnd"/>
      <w:r w:rsidRPr="00750CBE">
        <w:rPr>
          <w:rFonts w:ascii="Cambria" w:hAnsi="Cambria" w:cs="Times New Roman"/>
          <w:sz w:val="24"/>
          <w:szCs w:val="24"/>
          <w:lang w:val="ro-RO"/>
        </w:rPr>
        <w:t xml:space="preserve"> pot fi </w:t>
      </w:r>
      <w:proofErr w:type="spellStart"/>
      <w:r w:rsidRPr="00750CBE">
        <w:rPr>
          <w:rFonts w:ascii="Cambria" w:hAnsi="Cambria" w:cs="Times New Roman"/>
          <w:sz w:val="24"/>
          <w:szCs w:val="24"/>
          <w:lang w:val="ro-RO"/>
        </w:rPr>
        <w:t>nesatisfacatoare</w:t>
      </w:r>
      <w:proofErr w:type="spellEnd"/>
      <w:r w:rsidRPr="00750CBE">
        <w:rPr>
          <w:rFonts w:ascii="Cambria" w:hAnsi="Cambria" w:cs="Times New Roman"/>
          <w:sz w:val="24"/>
          <w:szCs w:val="24"/>
          <w:lang w:val="ro-RO"/>
        </w:rPr>
        <w:t>.</w:t>
      </w:r>
      <w:r w:rsidR="005C42F1" w:rsidRPr="00750CBE">
        <w:rPr>
          <w:rFonts w:ascii="Cambria" w:hAnsi="Cambria" w:cs="Times New Roman"/>
          <w:sz w:val="24"/>
          <w:szCs w:val="24"/>
          <w:lang w:val="ro-RO"/>
        </w:rPr>
        <w:t xml:space="preserve"> </w:t>
      </w:r>
      <w:r w:rsidR="000153A6" w:rsidRPr="00750CBE">
        <w:rPr>
          <w:rFonts w:ascii="Cambria" w:hAnsi="Cambria" w:cs="Times New Roman"/>
          <w:sz w:val="24"/>
          <w:szCs w:val="24"/>
          <w:lang w:val="ro-RO"/>
        </w:rPr>
        <w:t>În diverse studii se reflectă faptul că KPI ș</w:t>
      </w:r>
      <w:r w:rsidRPr="00750CBE">
        <w:rPr>
          <w:rFonts w:ascii="Cambria" w:hAnsi="Cambria" w:cs="Times New Roman"/>
          <w:sz w:val="24"/>
          <w:szCs w:val="24"/>
          <w:lang w:val="ro-RO"/>
        </w:rPr>
        <w:t>i metricile pot fi afișate în tablouri de bord (</w:t>
      </w:r>
      <w:proofErr w:type="spellStart"/>
      <w:r w:rsidRPr="00750CBE">
        <w:rPr>
          <w:rFonts w:ascii="Cambria" w:hAnsi="Cambria" w:cs="Times New Roman"/>
          <w:sz w:val="24"/>
          <w:szCs w:val="24"/>
          <w:lang w:val="ro-RO"/>
        </w:rPr>
        <w:t>dashboard</w:t>
      </w:r>
      <w:proofErr w:type="spellEnd"/>
      <w:r w:rsidRPr="00750CBE">
        <w:rPr>
          <w:rFonts w:ascii="Cambria" w:hAnsi="Cambria" w:cs="Times New Roman"/>
          <w:sz w:val="24"/>
          <w:szCs w:val="24"/>
          <w:lang w:val="ro-RO"/>
        </w:rPr>
        <w:t xml:space="preserve">), </w:t>
      </w:r>
      <w:proofErr w:type="spellStart"/>
      <w:r w:rsidRPr="00750CBE">
        <w:rPr>
          <w:rFonts w:ascii="Cambria" w:hAnsi="Cambria" w:cs="Times New Roman"/>
          <w:sz w:val="24"/>
          <w:szCs w:val="24"/>
          <w:lang w:val="ro-RO"/>
        </w:rPr>
        <w:t>scorecard</w:t>
      </w:r>
      <w:proofErr w:type="spellEnd"/>
      <w:r w:rsidRPr="00750CBE">
        <w:rPr>
          <w:rFonts w:ascii="Cambria" w:hAnsi="Cambria" w:cs="Times New Roman"/>
          <w:sz w:val="24"/>
          <w:szCs w:val="24"/>
          <w:lang w:val="ro-RO"/>
        </w:rPr>
        <w:t xml:space="preserve">-uri și rapoarte. </w:t>
      </w:r>
    </w:p>
    <w:p w14:paraId="0DF0B73D" w14:textId="77777777" w:rsidR="00B43AA6" w:rsidRPr="00750CBE" w:rsidRDefault="00643D67" w:rsidP="005131AD">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 xml:space="preserve">Unul dintre factorii cheie pentru un serviciu delegat de succes este gestionarea eficientă și în timp util a informațiilor. </w:t>
      </w:r>
    </w:p>
    <w:p w14:paraId="66B24C6A" w14:textId="7B57F639" w:rsidR="00B43AA6" w:rsidRPr="00750CBE" w:rsidRDefault="00643D67" w:rsidP="005131AD">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 xml:space="preserve">Gestionarea KPI </w:t>
      </w:r>
      <w:r w:rsidR="000153A6" w:rsidRPr="00750CBE">
        <w:rPr>
          <w:rFonts w:ascii="Cambria" w:hAnsi="Cambria" w:cs="Times New Roman"/>
          <w:sz w:val="24"/>
          <w:szCs w:val="24"/>
          <w:lang w:val="ro-RO"/>
        </w:rPr>
        <w:t>p</w:t>
      </w:r>
      <w:r w:rsidRPr="00750CBE">
        <w:rPr>
          <w:rFonts w:ascii="Cambria" w:hAnsi="Cambria" w:cs="Times New Roman"/>
          <w:sz w:val="24"/>
          <w:szCs w:val="24"/>
          <w:lang w:val="ro-RO"/>
        </w:rPr>
        <w:t>resupune ofer</w:t>
      </w:r>
      <w:r w:rsidR="00430722" w:rsidRPr="00750CBE">
        <w:rPr>
          <w:rFonts w:ascii="Cambria" w:hAnsi="Cambria" w:cs="Times New Roman"/>
          <w:sz w:val="24"/>
          <w:szCs w:val="24"/>
          <w:lang w:val="ro-RO"/>
        </w:rPr>
        <w:t>irea</w:t>
      </w:r>
      <w:r w:rsidRPr="00750CBE">
        <w:rPr>
          <w:rFonts w:ascii="Cambria" w:hAnsi="Cambria" w:cs="Times New Roman"/>
          <w:sz w:val="24"/>
          <w:szCs w:val="24"/>
          <w:lang w:val="ro-RO"/>
        </w:rPr>
        <w:t xml:space="preserve"> de informa</w:t>
      </w:r>
      <w:r w:rsidR="000153A6" w:rsidRPr="00750CBE">
        <w:rPr>
          <w:rFonts w:ascii="Cambria" w:hAnsi="Cambria" w:cs="Times New Roman"/>
          <w:sz w:val="24"/>
          <w:szCs w:val="24"/>
          <w:lang w:val="ro-RO"/>
        </w:rPr>
        <w:t>ț</w:t>
      </w:r>
      <w:r w:rsidRPr="00750CBE">
        <w:rPr>
          <w:rFonts w:ascii="Cambria" w:hAnsi="Cambria" w:cs="Times New Roman"/>
          <w:sz w:val="24"/>
          <w:szCs w:val="24"/>
          <w:lang w:val="ro-RO"/>
        </w:rPr>
        <w:t xml:space="preserve">ii pentru a </w:t>
      </w:r>
      <w:r w:rsidR="000153A6" w:rsidRPr="00750CBE">
        <w:rPr>
          <w:rFonts w:ascii="Cambria" w:hAnsi="Cambria" w:cs="Times New Roman"/>
          <w:sz w:val="24"/>
          <w:szCs w:val="24"/>
          <w:lang w:val="ro-RO"/>
        </w:rPr>
        <w:t>adopta</w:t>
      </w:r>
      <w:r w:rsidRPr="00750CBE">
        <w:rPr>
          <w:rFonts w:ascii="Cambria" w:hAnsi="Cambria" w:cs="Times New Roman"/>
          <w:sz w:val="24"/>
          <w:szCs w:val="24"/>
          <w:lang w:val="ro-RO"/>
        </w:rPr>
        <w:t xml:space="preserve"> decizii în cunoștință de cauză și pentru a reduce incertitudinea.</w:t>
      </w:r>
    </w:p>
    <w:p w14:paraId="612A739E" w14:textId="348126EB" w:rsidR="000153A6" w:rsidRPr="00750CBE" w:rsidRDefault="00A56D28" w:rsidP="005131AD">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 xml:space="preserve">În practica internațională, sistemul indicilor de performanță (KPI) este implementat și se preconizează că </w:t>
      </w:r>
      <w:r w:rsidR="00B43AA6" w:rsidRPr="00750CBE">
        <w:rPr>
          <w:rFonts w:ascii="Cambria" w:hAnsi="Cambria" w:cs="Times New Roman"/>
          <w:sz w:val="24"/>
          <w:szCs w:val="24"/>
          <w:lang w:val="ro-RO"/>
        </w:rPr>
        <w:t>operatorul</w:t>
      </w:r>
      <w:r w:rsidRPr="00750CBE">
        <w:rPr>
          <w:rFonts w:ascii="Cambria" w:hAnsi="Cambria" w:cs="Times New Roman"/>
          <w:sz w:val="24"/>
          <w:szCs w:val="24"/>
          <w:lang w:val="ro-RO"/>
        </w:rPr>
        <w:t xml:space="preserve"> </w:t>
      </w:r>
      <w:r w:rsidR="00946547" w:rsidRPr="00750CBE">
        <w:rPr>
          <w:rFonts w:ascii="Cambria" w:hAnsi="Cambria" w:cs="Times New Roman"/>
          <w:sz w:val="24"/>
          <w:szCs w:val="24"/>
          <w:lang w:val="ro-RO"/>
        </w:rPr>
        <w:t xml:space="preserve">și APL </w:t>
      </w:r>
      <w:r w:rsidRPr="00750CBE">
        <w:rPr>
          <w:rFonts w:ascii="Cambria" w:hAnsi="Cambria" w:cs="Times New Roman"/>
          <w:sz w:val="24"/>
          <w:szCs w:val="24"/>
          <w:lang w:val="ro-RO"/>
        </w:rPr>
        <w:t xml:space="preserve">obține o imagine de ansamblu mult mai bună asupra situației de prestare a serviciilor de apă și canalizare. </w:t>
      </w:r>
      <w:r w:rsidR="008A2241" w:rsidRPr="00750CBE">
        <w:rPr>
          <w:rFonts w:ascii="Cambria" w:hAnsi="Cambria" w:cs="Times New Roman"/>
          <w:sz w:val="24"/>
          <w:szCs w:val="24"/>
          <w:lang w:val="ro-RO"/>
        </w:rPr>
        <w:t> </w:t>
      </w:r>
    </w:p>
    <w:p w14:paraId="34A270EE" w14:textId="77777777" w:rsidR="000153A6" w:rsidRPr="00750CBE" w:rsidRDefault="008A2241" w:rsidP="005131AD">
      <w:pPr>
        <w:spacing w:after="0"/>
        <w:ind w:firstLine="708"/>
        <w:jc w:val="both"/>
        <w:rPr>
          <w:rFonts w:ascii="Cambria" w:hAnsi="Cambria" w:cs="Times New Roman"/>
          <w:sz w:val="24"/>
          <w:szCs w:val="24"/>
          <w:lang w:val="ro-RO"/>
        </w:rPr>
      </w:pPr>
      <w:r w:rsidRPr="00750CBE">
        <w:rPr>
          <w:rFonts w:ascii="Cambria" w:eastAsia="Times New Roman" w:hAnsi="Cambria" w:cs="Times New Roman"/>
          <w:sz w:val="24"/>
          <w:szCs w:val="24"/>
          <w:lang w:val="ro-RO" w:bidi="bn-IN"/>
        </w:rPr>
        <w:t> </w:t>
      </w:r>
      <w:r w:rsidRPr="00750CBE">
        <w:rPr>
          <w:rFonts w:ascii="Cambria" w:hAnsi="Cambria" w:cs="Times New Roman"/>
          <w:sz w:val="24"/>
          <w:szCs w:val="24"/>
          <w:lang w:val="ro-RO"/>
        </w:rPr>
        <w:t>P</w:t>
      </w:r>
      <w:r w:rsidR="0059444D" w:rsidRPr="00750CBE">
        <w:rPr>
          <w:rFonts w:ascii="Cambria" w:hAnsi="Cambria" w:cs="Times New Roman"/>
          <w:sz w:val="24"/>
          <w:szCs w:val="24"/>
          <w:lang w:val="ro-RO"/>
        </w:rPr>
        <w:t>rovocările industriei de ap</w:t>
      </w:r>
      <w:r w:rsidR="00FE0453" w:rsidRPr="00750CBE">
        <w:rPr>
          <w:rFonts w:ascii="Cambria" w:hAnsi="Cambria" w:cs="Times New Roman"/>
          <w:sz w:val="24"/>
          <w:szCs w:val="24"/>
          <w:lang w:val="ro-RO"/>
        </w:rPr>
        <w:t>ă la nivel global presupun câ</w:t>
      </w:r>
      <w:r w:rsidR="0059444D" w:rsidRPr="00750CBE">
        <w:rPr>
          <w:rFonts w:ascii="Cambria" w:hAnsi="Cambria" w:cs="Times New Roman"/>
          <w:sz w:val="24"/>
          <w:szCs w:val="24"/>
          <w:lang w:val="ro-RO"/>
        </w:rPr>
        <w:t xml:space="preserve">teva priorități pe care </w:t>
      </w:r>
      <w:r w:rsidR="000849EF" w:rsidRPr="00750CBE">
        <w:rPr>
          <w:rFonts w:ascii="Cambria" w:hAnsi="Cambria" w:cs="Times New Roman"/>
          <w:sz w:val="24"/>
          <w:szCs w:val="24"/>
          <w:lang w:val="ro-RO"/>
        </w:rPr>
        <w:t>părțile interesate</w:t>
      </w:r>
      <w:r w:rsidR="0059444D" w:rsidRPr="00750CBE">
        <w:rPr>
          <w:rFonts w:ascii="Cambria" w:hAnsi="Cambria" w:cs="Times New Roman"/>
          <w:sz w:val="24"/>
          <w:szCs w:val="24"/>
          <w:lang w:val="ro-RO"/>
        </w:rPr>
        <w:t xml:space="preserve"> din industria </w:t>
      </w:r>
      <w:r w:rsidR="00A56D28" w:rsidRPr="00750CBE">
        <w:rPr>
          <w:rFonts w:ascii="Cambria" w:hAnsi="Cambria" w:cs="Times New Roman"/>
          <w:sz w:val="24"/>
          <w:szCs w:val="24"/>
          <w:lang w:val="ro-RO"/>
        </w:rPr>
        <w:t xml:space="preserve">apei </w:t>
      </w:r>
      <w:r w:rsidR="0059444D" w:rsidRPr="00750CBE">
        <w:rPr>
          <w:rFonts w:ascii="Cambria" w:hAnsi="Cambria" w:cs="Times New Roman"/>
          <w:sz w:val="24"/>
          <w:szCs w:val="24"/>
          <w:lang w:val="ro-RO"/>
        </w:rPr>
        <w:t>le pot lua în considera</w:t>
      </w:r>
      <w:r w:rsidR="000849EF" w:rsidRPr="00750CBE">
        <w:rPr>
          <w:rFonts w:ascii="Cambria" w:hAnsi="Cambria" w:cs="Times New Roman"/>
          <w:sz w:val="24"/>
          <w:szCs w:val="24"/>
          <w:lang w:val="ro-RO"/>
        </w:rPr>
        <w:t>ție:</w:t>
      </w:r>
    </w:p>
    <w:p w14:paraId="56D32FF4" w14:textId="77777777" w:rsidR="000153A6" w:rsidRPr="00750CBE" w:rsidRDefault="0059444D" w:rsidP="00B447DD">
      <w:pPr>
        <w:pStyle w:val="ListParagraph"/>
        <w:numPr>
          <w:ilvl w:val="0"/>
          <w:numId w:val="12"/>
        </w:numPr>
        <w:spacing w:after="0" w:line="240" w:lineRule="auto"/>
        <w:jc w:val="both"/>
        <w:rPr>
          <w:rFonts w:ascii="Cambria" w:hAnsi="Cambria"/>
          <w:bCs/>
          <w:sz w:val="24"/>
          <w:szCs w:val="24"/>
          <w:lang w:val="ro-RO"/>
        </w:rPr>
      </w:pPr>
      <w:r w:rsidRPr="00750CBE">
        <w:rPr>
          <w:rFonts w:ascii="Cambria" w:hAnsi="Cambria"/>
          <w:bCs/>
          <w:i/>
          <w:iCs/>
          <w:sz w:val="24"/>
          <w:szCs w:val="24"/>
          <w:lang w:val="ro-RO"/>
        </w:rPr>
        <w:t>îmbunătățirea calității apei pe care o distribuie</w:t>
      </w:r>
      <w:r w:rsidR="000153A6" w:rsidRPr="00750CBE">
        <w:rPr>
          <w:rFonts w:ascii="Cambria" w:hAnsi="Cambria"/>
          <w:bCs/>
          <w:sz w:val="24"/>
          <w:szCs w:val="24"/>
          <w:lang w:val="ro-RO"/>
        </w:rPr>
        <w:t>;</w:t>
      </w:r>
    </w:p>
    <w:p w14:paraId="7EE38724" w14:textId="77777777" w:rsidR="000849EF" w:rsidRPr="00750CBE" w:rsidRDefault="0059444D" w:rsidP="00B447DD">
      <w:pPr>
        <w:pStyle w:val="ListParagraph"/>
        <w:numPr>
          <w:ilvl w:val="0"/>
          <w:numId w:val="12"/>
        </w:numPr>
        <w:spacing w:after="0"/>
        <w:jc w:val="both"/>
        <w:rPr>
          <w:rFonts w:ascii="Cambria" w:hAnsi="Cambria"/>
          <w:bCs/>
          <w:sz w:val="24"/>
          <w:szCs w:val="24"/>
          <w:lang w:val="ro-RO"/>
        </w:rPr>
      </w:pPr>
      <w:r w:rsidRPr="00750CBE">
        <w:rPr>
          <w:rFonts w:ascii="Cambria" w:hAnsi="Cambria"/>
          <w:bCs/>
          <w:i/>
          <w:iCs/>
          <w:sz w:val="24"/>
          <w:szCs w:val="24"/>
          <w:lang w:val="ro-RO"/>
        </w:rPr>
        <w:t>reducerea costului serviciilor pentru clienți</w:t>
      </w:r>
      <w:r w:rsidRPr="00750CBE">
        <w:rPr>
          <w:rFonts w:ascii="Cambria" w:hAnsi="Cambria"/>
          <w:bCs/>
          <w:sz w:val="24"/>
          <w:szCs w:val="24"/>
          <w:lang w:val="ro-RO"/>
        </w:rPr>
        <w:t xml:space="preserve">.  </w:t>
      </w:r>
    </w:p>
    <w:p w14:paraId="79C478AB" w14:textId="77777777" w:rsidR="0059444D" w:rsidRPr="00750CBE" w:rsidRDefault="0059444D" w:rsidP="005131AD">
      <w:pPr>
        <w:spacing w:after="0"/>
        <w:ind w:firstLine="708"/>
        <w:jc w:val="both"/>
        <w:rPr>
          <w:rFonts w:ascii="Cambria" w:hAnsi="Cambria" w:cs="Times New Roman"/>
          <w:sz w:val="24"/>
          <w:szCs w:val="24"/>
          <w:lang w:val="ro-RO"/>
        </w:rPr>
      </w:pPr>
      <w:r w:rsidRPr="00750CBE">
        <w:rPr>
          <w:rFonts w:ascii="Cambria" w:hAnsi="Cambria" w:cs="Times New Roman"/>
          <w:sz w:val="24"/>
          <w:szCs w:val="24"/>
          <w:lang w:val="ro-RO"/>
        </w:rPr>
        <w:t>Cu toate acestea se depun eforturi vizibile pentru a face față provocărilor principale ale industriei</w:t>
      </w:r>
      <w:r w:rsidR="000849EF" w:rsidRPr="00750CBE">
        <w:rPr>
          <w:rFonts w:ascii="Cambria" w:hAnsi="Cambria" w:cs="Times New Roman"/>
          <w:sz w:val="24"/>
          <w:szCs w:val="24"/>
          <w:lang w:val="ro-RO"/>
        </w:rPr>
        <w:t xml:space="preserve"> la nivel global, printre care</w:t>
      </w:r>
      <w:r w:rsidRPr="00750CBE">
        <w:rPr>
          <w:rFonts w:ascii="Cambria" w:hAnsi="Cambria" w:cs="Times New Roman"/>
          <w:sz w:val="24"/>
          <w:szCs w:val="24"/>
          <w:lang w:val="ro-RO"/>
        </w:rPr>
        <w:t>:</w:t>
      </w:r>
    </w:p>
    <w:p w14:paraId="01563D6C" w14:textId="77777777" w:rsidR="0059444D" w:rsidRPr="00750CBE" w:rsidRDefault="0059444D" w:rsidP="00B447DD">
      <w:pPr>
        <w:pStyle w:val="ListParagraph"/>
        <w:numPr>
          <w:ilvl w:val="0"/>
          <w:numId w:val="13"/>
        </w:numPr>
        <w:spacing w:after="0"/>
        <w:jc w:val="both"/>
        <w:rPr>
          <w:rFonts w:ascii="Cambria" w:hAnsi="Cambria" w:cs="Times New Roman"/>
          <w:sz w:val="24"/>
          <w:szCs w:val="24"/>
          <w:lang w:val="ro-RO"/>
        </w:rPr>
      </w:pPr>
      <w:r w:rsidRPr="00750CBE">
        <w:rPr>
          <w:rFonts w:ascii="Cambria" w:hAnsi="Cambria" w:cs="Times New Roman"/>
          <w:sz w:val="24"/>
          <w:szCs w:val="24"/>
          <w:lang w:val="ro-RO"/>
        </w:rPr>
        <w:t xml:space="preserve">Calitatea apei și deficitul </w:t>
      </w:r>
      <w:r w:rsidR="000849EF" w:rsidRPr="00750CBE">
        <w:rPr>
          <w:rFonts w:ascii="Cambria" w:hAnsi="Cambria" w:cs="Times New Roman"/>
          <w:sz w:val="24"/>
          <w:szCs w:val="24"/>
          <w:lang w:val="ro-RO"/>
        </w:rPr>
        <w:t xml:space="preserve">de apă potabilă </w:t>
      </w:r>
      <w:r w:rsidRPr="00750CBE">
        <w:rPr>
          <w:rFonts w:ascii="Cambria" w:hAnsi="Cambria" w:cs="Times New Roman"/>
          <w:sz w:val="24"/>
          <w:szCs w:val="24"/>
          <w:lang w:val="ro-RO"/>
        </w:rPr>
        <w:t>atinge proporții de criză la nivel mondial</w:t>
      </w:r>
      <w:r w:rsidR="00903C15" w:rsidRPr="00750CBE">
        <w:rPr>
          <w:rFonts w:ascii="Cambria" w:hAnsi="Cambria" w:cs="Times New Roman"/>
          <w:sz w:val="24"/>
          <w:szCs w:val="24"/>
          <w:lang w:val="ro-RO"/>
        </w:rPr>
        <w:t>;</w:t>
      </w:r>
    </w:p>
    <w:p w14:paraId="647F111A" w14:textId="77777777" w:rsidR="0059444D" w:rsidRPr="00750CBE" w:rsidRDefault="0059444D" w:rsidP="00B447DD">
      <w:pPr>
        <w:pStyle w:val="ListParagraph"/>
        <w:numPr>
          <w:ilvl w:val="0"/>
          <w:numId w:val="13"/>
        </w:numPr>
        <w:spacing w:after="0"/>
        <w:jc w:val="both"/>
        <w:rPr>
          <w:rFonts w:ascii="Cambria" w:hAnsi="Cambria" w:cs="Times New Roman"/>
          <w:sz w:val="24"/>
          <w:szCs w:val="24"/>
          <w:lang w:val="ro-RO"/>
        </w:rPr>
      </w:pPr>
      <w:r w:rsidRPr="00750CBE">
        <w:rPr>
          <w:rFonts w:ascii="Cambria" w:hAnsi="Cambria" w:cs="Times New Roman"/>
          <w:sz w:val="24"/>
          <w:szCs w:val="24"/>
          <w:lang w:val="ro-RO"/>
        </w:rPr>
        <w:t>Infrastructura</w:t>
      </w:r>
      <w:r w:rsidR="000849EF" w:rsidRPr="00750CBE">
        <w:rPr>
          <w:rFonts w:ascii="Cambria" w:hAnsi="Cambria" w:cs="Times New Roman"/>
          <w:sz w:val="24"/>
          <w:szCs w:val="24"/>
          <w:lang w:val="ro-RO"/>
        </w:rPr>
        <w:t xml:space="preserve"> are</w:t>
      </w:r>
      <w:r w:rsidRPr="00750CBE">
        <w:rPr>
          <w:rFonts w:ascii="Cambria" w:hAnsi="Cambria" w:cs="Times New Roman"/>
          <w:sz w:val="24"/>
          <w:szCs w:val="24"/>
          <w:lang w:val="ro-RO"/>
        </w:rPr>
        <w:t xml:space="preserve"> un nivel ridicat de uzură;</w:t>
      </w:r>
    </w:p>
    <w:p w14:paraId="79C00D7A" w14:textId="77777777" w:rsidR="0059444D" w:rsidRPr="00750CBE" w:rsidRDefault="0059444D" w:rsidP="00B447DD">
      <w:pPr>
        <w:pStyle w:val="ListParagraph"/>
        <w:numPr>
          <w:ilvl w:val="0"/>
          <w:numId w:val="13"/>
        </w:numPr>
        <w:spacing w:after="0"/>
        <w:jc w:val="both"/>
        <w:rPr>
          <w:rFonts w:ascii="Cambria" w:hAnsi="Cambria" w:cs="Times New Roman"/>
          <w:sz w:val="24"/>
          <w:szCs w:val="24"/>
          <w:lang w:val="ro-RO"/>
        </w:rPr>
      </w:pPr>
      <w:r w:rsidRPr="00750CBE">
        <w:rPr>
          <w:rFonts w:ascii="Cambria" w:hAnsi="Cambria" w:cs="Times New Roman"/>
          <w:sz w:val="24"/>
          <w:szCs w:val="24"/>
          <w:lang w:val="ro-RO"/>
        </w:rPr>
        <w:t>Cerințe de reglementare naționale și internaționale mai stricte;</w:t>
      </w:r>
    </w:p>
    <w:p w14:paraId="57D1F05D" w14:textId="77777777" w:rsidR="0059444D" w:rsidRPr="00750CBE" w:rsidRDefault="0059444D" w:rsidP="00B447DD">
      <w:pPr>
        <w:pStyle w:val="ListParagraph"/>
        <w:numPr>
          <w:ilvl w:val="0"/>
          <w:numId w:val="13"/>
        </w:numPr>
        <w:spacing w:after="0"/>
        <w:jc w:val="both"/>
        <w:rPr>
          <w:rFonts w:ascii="Cambria" w:hAnsi="Cambria" w:cs="Times New Roman"/>
          <w:sz w:val="24"/>
          <w:szCs w:val="24"/>
          <w:lang w:val="ro-RO"/>
        </w:rPr>
      </w:pPr>
      <w:r w:rsidRPr="00750CBE">
        <w:rPr>
          <w:rFonts w:ascii="Cambria" w:hAnsi="Cambria" w:cs="Times New Roman"/>
          <w:sz w:val="24"/>
          <w:szCs w:val="24"/>
          <w:lang w:val="ro-RO"/>
        </w:rPr>
        <w:t>Schimbările climatice și presiunile asupra amprentei ecologice;</w:t>
      </w:r>
    </w:p>
    <w:p w14:paraId="2BFF011E" w14:textId="77777777" w:rsidR="0059444D" w:rsidRPr="00750CBE" w:rsidRDefault="0059444D" w:rsidP="00B447DD">
      <w:pPr>
        <w:pStyle w:val="ListParagraph"/>
        <w:numPr>
          <w:ilvl w:val="0"/>
          <w:numId w:val="13"/>
        </w:numPr>
        <w:spacing w:after="0"/>
        <w:jc w:val="both"/>
        <w:rPr>
          <w:rFonts w:ascii="Cambria" w:hAnsi="Cambria" w:cs="Times New Roman"/>
          <w:sz w:val="24"/>
          <w:szCs w:val="24"/>
          <w:lang w:val="ro-RO"/>
        </w:rPr>
      </w:pPr>
      <w:r w:rsidRPr="00750CBE">
        <w:rPr>
          <w:rFonts w:ascii="Cambria" w:hAnsi="Cambria" w:cs="Times New Roman"/>
          <w:sz w:val="24"/>
          <w:szCs w:val="24"/>
          <w:lang w:val="ro-RO"/>
        </w:rPr>
        <w:t>Creșterea costurilor operaționale și ale investițiilor de capital;</w:t>
      </w:r>
    </w:p>
    <w:p w14:paraId="70DAB3DD" w14:textId="77777777" w:rsidR="0059444D" w:rsidRPr="00750CBE" w:rsidRDefault="0059444D" w:rsidP="00B447DD">
      <w:pPr>
        <w:pStyle w:val="ListParagraph"/>
        <w:numPr>
          <w:ilvl w:val="0"/>
          <w:numId w:val="13"/>
        </w:numPr>
        <w:spacing w:after="0"/>
        <w:jc w:val="both"/>
        <w:rPr>
          <w:rFonts w:ascii="Cambria" w:hAnsi="Cambria" w:cs="Times New Roman"/>
          <w:sz w:val="24"/>
          <w:szCs w:val="24"/>
          <w:lang w:val="ro-RO"/>
        </w:rPr>
      </w:pPr>
      <w:r w:rsidRPr="00750CBE">
        <w:rPr>
          <w:rFonts w:ascii="Cambria" w:hAnsi="Cambria" w:cs="Times New Roman"/>
          <w:sz w:val="24"/>
          <w:szCs w:val="24"/>
          <w:lang w:val="ro-RO"/>
        </w:rPr>
        <w:t>Schimbarea tendințelor demografice.</w:t>
      </w:r>
    </w:p>
    <w:p w14:paraId="11330891" w14:textId="78D6713F" w:rsidR="008A2241" w:rsidRPr="00750CBE" w:rsidRDefault="006A6717" w:rsidP="005131AD">
      <w:pPr>
        <w:spacing w:after="0"/>
        <w:jc w:val="both"/>
        <w:rPr>
          <w:rFonts w:ascii="Cambria" w:hAnsi="Cambria" w:cs="Times New Roman"/>
          <w:sz w:val="24"/>
          <w:szCs w:val="24"/>
          <w:lang w:val="ro-RO"/>
        </w:rPr>
      </w:pPr>
      <w:r w:rsidRPr="00750CBE">
        <w:rPr>
          <w:rFonts w:ascii="Cambria" w:hAnsi="Cambria" w:cs="Times New Roman"/>
          <w:sz w:val="24"/>
          <w:szCs w:val="24"/>
          <w:lang w:val="ro-RO"/>
        </w:rPr>
        <w:tab/>
      </w:r>
      <w:r w:rsidR="0059444D" w:rsidRPr="00750CBE">
        <w:rPr>
          <w:rFonts w:ascii="Cambria" w:hAnsi="Cambria" w:cs="Times New Roman"/>
          <w:sz w:val="24"/>
          <w:szCs w:val="24"/>
          <w:lang w:val="ro-RO"/>
        </w:rPr>
        <w:t xml:space="preserve">Având în vedere condițiile mai statice </w:t>
      </w:r>
      <w:r w:rsidR="000153A6" w:rsidRPr="00750CBE">
        <w:rPr>
          <w:rFonts w:ascii="Cambria" w:hAnsi="Cambria" w:cs="Times New Roman"/>
          <w:sz w:val="24"/>
          <w:szCs w:val="24"/>
          <w:lang w:val="ro-RO"/>
        </w:rPr>
        <w:t>î</w:t>
      </w:r>
      <w:r w:rsidR="00712EB3" w:rsidRPr="00750CBE">
        <w:rPr>
          <w:rFonts w:ascii="Cambria" w:hAnsi="Cambria" w:cs="Times New Roman"/>
          <w:sz w:val="24"/>
          <w:szCs w:val="24"/>
          <w:lang w:val="ro-RO"/>
        </w:rPr>
        <w:t xml:space="preserve">n </w:t>
      </w:r>
      <w:proofErr w:type="spellStart"/>
      <w:r w:rsidR="00712EB3" w:rsidRPr="00750CBE">
        <w:rPr>
          <w:rFonts w:ascii="Cambria" w:hAnsi="Cambria" w:cs="Times New Roman"/>
          <w:sz w:val="24"/>
          <w:szCs w:val="24"/>
          <w:lang w:val="ro-RO"/>
        </w:rPr>
        <w:t>acivitatea</w:t>
      </w:r>
      <w:proofErr w:type="spellEnd"/>
      <w:r w:rsidR="00712EB3" w:rsidRPr="00750CBE">
        <w:rPr>
          <w:rFonts w:ascii="Cambria" w:hAnsi="Cambria" w:cs="Times New Roman"/>
          <w:sz w:val="24"/>
          <w:szCs w:val="24"/>
          <w:lang w:val="ro-RO"/>
        </w:rPr>
        <w:t xml:space="preserve"> entităților din domeniul apei și canalizării</w:t>
      </w:r>
      <w:r w:rsidR="0059444D" w:rsidRPr="00750CBE">
        <w:rPr>
          <w:rFonts w:ascii="Cambria" w:hAnsi="Cambria" w:cs="Times New Roman"/>
          <w:sz w:val="24"/>
          <w:szCs w:val="24"/>
          <w:lang w:val="ro-RO"/>
        </w:rPr>
        <w:t xml:space="preserve">, </w:t>
      </w:r>
      <w:r w:rsidR="00712EB3" w:rsidRPr="00750CBE">
        <w:rPr>
          <w:rFonts w:ascii="Cambria" w:hAnsi="Cambria" w:cs="Times New Roman"/>
          <w:sz w:val="24"/>
          <w:szCs w:val="24"/>
          <w:lang w:val="ro-RO"/>
        </w:rPr>
        <w:t>este</w:t>
      </w:r>
      <w:r w:rsidR="0059444D" w:rsidRPr="00750CBE">
        <w:rPr>
          <w:rFonts w:ascii="Cambria" w:hAnsi="Cambria" w:cs="Times New Roman"/>
          <w:sz w:val="24"/>
          <w:szCs w:val="24"/>
          <w:lang w:val="ro-RO"/>
        </w:rPr>
        <w:t xml:space="preserve"> esențial ca </w:t>
      </w:r>
      <w:r w:rsidR="000849EF" w:rsidRPr="00750CBE">
        <w:rPr>
          <w:rFonts w:ascii="Cambria" w:hAnsi="Cambria" w:cs="Times New Roman"/>
          <w:sz w:val="24"/>
          <w:szCs w:val="24"/>
          <w:lang w:val="ro-RO"/>
        </w:rPr>
        <w:t>părțile interesate în</w:t>
      </w:r>
      <w:r w:rsidR="0059444D" w:rsidRPr="00750CBE">
        <w:rPr>
          <w:rFonts w:ascii="Cambria" w:hAnsi="Cambria" w:cs="Times New Roman"/>
          <w:sz w:val="24"/>
          <w:szCs w:val="24"/>
          <w:lang w:val="ro-RO"/>
        </w:rPr>
        <w:t xml:space="preserve"> industria apei să opteze pentru cele mai bune practici care vizează o rentabilitate mai bună pe termen lung.</w:t>
      </w:r>
      <w:r w:rsidR="00F37E52" w:rsidRPr="00750CBE">
        <w:rPr>
          <w:rFonts w:ascii="Cambria" w:hAnsi="Cambria" w:cs="Times New Roman"/>
          <w:sz w:val="24"/>
          <w:szCs w:val="24"/>
          <w:lang w:val="ro-RO"/>
        </w:rPr>
        <w:t xml:space="preserve"> </w:t>
      </w:r>
      <w:r w:rsidR="0059444D" w:rsidRPr="00750CBE">
        <w:rPr>
          <w:rFonts w:ascii="Cambria" w:hAnsi="Cambria" w:cs="Times New Roman"/>
          <w:sz w:val="24"/>
          <w:szCs w:val="24"/>
          <w:lang w:val="ro-RO"/>
        </w:rPr>
        <w:t xml:space="preserve">Din acest motiv, a fost creat un cadru de management al performanței numit „Zece atribute ale utilităților de apă gestionate eficient”, dezvoltat de Agenția pentru Protecția Mediului din SUA (EPA), cu obiectivul </w:t>
      </w:r>
      <w:r w:rsidR="000849EF" w:rsidRPr="00750CBE">
        <w:rPr>
          <w:rFonts w:ascii="Cambria" w:hAnsi="Cambria" w:cs="Times New Roman"/>
          <w:sz w:val="24"/>
          <w:szCs w:val="24"/>
          <w:lang w:val="ro-RO"/>
        </w:rPr>
        <w:t xml:space="preserve">general </w:t>
      </w:r>
      <w:r w:rsidR="0059444D" w:rsidRPr="00750CBE">
        <w:rPr>
          <w:rFonts w:ascii="Cambria" w:hAnsi="Cambria" w:cs="Times New Roman"/>
          <w:sz w:val="24"/>
          <w:szCs w:val="24"/>
          <w:lang w:val="ro-RO"/>
        </w:rPr>
        <w:t xml:space="preserve">de a măsura stabilitatea rețelei de infrastructură împreună cu </w:t>
      </w:r>
      <w:r w:rsidR="00712EB3" w:rsidRPr="00750CBE">
        <w:rPr>
          <w:rFonts w:ascii="Cambria" w:hAnsi="Cambria" w:cs="Times New Roman"/>
          <w:sz w:val="24"/>
          <w:szCs w:val="24"/>
          <w:lang w:val="ro-RO"/>
        </w:rPr>
        <w:t xml:space="preserve">nivelul </w:t>
      </w:r>
      <w:r w:rsidR="0059444D" w:rsidRPr="00750CBE">
        <w:rPr>
          <w:rFonts w:ascii="Cambria" w:hAnsi="Cambria" w:cs="Times New Roman"/>
          <w:sz w:val="24"/>
          <w:szCs w:val="24"/>
          <w:lang w:val="ro-RO"/>
        </w:rPr>
        <w:t>adecva</w:t>
      </w:r>
      <w:r w:rsidR="00712EB3" w:rsidRPr="00750CBE">
        <w:rPr>
          <w:rFonts w:ascii="Cambria" w:hAnsi="Cambria" w:cs="Times New Roman"/>
          <w:sz w:val="24"/>
          <w:szCs w:val="24"/>
          <w:lang w:val="ro-RO"/>
        </w:rPr>
        <w:t>t al</w:t>
      </w:r>
      <w:r w:rsidR="0059444D" w:rsidRPr="00750CBE">
        <w:rPr>
          <w:rFonts w:ascii="Cambria" w:hAnsi="Cambria" w:cs="Times New Roman"/>
          <w:sz w:val="24"/>
          <w:szCs w:val="24"/>
          <w:lang w:val="ro-RO"/>
        </w:rPr>
        <w:t xml:space="preserve"> resurselor de apă și satisfacția clienților</w:t>
      </w:r>
      <w:r w:rsidR="00712EB3" w:rsidRPr="00750CBE">
        <w:rPr>
          <w:rFonts w:ascii="Cambria" w:hAnsi="Cambria" w:cs="Times New Roman"/>
          <w:sz w:val="24"/>
          <w:szCs w:val="24"/>
          <w:lang w:val="ro-RO"/>
        </w:rPr>
        <w:t>.</w:t>
      </w:r>
    </w:p>
    <w:p w14:paraId="6DDC7013" w14:textId="495B77FF" w:rsidR="008A2241" w:rsidRPr="00750CBE" w:rsidRDefault="006A6717" w:rsidP="005131AD">
      <w:pPr>
        <w:spacing w:after="0"/>
        <w:jc w:val="both"/>
        <w:rPr>
          <w:rFonts w:ascii="Cambria" w:hAnsi="Cambria" w:cs="Times New Roman"/>
          <w:sz w:val="24"/>
          <w:szCs w:val="24"/>
          <w:lang w:val="ro-RO"/>
        </w:rPr>
      </w:pPr>
      <w:r w:rsidRPr="00750CBE">
        <w:rPr>
          <w:rFonts w:ascii="Cambria" w:hAnsi="Cambria" w:cs="Times New Roman"/>
          <w:sz w:val="24"/>
          <w:szCs w:val="24"/>
          <w:lang w:val="ro-RO"/>
        </w:rPr>
        <w:tab/>
      </w:r>
      <w:r w:rsidR="0059444D" w:rsidRPr="00750CBE">
        <w:rPr>
          <w:rFonts w:ascii="Cambria" w:hAnsi="Cambria" w:cs="Times New Roman"/>
          <w:sz w:val="24"/>
          <w:szCs w:val="24"/>
          <w:lang w:val="ro-RO"/>
        </w:rPr>
        <w:t xml:space="preserve">Cadrul </w:t>
      </w:r>
      <w:r w:rsidR="000849EF" w:rsidRPr="00750CBE">
        <w:rPr>
          <w:rFonts w:ascii="Cambria" w:hAnsi="Cambria" w:cs="Times New Roman"/>
          <w:sz w:val="24"/>
          <w:szCs w:val="24"/>
          <w:lang w:val="ro-RO"/>
        </w:rPr>
        <w:t xml:space="preserve">metodologic al </w:t>
      </w:r>
      <w:proofErr w:type="spellStart"/>
      <w:r w:rsidR="000849EF" w:rsidRPr="00750CBE">
        <w:rPr>
          <w:rFonts w:ascii="Cambria" w:hAnsi="Cambria" w:cs="Times New Roman"/>
          <w:sz w:val="24"/>
          <w:szCs w:val="24"/>
          <w:lang w:val="ro-RO"/>
        </w:rPr>
        <w:t>performaței</w:t>
      </w:r>
      <w:proofErr w:type="spellEnd"/>
      <w:r w:rsidR="000849EF" w:rsidRPr="00750CBE">
        <w:rPr>
          <w:rFonts w:ascii="Cambria" w:hAnsi="Cambria" w:cs="Times New Roman"/>
          <w:sz w:val="24"/>
          <w:szCs w:val="24"/>
          <w:lang w:val="ro-RO"/>
        </w:rPr>
        <w:t xml:space="preserve">, </w:t>
      </w:r>
      <w:r w:rsidR="00712EB3" w:rsidRPr="00750CBE">
        <w:rPr>
          <w:rFonts w:ascii="Cambria" w:hAnsi="Cambria" w:cs="Times New Roman"/>
          <w:sz w:val="24"/>
          <w:szCs w:val="24"/>
          <w:lang w:val="ro-RO"/>
        </w:rPr>
        <w:t>constă</w:t>
      </w:r>
      <w:r w:rsidR="000849EF" w:rsidRPr="00750CBE">
        <w:rPr>
          <w:rFonts w:ascii="Cambria" w:hAnsi="Cambria" w:cs="Times New Roman"/>
          <w:sz w:val="24"/>
          <w:szCs w:val="24"/>
          <w:lang w:val="ro-RO"/>
        </w:rPr>
        <w:t xml:space="preserve"> î</w:t>
      </w:r>
      <w:r w:rsidR="00712EB3" w:rsidRPr="00750CBE">
        <w:rPr>
          <w:rFonts w:ascii="Cambria" w:hAnsi="Cambria" w:cs="Times New Roman"/>
          <w:sz w:val="24"/>
          <w:szCs w:val="24"/>
          <w:lang w:val="ro-RO"/>
        </w:rPr>
        <w:t>n</w:t>
      </w:r>
      <w:r w:rsidR="0059444D" w:rsidRPr="00750CBE">
        <w:rPr>
          <w:rFonts w:ascii="Cambria" w:hAnsi="Cambria" w:cs="Times New Roman"/>
          <w:sz w:val="24"/>
          <w:szCs w:val="24"/>
          <w:lang w:val="ro-RO"/>
        </w:rPr>
        <w:t xml:space="preserve"> analiz</w:t>
      </w:r>
      <w:r w:rsidR="00712EB3" w:rsidRPr="00750CBE">
        <w:rPr>
          <w:rFonts w:ascii="Cambria" w:hAnsi="Cambria" w:cs="Times New Roman"/>
          <w:sz w:val="24"/>
          <w:szCs w:val="24"/>
          <w:lang w:val="ro-RO"/>
        </w:rPr>
        <w:t>a</w:t>
      </w:r>
      <w:r w:rsidR="0059444D" w:rsidRPr="00750CBE">
        <w:rPr>
          <w:rFonts w:ascii="Cambria" w:hAnsi="Cambria" w:cs="Times New Roman"/>
          <w:sz w:val="24"/>
          <w:szCs w:val="24"/>
          <w:lang w:val="ro-RO"/>
        </w:rPr>
        <w:t xml:space="preserve"> condițiilor actuale de evaluare a performanțe</w:t>
      </w:r>
      <w:r w:rsidR="00712EB3" w:rsidRPr="00750CBE">
        <w:rPr>
          <w:rFonts w:ascii="Cambria" w:hAnsi="Cambria" w:cs="Times New Roman"/>
          <w:sz w:val="24"/>
          <w:szCs w:val="24"/>
          <w:lang w:val="ro-RO"/>
        </w:rPr>
        <w:t>lor și urmărește identificarea</w:t>
      </w:r>
      <w:r w:rsidR="0059444D" w:rsidRPr="00750CBE">
        <w:rPr>
          <w:rFonts w:ascii="Cambria" w:hAnsi="Cambria" w:cs="Times New Roman"/>
          <w:sz w:val="24"/>
          <w:szCs w:val="24"/>
          <w:lang w:val="ro-RO"/>
        </w:rPr>
        <w:t xml:space="preserve"> domeniil</w:t>
      </w:r>
      <w:r w:rsidR="00712EB3" w:rsidRPr="00750CBE">
        <w:rPr>
          <w:rFonts w:ascii="Cambria" w:hAnsi="Cambria" w:cs="Times New Roman"/>
          <w:sz w:val="24"/>
          <w:szCs w:val="24"/>
          <w:lang w:val="ro-RO"/>
        </w:rPr>
        <w:t>or</w:t>
      </w:r>
      <w:r w:rsidR="0059444D" w:rsidRPr="00750CBE">
        <w:rPr>
          <w:rFonts w:ascii="Cambria" w:hAnsi="Cambria" w:cs="Times New Roman"/>
          <w:sz w:val="24"/>
          <w:szCs w:val="24"/>
          <w:lang w:val="ro-RO"/>
        </w:rPr>
        <w:t xml:space="preserve"> prioritare de îmbunătățire, analizând</w:t>
      </w:r>
      <w:r w:rsidR="00712EB3" w:rsidRPr="00750CBE">
        <w:rPr>
          <w:rFonts w:ascii="Cambria" w:hAnsi="Cambria" w:cs="Times New Roman"/>
          <w:sz w:val="24"/>
          <w:szCs w:val="24"/>
          <w:lang w:val="ro-RO"/>
        </w:rPr>
        <w:t>u-se</w:t>
      </w:r>
      <w:r w:rsidR="0059444D" w:rsidRPr="00750CBE">
        <w:rPr>
          <w:rFonts w:ascii="Cambria" w:hAnsi="Cambria" w:cs="Times New Roman"/>
          <w:sz w:val="24"/>
          <w:szCs w:val="24"/>
          <w:lang w:val="ro-RO"/>
        </w:rPr>
        <w:t xml:space="preserve"> noi </w:t>
      </w:r>
      <w:r w:rsidR="000849EF" w:rsidRPr="00750CBE">
        <w:rPr>
          <w:rFonts w:ascii="Cambria" w:hAnsi="Cambria" w:cs="Times New Roman"/>
          <w:sz w:val="24"/>
          <w:szCs w:val="24"/>
          <w:lang w:val="ro-RO"/>
        </w:rPr>
        <w:t>indicatori</w:t>
      </w:r>
      <w:r w:rsidR="0059444D" w:rsidRPr="00750CBE">
        <w:rPr>
          <w:rFonts w:ascii="Cambria" w:hAnsi="Cambria" w:cs="Times New Roman"/>
          <w:sz w:val="24"/>
          <w:szCs w:val="24"/>
          <w:lang w:val="ro-RO"/>
        </w:rPr>
        <w:t xml:space="preserve"> care s</w:t>
      </w:r>
      <w:r w:rsidR="00712EB3" w:rsidRPr="00750CBE">
        <w:rPr>
          <w:rFonts w:ascii="Cambria" w:hAnsi="Cambria" w:cs="Times New Roman"/>
          <w:sz w:val="24"/>
          <w:szCs w:val="24"/>
          <w:lang w:val="ro-RO"/>
        </w:rPr>
        <w:t>e</w:t>
      </w:r>
      <w:r w:rsidR="000849EF" w:rsidRPr="00750CBE">
        <w:rPr>
          <w:rFonts w:ascii="Cambria" w:hAnsi="Cambria" w:cs="Times New Roman"/>
          <w:sz w:val="24"/>
          <w:szCs w:val="24"/>
          <w:lang w:val="ro-RO"/>
        </w:rPr>
        <w:t xml:space="preserve"> identifică</w:t>
      </w:r>
      <w:r w:rsidR="00712EB3" w:rsidRPr="00750CBE">
        <w:rPr>
          <w:rFonts w:ascii="Cambria" w:hAnsi="Cambria" w:cs="Times New Roman"/>
          <w:sz w:val="24"/>
          <w:szCs w:val="24"/>
          <w:lang w:val="ro-RO"/>
        </w:rPr>
        <w:t xml:space="preserve"> și se</w:t>
      </w:r>
      <w:r w:rsidR="0059444D" w:rsidRPr="00750CBE">
        <w:rPr>
          <w:rFonts w:ascii="Cambria" w:hAnsi="Cambria" w:cs="Times New Roman"/>
          <w:sz w:val="24"/>
          <w:szCs w:val="24"/>
          <w:lang w:val="ro-RO"/>
        </w:rPr>
        <w:t xml:space="preserve"> clasific</w:t>
      </w:r>
      <w:r w:rsidR="00712EB3" w:rsidRPr="00750CBE">
        <w:rPr>
          <w:rFonts w:ascii="Cambria" w:hAnsi="Cambria" w:cs="Times New Roman"/>
          <w:sz w:val="24"/>
          <w:szCs w:val="24"/>
          <w:lang w:val="ro-RO"/>
        </w:rPr>
        <w:t>ă</w:t>
      </w:r>
      <w:r w:rsidR="00F37E52" w:rsidRPr="00750CBE">
        <w:rPr>
          <w:rFonts w:ascii="Cambria" w:hAnsi="Cambria" w:cs="Times New Roman"/>
          <w:sz w:val="24"/>
          <w:szCs w:val="24"/>
          <w:lang w:val="ro-RO"/>
        </w:rPr>
        <w:t xml:space="preserve"> </w:t>
      </w:r>
      <w:r w:rsidRPr="00750CBE">
        <w:rPr>
          <w:rFonts w:ascii="Cambria" w:hAnsi="Cambria" w:cs="Times New Roman"/>
          <w:sz w:val="24"/>
          <w:szCs w:val="24"/>
          <w:lang w:val="ro-RO"/>
        </w:rPr>
        <w:t xml:space="preserve">în </w:t>
      </w:r>
      <w:r w:rsidR="0059444D" w:rsidRPr="00750CBE">
        <w:rPr>
          <w:rFonts w:ascii="Cambria" w:hAnsi="Cambria" w:cs="Times New Roman"/>
          <w:sz w:val="24"/>
          <w:szCs w:val="24"/>
          <w:lang w:val="ro-RO"/>
        </w:rPr>
        <w:t xml:space="preserve">funcție de importanța și gradul de implementare. </w:t>
      </w:r>
    </w:p>
    <w:p w14:paraId="3CC47B18" w14:textId="55C38894" w:rsidR="0059444D" w:rsidRPr="00750CBE" w:rsidRDefault="006A6717" w:rsidP="005131AD">
      <w:pPr>
        <w:spacing w:after="0"/>
        <w:jc w:val="both"/>
        <w:rPr>
          <w:rFonts w:ascii="Cambria" w:hAnsi="Cambria" w:cs="Times New Roman"/>
          <w:sz w:val="24"/>
          <w:szCs w:val="24"/>
          <w:lang w:val="ro-RO"/>
        </w:rPr>
      </w:pPr>
      <w:r w:rsidRPr="00750CBE">
        <w:rPr>
          <w:rFonts w:ascii="Cambria" w:hAnsi="Cambria" w:cs="Times New Roman"/>
          <w:sz w:val="24"/>
          <w:szCs w:val="24"/>
          <w:lang w:val="ro-RO"/>
        </w:rPr>
        <w:tab/>
      </w:r>
      <w:r w:rsidR="0059444D" w:rsidRPr="00750CBE">
        <w:rPr>
          <w:rFonts w:ascii="Cambria" w:hAnsi="Cambria" w:cs="Times New Roman"/>
          <w:sz w:val="24"/>
          <w:szCs w:val="24"/>
          <w:lang w:val="ro-RO"/>
        </w:rPr>
        <w:t>Un pas crucial al cadrului</w:t>
      </w:r>
      <w:r w:rsidR="005C42F1" w:rsidRPr="00750CBE">
        <w:rPr>
          <w:rFonts w:ascii="Cambria" w:hAnsi="Cambria" w:cs="Times New Roman"/>
          <w:sz w:val="24"/>
          <w:szCs w:val="24"/>
          <w:lang w:val="ro-RO"/>
        </w:rPr>
        <w:t xml:space="preserve"> </w:t>
      </w:r>
      <w:r w:rsidR="0059444D" w:rsidRPr="00750CBE">
        <w:rPr>
          <w:rFonts w:ascii="Cambria" w:hAnsi="Cambria" w:cs="Times New Roman"/>
          <w:sz w:val="24"/>
          <w:szCs w:val="24"/>
          <w:lang w:val="ro-RO"/>
        </w:rPr>
        <w:t xml:space="preserve"> </w:t>
      </w:r>
      <w:r w:rsidR="00511DF7" w:rsidRPr="00750CBE">
        <w:rPr>
          <w:rFonts w:ascii="Cambria" w:hAnsi="Cambria" w:cs="Times New Roman"/>
          <w:sz w:val="24"/>
          <w:szCs w:val="24"/>
          <w:lang w:val="ro-RO"/>
        </w:rPr>
        <w:t>”</w:t>
      </w:r>
      <w:r w:rsidR="0059444D" w:rsidRPr="00750CBE">
        <w:rPr>
          <w:rFonts w:ascii="Cambria" w:hAnsi="Cambria" w:cs="Times New Roman"/>
          <w:sz w:val="24"/>
          <w:szCs w:val="24"/>
          <w:lang w:val="ro-RO"/>
        </w:rPr>
        <w:t xml:space="preserve">Zece </w:t>
      </w:r>
      <w:r w:rsidR="002F0719" w:rsidRPr="00750CBE">
        <w:rPr>
          <w:rFonts w:ascii="Cambria" w:hAnsi="Cambria" w:cs="Times New Roman"/>
          <w:sz w:val="24"/>
          <w:szCs w:val="24"/>
          <w:lang w:val="ro-RO"/>
        </w:rPr>
        <w:t>Calificative</w:t>
      </w:r>
      <w:r w:rsidR="00511DF7" w:rsidRPr="00750CBE">
        <w:rPr>
          <w:rFonts w:ascii="Cambria" w:hAnsi="Cambria" w:cs="Times New Roman"/>
          <w:sz w:val="24"/>
          <w:szCs w:val="24"/>
          <w:lang w:val="ro-RO"/>
        </w:rPr>
        <w:t>”</w:t>
      </w:r>
      <w:r w:rsidR="00F37E52" w:rsidRPr="00750CBE">
        <w:rPr>
          <w:rFonts w:ascii="Cambria" w:hAnsi="Cambria" w:cs="Times New Roman"/>
          <w:sz w:val="24"/>
          <w:szCs w:val="24"/>
          <w:lang w:val="ro-RO"/>
        </w:rPr>
        <w:t xml:space="preserve"> </w:t>
      </w:r>
      <w:r w:rsidR="00B02B76" w:rsidRPr="00750CBE">
        <w:rPr>
          <w:rFonts w:ascii="Cambria" w:hAnsi="Cambria" w:cs="Times New Roman"/>
          <w:sz w:val="24"/>
          <w:szCs w:val="24"/>
          <w:lang w:val="ro-RO"/>
        </w:rPr>
        <w:t>îl reprezintă</w:t>
      </w:r>
      <w:r w:rsidR="0059444D" w:rsidRPr="00750CBE">
        <w:rPr>
          <w:rFonts w:ascii="Cambria" w:hAnsi="Cambria" w:cs="Times New Roman"/>
          <w:sz w:val="24"/>
          <w:szCs w:val="24"/>
          <w:lang w:val="ro-RO"/>
        </w:rPr>
        <w:t xml:space="preserve"> capacitatea de a </w:t>
      </w:r>
      <w:r w:rsidR="00712EB3" w:rsidRPr="00750CBE">
        <w:rPr>
          <w:rFonts w:ascii="Cambria" w:hAnsi="Cambria" w:cs="Times New Roman"/>
          <w:sz w:val="24"/>
          <w:szCs w:val="24"/>
          <w:lang w:val="ro-RO"/>
        </w:rPr>
        <w:t xml:space="preserve">identifica </w:t>
      </w:r>
      <w:r w:rsidR="0059444D" w:rsidRPr="00750CBE">
        <w:rPr>
          <w:rFonts w:ascii="Cambria" w:hAnsi="Cambria" w:cs="Times New Roman"/>
          <w:sz w:val="24"/>
          <w:szCs w:val="24"/>
          <w:lang w:val="ro-RO"/>
        </w:rPr>
        <w:t>din</w:t>
      </w:r>
      <w:r w:rsidR="00B02B76" w:rsidRPr="00750CBE">
        <w:rPr>
          <w:rFonts w:ascii="Cambria" w:hAnsi="Cambria" w:cs="Times New Roman"/>
          <w:sz w:val="24"/>
          <w:szCs w:val="24"/>
          <w:lang w:val="ro-RO"/>
        </w:rPr>
        <w:t>tre instrumentele</w:t>
      </w:r>
      <w:r w:rsidR="0059444D" w:rsidRPr="00750CBE">
        <w:rPr>
          <w:rFonts w:ascii="Cambria" w:hAnsi="Cambria" w:cs="Times New Roman"/>
          <w:sz w:val="24"/>
          <w:szCs w:val="24"/>
          <w:lang w:val="ro-RO"/>
        </w:rPr>
        <w:t>, domeniile</w:t>
      </w:r>
      <w:r w:rsidR="00712EB3" w:rsidRPr="00750CBE">
        <w:rPr>
          <w:rFonts w:ascii="Cambria" w:hAnsi="Cambria" w:cs="Times New Roman"/>
          <w:sz w:val="24"/>
          <w:szCs w:val="24"/>
          <w:lang w:val="ro-RO"/>
        </w:rPr>
        <w:t xml:space="preserve"> și bunele </w:t>
      </w:r>
      <w:r w:rsidR="0059444D" w:rsidRPr="00750CBE">
        <w:rPr>
          <w:rFonts w:ascii="Cambria" w:hAnsi="Cambria" w:cs="Times New Roman"/>
          <w:sz w:val="24"/>
          <w:szCs w:val="24"/>
          <w:lang w:val="ro-RO"/>
        </w:rPr>
        <w:t>practic</w:t>
      </w:r>
      <w:r w:rsidR="00712EB3" w:rsidRPr="00750CBE">
        <w:rPr>
          <w:rFonts w:ascii="Cambria" w:hAnsi="Cambria" w:cs="Times New Roman"/>
          <w:sz w:val="24"/>
          <w:szCs w:val="24"/>
          <w:lang w:val="ro-RO"/>
        </w:rPr>
        <w:t>i</w:t>
      </w:r>
      <w:r w:rsidR="0059444D" w:rsidRPr="00750CBE">
        <w:rPr>
          <w:rFonts w:ascii="Cambria" w:hAnsi="Cambria" w:cs="Times New Roman"/>
          <w:sz w:val="24"/>
          <w:szCs w:val="24"/>
          <w:lang w:val="ro-RO"/>
        </w:rPr>
        <w:t xml:space="preserve"> (de exemplu, calitatea </w:t>
      </w:r>
      <w:r w:rsidR="00712EB3" w:rsidRPr="00750CBE">
        <w:rPr>
          <w:rFonts w:ascii="Cambria" w:hAnsi="Cambria" w:cs="Times New Roman"/>
          <w:sz w:val="24"/>
          <w:szCs w:val="24"/>
          <w:lang w:val="ro-RO"/>
        </w:rPr>
        <w:t>serviciilor</w:t>
      </w:r>
      <w:r w:rsidR="0059444D" w:rsidRPr="00750CBE">
        <w:rPr>
          <w:rFonts w:ascii="Cambria" w:hAnsi="Cambria" w:cs="Times New Roman"/>
          <w:sz w:val="24"/>
          <w:szCs w:val="24"/>
          <w:lang w:val="ro-RO"/>
        </w:rPr>
        <w:t>, optimizarea operațională)</w:t>
      </w:r>
      <w:r w:rsidR="00712EB3" w:rsidRPr="00750CBE">
        <w:rPr>
          <w:rFonts w:ascii="Cambria" w:hAnsi="Cambria" w:cs="Times New Roman"/>
          <w:sz w:val="24"/>
          <w:szCs w:val="24"/>
          <w:lang w:val="ro-RO"/>
        </w:rPr>
        <w:t>,</w:t>
      </w:r>
      <w:r w:rsidR="00F37E52" w:rsidRPr="00750CBE">
        <w:rPr>
          <w:rFonts w:ascii="Cambria" w:hAnsi="Cambria" w:cs="Times New Roman"/>
          <w:sz w:val="24"/>
          <w:szCs w:val="24"/>
          <w:lang w:val="ro-RO"/>
        </w:rPr>
        <w:t xml:space="preserve"> </w:t>
      </w:r>
      <w:r w:rsidR="00B02B76" w:rsidRPr="00750CBE">
        <w:rPr>
          <w:rFonts w:ascii="Cambria" w:hAnsi="Cambria" w:cs="Times New Roman"/>
          <w:sz w:val="24"/>
          <w:szCs w:val="24"/>
          <w:lang w:val="ro-RO"/>
        </w:rPr>
        <w:t>cele mai</w:t>
      </w:r>
      <w:r w:rsidR="0059444D" w:rsidRPr="00750CBE">
        <w:rPr>
          <w:rFonts w:ascii="Cambria" w:hAnsi="Cambria" w:cs="Times New Roman"/>
          <w:sz w:val="24"/>
          <w:szCs w:val="24"/>
          <w:lang w:val="ro-RO"/>
        </w:rPr>
        <w:t xml:space="preserve"> relevante </w:t>
      </w:r>
      <w:r w:rsidR="000849EF" w:rsidRPr="00750CBE">
        <w:rPr>
          <w:rFonts w:ascii="Cambria" w:hAnsi="Cambria" w:cs="Times New Roman"/>
          <w:sz w:val="24"/>
          <w:szCs w:val="24"/>
          <w:lang w:val="ro-RO"/>
        </w:rPr>
        <w:t xml:space="preserve">ținte/rezultate </w:t>
      </w:r>
      <w:r w:rsidR="0059444D" w:rsidRPr="00750CBE">
        <w:rPr>
          <w:rFonts w:ascii="Cambria" w:hAnsi="Cambria" w:cs="Times New Roman"/>
          <w:sz w:val="24"/>
          <w:szCs w:val="24"/>
          <w:lang w:val="ro-RO"/>
        </w:rPr>
        <w:t xml:space="preserve">pentru </w:t>
      </w:r>
      <w:r w:rsidR="00712EB3" w:rsidRPr="00750CBE">
        <w:rPr>
          <w:rFonts w:ascii="Cambria" w:hAnsi="Cambria" w:cs="Times New Roman"/>
          <w:sz w:val="24"/>
          <w:szCs w:val="24"/>
          <w:lang w:val="ro-RO"/>
        </w:rPr>
        <w:t>entitate</w:t>
      </w:r>
      <w:r w:rsidR="00F37E52" w:rsidRPr="00750CBE">
        <w:rPr>
          <w:rFonts w:ascii="Cambria" w:hAnsi="Cambria" w:cs="Times New Roman"/>
          <w:sz w:val="24"/>
          <w:szCs w:val="24"/>
          <w:lang w:val="ro-RO"/>
        </w:rPr>
        <w:t xml:space="preserve"> </w:t>
      </w:r>
      <w:r w:rsidR="00B02B76" w:rsidRPr="00750CBE">
        <w:rPr>
          <w:rFonts w:ascii="Cambria" w:hAnsi="Cambria" w:cs="Times New Roman"/>
          <w:sz w:val="24"/>
          <w:szCs w:val="24"/>
          <w:lang w:val="ro-RO"/>
        </w:rPr>
        <w:t>în scopul</w:t>
      </w:r>
      <w:r w:rsidR="0059444D" w:rsidRPr="00750CBE">
        <w:rPr>
          <w:rFonts w:ascii="Cambria" w:hAnsi="Cambria" w:cs="Times New Roman"/>
          <w:sz w:val="24"/>
          <w:szCs w:val="24"/>
          <w:lang w:val="ro-RO"/>
        </w:rPr>
        <w:t xml:space="preserve"> îmbunătățir</w:t>
      </w:r>
      <w:r w:rsidR="00B02B76" w:rsidRPr="00750CBE">
        <w:rPr>
          <w:rFonts w:ascii="Cambria" w:hAnsi="Cambria" w:cs="Times New Roman"/>
          <w:sz w:val="24"/>
          <w:szCs w:val="24"/>
          <w:lang w:val="ro-RO"/>
        </w:rPr>
        <w:t>ii</w:t>
      </w:r>
      <w:r w:rsidR="0059444D" w:rsidRPr="00750CBE">
        <w:rPr>
          <w:rFonts w:ascii="Cambria" w:hAnsi="Cambria" w:cs="Times New Roman"/>
          <w:sz w:val="24"/>
          <w:szCs w:val="24"/>
          <w:lang w:val="ro-RO"/>
        </w:rPr>
        <w:t xml:space="preserve"> performanței</w:t>
      </w:r>
      <w:r w:rsidR="002F0719" w:rsidRPr="00750CBE">
        <w:rPr>
          <w:rFonts w:ascii="Cambria" w:hAnsi="Cambria" w:cs="Times New Roman"/>
          <w:sz w:val="24"/>
          <w:szCs w:val="24"/>
          <w:vertAlign w:val="superscript"/>
          <w:lang w:val="ro-RO"/>
        </w:rPr>
        <w:footnoteReference w:id="1"/>
      </w:r>
      <w:r w:rsidR="0059444D" w:rsidRPr="00750CBE">
        <w:rPr>
          <w:rFonts w:ascii="Cambria" w:hAnsi="Cambria" w:cs="Times New Roman"/>
          <w:sz w:val="24"/>
          <w:szCs w:val="24"/>
          <w:vertAlign w:val="superscript"/>
          <w:lang w:val="ro-RO"/>
        </w:rPr>
        <w:t>.</w:t>
      </w:r>
    </w:p>
    <w:p w14:paraId="58B31AAA" w14:textId="77777777" w:rsidR="00B02B76" w:rsidRPr="00750CBE" w:rsidRDefault="002F0719" w:rsidP="00B02B76">
      <w:pPr>
        <w:spacing w:after="0"/>
        <w:ind w:firstLine="708"/>
        <w:jc w:val="both"/>
        <w:rPr>
          <w:rFonts w:ascii="Cambria" w:hAnsi="Cambria"/>
          <w:bCs/>
          <w:sz w:val="24"/>
          <w:szCs w:val="24"/>
          <w:lang w:val="ro-RO"/>
        </w:rPr>
      </w:pPr>
      <w:r w:rsidRPr="00750CBE">
        <w:rPr>
          <w:rFonts w:ascii="Cambria" w:hAnsi="Cambria"/>
          <w:bCs/>
          <w:sz w:val="24"/>
          <w:szCs w:val="24"/>
          <w:lang w:val="ro-RO"/>
        </w:rPr>
        <w:lastRenderedPageBreak/>
        <w:t xml:space="preserve">În cercetarea </w:t>
      </w:r>
      <w:r w:rsidRPr="00750CBE">
        <w:rPr>
          <w:rFonts w:ascii="Cambria" w:hAnsi="Cambria"/>
          <w:bCs/>
          <w:i/>
          <w:iCs/>
          <w:sz w:val="24"/>
          <w:szCs w:val="24"/>
          <w:lang w:val="ro-RO"/>
        </w:rPr>
        <w:t>„Indicatori cheie de performanță pentru utilitățile de apă. Utilități. Raport de performanță Seria de Raport 2017</w:t>
      </w:r>
      <w:r w:rsidRPr="00750CBE">
        <w:rPr>
          <w:rFonts w:ascii="Cambria" w:hAnsi="Cambria"/>
          <w:bCs/>
          <w:sz w:val="24"/>
          <w:szCs w:val="24"/>
          <w:lang w:val="ro-RO"/>
        </w:rPr>
        <w:t xml:space="preserve"> ”, care include 35 de companii situate pe cinci continente sunt reflectați 178 de indicatori de performanță </w:t>
      </w:r>
      <w:r w:rsidR="00B02B76" w:rsidRPr="00750CBE">
        <w:rPr>
          <w:rFonts w:ascii="Cambria" w:hAnsi="Cambria"/>
          <w:bCs/>
          <w:sz w:val="24"/>
          <w:szCs w:val="24"/>
          <w:lang w:val="ro-RO"/>
        </w:rPr>
        <w:t xml:space="preserve">cheie </w:t>
      </w:r>
      <w:r w:rsidRPr="00750CBE">
        <w:rPr>
          <w:rFonts w:ascii="Cambria" w:hAnsi="Cambria"/>
          <w:bCs/>
          <w:sz w:val="24"/>
          <w:szCs w:val="24"/>
          <w:lang w:val="ro-RO"/>
        </w:rPr>
        <w:t>(KPI) studiați</w:t>
      </w:r>
      <w:r w:rsidR="00B02B76" w:rsidRPr="00750CBE">
        <w:rPr>
          <w:rFonts w:ascii="Cambria" w:hAnsi="Cambria"/>
          <w:bCs/>
          <w:sz w:val="24"/>
          <w:szCs w:val="24"/>
          <w:lang w:val="ro-RO"/>
        </w:rPr>
        <w:t xml:space="preserve">, </w:t>
      </w:r>
      <w:r w:rsidRPr="00750CBE">
        <w:rPr>
          <w:rFonts w:ascii="Cambria" w:hAnsi="Cambria"/>
          <w:bCs/>
          <w:sz w:val="24"/>
          <w:szCs w:val="24"/>
          <w:lang w:val="ro-RO"/>
        </w:rPr>
        <w:t>grupaț</w:t>
      </w:r>
      <w:r w:rsidR="00B02B76" w:rsidRPr="00750CBE">
        <w:rPr>
          <w:rFonts w:ascii="Cambria" w:hAnsi="Cambria"/>
          <w:bCs/>
          <w:sz w:val="24"/>
          <w:szCs w:val="24"/>
          <w:lang w:val="ro-RO"/>
        </w:rPr>
        <w:t>i în cinci domenii principale:</w:t>
      </w:r>
    </w:p>
    <w:p w14:paraId="6A12C884" w14:textId="77777777" w:rsidR="00B02B76" w:rsidRPr="00750CBE" w:rsidRDefault="00B02B76" w:rsidP="00B02B76">
      <w:pPr>
        <w:spacing w:after="0"/>
        <w:ind w:firstLine="708"/>
        <w:jc w:val="both"/>
        <w:rPr>
          <w:rFonts w:ascii="Cambria" w:hAnsi="Cambria"/>
          <w:bCs/>
          <w:sz w:val="24"/>
          <w:szCs w:val="24"/>
          <w:lang w:val="ro-RO"/>
        </w:rPr>
      </w:pPr>
      <w:r w:rsidRPr="00750CBE">
        <w:rPr>
          <w:rFonts w:ascii="Cambria" w:hAnsi="Cambria"/>
          <w:bCs/>
          <w:sz w:val="24"/>
          <w:szCs w:val="24"/>
          <w:lang w:val="ro-RO"/>
        </w:rPr>
        <w:t xml:space="preserve">1. </w:t>
      </w:r>
      <w:r w:rsidR="002F0719" w:rsidRPr="00750CBE">
        <w:rPr>
          <w:rFonts w:ascii="Cambria" w:hAnsi="Cambria"/>
          <w:b/>
          <w:sz w:val="24"/>
          <w:szCs w:val="24"/>
          <w:lang w:val="ro-RO"/>
        </w:rPr>
        <w:t xml:space="preserve">Clienți </w:t>
      </w:r>
      <w:r w:rsidR="002F0719" w:rsidRPr="00750CBE">
        <w:rPr>
          <w:rFonts w:ascii="Cambria" w:hAnsi="Cambria"/>
          <w:bCs/>
          <w:sz w:val="24"/>
          <w:szCs w:val="24"/>
          <w:lang w:val="ro-RO"/>
        </w:rPr>
        <w:t>(de exemplu,  reclamații privind calitatea apei la 100 de clienți,  Indicele general de comunicare,  Precizia facturării,%</w:t>
      </w:r>
      <w:r w:rsidR="00F37E52" w:rsidRPr="00750CBE">
        <w:rPr>
          <w:rFonts w:ascii="Cambria" w:hAnsi="Cambria"/>
          <w:bCs/>
          <w:sz w:val="24"/>
          <w:szCs w:val="24"/>
          <w:lang w:val="ro-RO"/>
        </w:rPr>
        <w:t xml:space="preserve">, </w:t>
      </w:r>
      <w:r w:rsidR="002F0719" w:rsidRPr="00750CBE">
        <w:rPr>
          <w:rFonts w:ascii="Cambria" w:hAnsi="Cambria"/>
          <w:bCs/>
          <w:sz w:val="24"/>
          <w:szCs w:val="24"/>
          <w:lang w:val="ro-RO"/>
        </w:rPr>
        <w:t xml:space="preserve"> Apelurile clienților au răspun</w:t>
      </w:r>
      <w:r w:rsidR="005131AD" w:rsidRPr="00750CBE">
        <w:rPr>
          <w:rFonts w:ascii="Cambria" w:hAnsi="Cambria"/>
          <w:bCs/>
          <w:sz w:val="24"/>
          <w:szCs w:val="24"/>
          <w:lang w:val="ro-RO"/>
        </w:rPr>
        <w:t xml:space="preserve">s în termen de 30 de secunde, </w:t>
      </w:r>
      <w:r w:rsidR="002F0719" w:rsidRPr="00750CBE">
        <w:rPr>
          <w:rFonts w:ascii="Cambria" w:hAnsi="Cambria"/>
          <w:bCs/>
          <w:sz w:val="24"/>
          <w:szCs w:val="24"/>
          <w:lang w:val="ro-RO"/>
        </w:rPr>
        <w:t xml:space="preserve">Populația deservită - canalizare) - cu 25 de </w:t>
      </w:r>
      <w:proofErr w:type="spellStart"/>
      <w:r w:rsidR="002F0719" w:rsidRPr="00750CBE">
        <w:rPr>
          <w:rFonts w:ascii="Cambria" w:hAnsi="Cambria"/>
          <w:bCs/>
          <w:sz w:val="24"/>
          <w:szCs w:val="24"/>
          <w:lang w:val="ro-RO"/>
        </w:rPr>
        <w:t>KPIs</w:t>
      </w:r>
      <w:proofErr w:type="spellEnd"/>
      <w:r w:rsidR="002F0719" w:rsidRPr="00750CBE">
        <w:rPr>
          <w:rFonts w:ascii="Cambria" w:hAnsi="Cambria"/>
          <w:bCs/>
          <w:sz w:val="24"/>
          <w:szCs w:val="24"/>
          <w:lang w:val="ro-RO"/>
        </w:rPr>
        <w:t xml:space="preserve"> documentate;</w:t>
      </w:r>
    </w:p>
    <w:p w14:paraId="6DA36B35" w14:textId="77777777" w:rsidR="00B02B76" w:rsidRPr="00750CBE" w:rsidRDefault="00B02B76" w:rsidP="00B02B76">
      <w:pPr>
        <w:spacing w:after="0"/>
        <w:ind w:firstLine="708"/>
        <w:jc w:val="both"/>
        <w:rPr>
          <w:rFonts w:ascii="Cambria" w:hAnsi="Cambria"/>
          <w:bCs/>
          <w:sz w:val="24"/>
          <w:szCs w:val="24"/>
          <w:lang w:val="ro-RO"/>
        </w:rPr>
      </w:pPr>
      <w:r w:rsidRPr="00750CBE">
        <w:rPr>
          <w:rFonts w:ascii="Cambria" w:hAnsi="Cambria"/>
          <w:bCs/>
          <w:sz w:val="24"/>
          <w:szCs w:val="24"/>
          <w:lang w:val="ro-RO"/>
        </w:rPr>
        <w:t>2.</w:t>
      </w:r>
      <w:r w:rsidR="00F37E52" w:rsidRPr="00750CBE">
        <w:rPr>
          <w:rFonts w:ascii="Cambria" w:hAnsi="Cambria"/>
          <w:bCs/>
          <w:sz w:val="24"/>
          <w:szCs w:val="24"/>
          <w:lang w:val="ro-RO"/>
        </w:rPr>
        <w:t xml:space="preserve"> </w:t>
      </w:r>
      <w:r w:rsidR="002F0719" w:rsidRPr="00750CBE">
        <w:rPr>
          <w:rFonts w:ascii="Cambria" w:hAnsi="Cambria"/>
          <w:b/>
          <w:sz w:val="24"/>
          <w:szCs w:val="24"/>
          <w:lang w:val="ro-RO"/>
        </w:rPr>
        <w:t>Activitatea de operare</w:t>
      </w:r>
      <w:r w:rsidR="002F0719" w:rsidRPr="00750CBE">
        <w:rPr>
          <w:rFonts w:ascii="Cambria" w:hAnsi="Cambria"/>
          <w:bCs/>
          <w:sz w:val="24"/>
          <w:szCs w:val="24"/>
          <w:lang w:val="ro-RO"/>
        </w:rPr>
        <w:t xml:space="preserve"> (de exemplu</w:t>
      </w:r>
      <w:r w:rsidR="005131AD" w:rsidRPr="00750CBE">
        <w:rPr>
          <w:rFonts w:ascii="Cambria" w:hAnsi="Cambria"/>
          <w:bCs/>
          <w:sz w:val="24"/>
          <w:szCs w:val="24"/>
          <w:lang w:val="ro-RO"/>
        </w:rPr>
        <w:t>:</w:t>
      </w:r>
      <w:r w:rsidR="002F0719" w:rsidRPr="00750CBE">
        <w:rPr>
          <w:rFonts w:ascii="Cambria" w:hAnsi="Cambria"/>
          <w:bCs/>
          <w:sz w:val="24"/>
          <w:szCs w:val="24"/>
          <w:lang w:val="ro-RO"/>
        </w:rPr>
        <w:t xml:space="preserve"> consumul net de energie din apă, rezervoare de apă tratate,% Restaurarea alimentării neplanificate de apă în termen de 5 ore, Instalații de tratare, Timp mediu pentru restabilirea canalizării) - cu 68 </w:t>
      </w:r>
      <w:proofErr w:type="spellStart"/>
      <w:r w:rsidR="002F0719" w:rsidRPr="00750CBE">
        <w:rPr>
          <w:rFonts w:ascii="Cambria" w:hAnsi="Cambria"/>
          <w:bCs/>
          <w:sz w:val="24"/>
          <w:szCs w:val="24"/>
          <w:lang w:val="ro-RO"/>
        </w:rPr>
        <w:t>KPIs</w:t>
      </w:r>
      <w:proofErr w:type="spellEnd"/>
      <w:r w:rsidR="002F0719" w:rsidRPr="00750CBE">
        <w:rPr>
          <w:rFonts w:ascii="Cambria" w:hAnsi="Cambria"/>
          <w:bCs/>
          <w:sz w:val="24"/>
          <w:szCs w:val="24"/>
          <w:lang w:val="ro-RO"/>
        </w:rPr>
        <w:t xml:space="preserve"> documentate;</w:t>
      </w:r>
    </w:p>
    <w:p w14:paraId="3154C8BD" w14:textId="77777777" w:rsidR="00B02B76" w:rsidRPr="00750CBE" w:rsidRDefault="00B02B76" w:rsidP="00B02B76">
      <w:pPr>
        <w:spacing w:after="0"/>
        <w:ind w:firstLine="708"/>
        <w:jc w:val="both"/>
        <w:rPr>
          <w:rFonts w:ascii="Cambria" w:hAnsi="Cambria"/>
          <w:bCs/>
          <w:sz w:val="24"/>
          <w:szCs w:val="24"/>
          <w:lang w:val="ro-RO"/>
        </w:rPr>
      </w:pPr>
      <w:r w:rsidRPr="00750CBE">
        <w:rPr>
          <w:rFonts w:ascii="Cambria" w:hAnsi="Cambria"/>
          <w:bCs/>
          <w:sz w:val="24"/>
          <w:szCs w:val="24"/>
          <w:lang w:val="ro-RO"/>
        </w:rPr>
        <w:t>3.</w:t>
      </w:r>
      <w:r w:rsidR="00D54D52" w:rsidRPr="00750CBE">
        <w:rPr>
          <w:rFonts w:ascii="Cambria" w:hAnsi="Cambria"/>
          <w:bCs/>
          <w:sz w:val="24"/>
          <w:szCs w:val="24"/>
          <w:lang w:val="ro-RO"/>
        </w:rPr>
        <w:t xml:space="preserve"> </w:t>
      </w:r>
      <w:r w:rsidR="002F0719" w:rsidRPr="00750CBE">
        <w:rPr>
          <w:rFonts w:ascii="Cambria" w:hAnsi="Cambria"/>
          <w:b/>
          <w:sz w:val="24"/>
          <w:szCs w:val="24"/>
          <w:lang w:val="ro-RO"/>
        </w:rPr>
        <w:t>Mediu</w:t>
      </w:r>
      <w:r w:rsidR="002F0719" w:rsidRPr="00750CBE">
        <w:rPr>
          <w:rFonts w:ascii="Cambria" w:hAnsi="Cambria"/>
          <w:bCs/>
          <w:sz w:val="24"/>
          <w:szCs w:val="24"/>
          <w:lang w:val="ro-RO"/>
        </w:rPr>
        <w:t xml:space="preserve"> (de exemplu,  Emisii de gaze cu efect de seră,  Deșeuri până la depozit,% Deșeuri solide reciclate și utilizate,  Utilizare hârtie,  Total emisii net de CO2) - cu 22 </w:t>
      </w:r>
      <w:proofErr w:type="spellStart"/>
      <w:r w:rsidR="002F0719" w:rsidRPr="00750CBE">
        <w:rPr>
          <w:rFonts w:ascii="Cambria" w:hAnsi="Cambria"/>
          <w:bCs/>
          <w:sz w:val="24"/>
          <w:szCs w:val="24"/>
          <w:lang w:val="ro-RO"/>
        </w:rPr>
        <w:t>KPIs</w:t>
      </w:r>
      <w:proofErr w:type="spellEnd"/>
      <w:r w:rsidR="002F0719" w:rsidRPr="00750CBE">
        <w:rPr>
          <w:rFonts w:ascii="Cambria" w:hAnsi="Cambria"/>
          <w:bCs/>
          <w:sz w:val="24"/>
          <w:szCs w:val="24"/>
          <w:lang w:val="ro-RO"/>
        </w:rPr>
        <w:t xml:space="preserve"> documentate;</w:t>
      </w:r>
    </w:p>
    <w:p w14:paraId="1CA5D780" w14:textId="77777777" w:rsidR="00B02B76" w:rsidRPr="00750CBE" w:rsidRDefault="00B02B76" w:rsidP="00B02B76">
      <w:pPr>
        <w:spacing w:after="0"/>
        <w:ind w:firstLine="708"/>
        <w:jc w:val="both"/>
        <w:rPr>
          <w:rFonts w:ascii="Cambria" w:hAnsi="Cambria"/>
          <w:bCs/>
          <w:sz w:val="24"/>
          <w:szCs w:val="24"/>
          <w:lang w:val="ro-RO"/>
        </w:rPr>
      </w:pPr>
      <w:r w:rsidRPr="00750CBE">
        <w:rPr>
          <w:rFonts w:ascii="Cambria" w:hAnsi="Cambria"/>
          <w:bCs/>
          <w:sz w:val="24"/>
          <w:szCs w:val="24"/>
          <w:lang w:val="ro-RO"/>
        </w:rPr>
        <w:t>4.</w:t>
      </w:r>
      <w:r w:rsidR="00D54D52" w:rsidRPr="00750CBE">
        <w:rPr>
          <w:rFonts w:ascii="Cambria" w:hAnsi="Cambria"/>
          <w:bCs/>
          <w:sz w:val="24"/>
          <w:szCs w:val="24"/>
          <w:lang w:val="ro-RO"/>
        </w:rPr>
        <w:t xml:space="preserve"> </w:t>
      </w:r>
      <w:r w:rsidR="002F0719" w:rsidRPr="00750CBE">
        <w:rPr>
          <w:rFonts w:ascii="Cambria" w:hAnsi="Cambria"/>
          <w:b/>
          <w:sz w:val="24"/>
          <w:szCs w:val="24"/>
          <w:lang w:val="ro-RO"/>
        </w:rPr>
        <w:t>Resurse umane</w:t>
      </w:r>
      <w:r w:rsidR="002F0719" w:rsidRPr="00750CBE">
        <w:rPr>
          <w:rFonts w:ascii="Cambria" w:hAnsi="Cambria"/>
          <w:bCs/>
          <w:sz w:val="24"/>
          <w:szCs w:val="24"/>
          <w:lang w:val="ro-RO"/>
        </w:rPr>
        <w:t xml:space="preserve"> (de ex.: Manageri seniori,% angajați femei în funcții de conducere,% rată de pierdere în timp pierdut, angajați bărbați,% manageri seniori) - cu 61 de </w:t>
      </w:r>
      <w:proofErr w:type="spellStart"/>
      <w:r w:rsidR="002F0719" w:rsidRPr="00750CBE">
        <w:rPr>
          <w:rFonts w:ascii="Cambria" w:hAnsi="Cambria"/>
          <w:bCs/>
          <w:sz w:val="24"/>
          <w:szCs w:val="24"/>
          <w:lang w:val="ro-RO"/>
        </w:rPr>
        <w:t>KPIs</w:t>
      </w:r>
      <w:proofErr w:type="spellEnd"/>
      <w:r w:rsidR="002F0719" w:rsidRPr="00750CBE">
        <w:rPr>
          <w:rFonts w:ascii="Cambria" w:hAnsi="Cambria"/>
          <w:bCs/>
          <w:sz w:val="24"/>
          <w:szCs w:val="24"/>
          <w:lang w:val="ro-RO"/>
        </w:rPr>
        <w:t xml:space="preserve"> documentați;</w:t>
      </w:r>
    </w:p>
    <w:p w14:paraId="2148FF00" w14:textId="5517507F" w:rsidR="002F0719" w:rsidRPr="00750CBE" w:rsidRDefault="00B02B76" w:rsidP="00B02B76">
      <w:pPr>
        <w:spacing w:after="0"/>
        <w:ind w:firstLine="708"/>
        <w:jc w:val="both"/>
        <w:rPr>
          <w:rFonts w:ascii="Cambria" w:hAnsi="Cambria"/>
          <w:bCs/>
          <w:sz w:val="24"/>
          <w:szCs w:val="24"/>
          <w:lang w:val="ro-RO"/>
        </w:rPr>
      </w:pPr>
      <w:r w:rsidRPr="00750CBE">
        <w:rPr>
          <w:rFonts w:ascii="Cambria" w:hAnsi="Cambria"/>
          <w:bCs/>
          <w:sz w:val="24"/>
          <w:szCs w:val="24"/>
          <w:lang w:val="ro-RO"/>
        </w:rPr>
        <w:t>5.</w:t>
      </w:r>
      <w:r w:rsidR="00D54D52" w:rsidRPr="00750CBE">
        <w:rPr>
          <w:rFonts w:ascii="Cambria" w:hAnsi="Cambria"/>
          <w:bCs/>
          <w:sz w:val="24"/>
          <w:szCs w:val="24"/>
          <w:lang w:val="ro-RO"/>
        </w:rPr>
        <w:t xml:space="preserve"> </w:t>
      </w:r>
      <w:r w:rsidR="002F0719" w:rsidRPr="00750CBE">
        <w:rPr>
          <w:rFonts w:ascii="Cambria" w:hAnsi="Cambria"/>
          <w:b/>
          <w:sz w:val="24"/>
          <w:szCs w:val="24"/>
          <w:lang w:val="ro-RO"/>
        </w:rPr>
        <w:t>Guvernanță corporativă</w:t>
      </w:r>
      <w:r w:rsidR="005131AD" w:rsidRPr="00750CBE">
        <w:rPr>
          <w:rFonts w:ascii="Cambria" w:hAnsi="Cambria"/>
          <w:bCs/>
          <w:sz w:val="24"/>
          <w:szCs w:val="24"/>
          <w:lang w:val="ro-RO"/>
        </w:rPr>
        <w:t xml:space="preserve"> (participarea la ședințe,</w:t>
      </w:r>
      <w:r w:rsidR="002F0719" w:rsidRPr="00750CBE">
        <w:rPr>
          <w:rFonts w:ascii="Cambria" w:hAnsi="Cambria"/>
          <w:bCs/>
          <w:sz w:val="24"/>
          <w:szCs w:val="24"/>
          <w:lang w:val="ro-RO"/>
        </w:rPr>
        <w:t xml:space="preserve"> angajați eligibili să participe la reuniuni) - cu 2 </w:t>
      </w:r>
      <w:proofErr w:type="spellStart"/>
      <w:r w:rsidR="002F0719" w:rsidRPr="00750CBE">
        <w:rPr>
          <w:rFonts w:ascii="Cambria" w:hAnsi="Cambria"/>
          <w:bCs/>
          <w:sz w:val="24"/>
          <w:szCs w:val="24"/>
          <w:lang w:val="ro-RO"/>
        </w:rPr>
        <w:t>KPIs</w:t>
      </w:r>
      <w:proofErr w:type="spellEnd"/>
      <w:r w:rsidR="002F0719" w:rsidRPr="00750CBE">
        <w:rPr>
          <w:rFonts w:ascii="Cambria" w:hAnsi="Cambria"/>
          <w:bCs/>
          <w:sz w:val="24"/>
          <w:szCs w:val="24"/>
          <w:lang w:val="ro-RO"/>
        </w:rPr>
        <w:t xml:space="preserve"> documentate.</w:t>
      </w:r>
    </w:p>
    <w:p w14:paraId="086B7101" w14:textId="77777777" w:rsidR="008A4471" w:rsidRPr="00750CBE" w:rsidRDefault="008A4471" w:rsidP="008A4471">
      <w:pPr>
        <w:pStyle w:val="NormalWeb"/>
        <w:rPr>
          <w:rFonts w:ascii="Cambria" w:hAnsi="Cambria"/>
          <w:lang w:val="ro-RO"/>
        </w:rPr>
      </w:pPr>
      <w:r w:rsidRPr="00750CBE">
        <w:rPr>
          <w:rFonts w:ascii="Cambria" w:hAnsi="Cambria"/>
          <w:lang w:val="ro-RO"/>
        </w:rPr>
        <w:t xml:space="preserve"> Totodată în acest raport se menționează importanța activității </w:t>
      </w:r>
      <w:proofErr w:type="spellStart"/>
      <w:r w:rsidRPr="00750CBE">
        <w:rPr>
          <w:rFonts w:ascii="Cambria" w:hAnsi="Cambria"/>
          <w:lang w:val="ro-RO"/>
        </w:rPr>
        <w:t>operațioale</w:t>
      </w:r>
      <w:proofErr w:type="spellEnd"/>
      <w:r w:rsidRPr="00750CBE">
        <w:rPr>
          <w:rFonts w:ascii="Cambria" w:hAnsi="Cambria"/>
          <w:lang w:val="ro-RO"/>
        </w:rPr>
        <w:t xml:space="preserve"> a entităților de apă și canalizare și prevede 68 de indicatori de performanță din 178 analizați. Acești indicatori aferenți activității operaționale se clasifică în 6 direcții de bază</w:t>
      </w:r>
      <w:r w:rsidR="001F2F60" w:rsidRPr="00750CBE">
        <w:rPr>
          <w:rStyle w:val="FootnoteReference"/>
          <w:rFonts w:ascii="Cambria" w:hAnsi="Cambria"/>
          <w:lang w:val="ro-RO"/>
        </w:rPr>
        <w:footnoteReference w:id="2"/>
      </w:r>
      <w:r w:rsidRPr="00750CBE">
        <w:rPr>
          <w:rFonts w:ascii="Cambria" w:hAnsi="Cambria"/>
          <w:lang w:val="ro-RO"/>
        </w:rPr>
        <w:t>:</w:t>
      </w:r>
    </w:p>
    <w:p w14:paraId="1CDAEA37" w14:textId="77777777" w:rsidR="008A4471" w:rsidRPr="00750CBE" w:rsidRDefault="008A4471" w:rsidP="00B447DD">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i/>
          <w:iCs/>
          <w:sz w:val="24"/>
          <w:szCs w:val="24"/>
          <w:lang w:val="ro-RO" w:eastAsia="ru-RU"/>
        </w:rPr>
        <w:t>Rețeaua de transmisie</w:t>
      </w:r>
      <w:r w:rsidRPr="00750CBE">
        <w:rPr>
          <w:rFonts w:ascii="Cambria" w:eastAsiaTheme="minorEastAsia" w:hAnsi="Cambria" w:cs="Times New Roman"/>
          <w:sz w:val="24"/>
          <w:szCs w:val="24"/>
          <w:lang w:val="ro-RO" w:eastAsia="ru-RU"/>
        </w:rPr>
        <w:t xml:space="preserve"> (de exemplu, # turnuri de apă tratate,% îmbinări ale conductelor rezistente la cutremure);</w:t>
      </w:r>
    </w:p>
    <w:p w14:paraId="1557F1F6" w14:textId="77777777" w:rsidR="008A4471" w:rsidRPr="00750CBE" w:rsidRDefault="008A4471" w:rsidP="00B447DD">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i/>
          <w:iCs/>
          <w:sz w:val="24"/>
          <w:szCs w:val="24"/>
          <w:lang w:val="ro-RO" w:eastAsia="ru-RU"/>
        </w:rPr>
        <w:t xml:space="preserve">Întreruperi </w:t>
      </w:r>
      <w:r w:rsidRPr="00750CBE">
        <w:rPr>
          <w:rFonts w:ascii="Cambria" w:eastAsiaTheme="minorEastAsia" w:hAnsi="Cambria" w:cs="Times New Roman"/>
          <w:sz w:val="24"/>
          <w:szCs w:val="24"/>
          <w:lang w:val="ro-RO" w:eastAsia="ru-RU"/>
        </w:rPr>
        <w:t>(de exemplu # Timp de întrerupere (minute),% Întreruperi restaurate în 5 ore);</w:t>
      </w:r>
    </w:p>
    <w:p w14:paraId="69EA23C3" w14:textId="77777777" w:rsidR="008A4471" w:rsidRPr="00750CBE" w:rsidRDefault="008A4471" w:rsidP="00B447DD">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i/>
          <w:iCs/>
          <w:sz w:val="24"/>
          <w:szCs w:val="24"/>
          <w:lang w:val="ro-RO" w:eastAsia="ru-RU"/>
        </w:rPr>
        <w:t xml:space="preserve">Renovare/restaurare </w:t>
      </w:r>
      <w:r w:rsidRPr="00750CBE">
        <w:rPr>
          <w:rFonts w:ascii="Cambria" w:eastAsiaTheme="minorEastAsia" w:hAnsi="Cambria" w:cs="Times New Roman"/>
          <w:sz w:val="24"/>
          <w:szCs w:val="24"/>
          <w:lang w:val="ro-RO" w:eastAsia="ru-RU"/>
        </w:rPr>
        <w:t>(de ex.% Restaurarea alimentării neplanificate de apă,% vărsări de canalizare participate în decurs de o oră);</w:t>
      </w:r>
    </w:p>
    <w:p w14:paraId="566ACEEC" w14:textId="77777777" w:rsidR="008A4471" w:rsidRPr="00750CBE" w:rsidRDefault="008A4471" w:rsidP="00B447DD">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i/>
          <w:iCs/>
          <w:sz w:val="24"/>
          <w:szCs w:val="24"/>
          <w:lang w:val="ro-RO" w:eastAsia="ru-RU"/>
        </w:rPr>
        <w:t>Calitatea serviciilor</w:t>
      </w:r>
      <w:r w:rsidR="00F37E52" w:rsidRPr="00750CBE">
        <w:rPr>
          <w:rFonts w:ascii="Cambria" w:eastAsiaTheme="minorEastAsia" w:hAnsi="Cambria" w:cs="Times New Roman"/>
          <w:i/>
          <w:iCs/>
          <w:sz w:val="24"/>
          <w:szCs w:val="24"/>
          <w:lang w:val="ro-RO" w:eastAsia="ru-RU"/>
        </w:rPr>
        <w:t xml:space="preserve"> </w:t>
      </w:r>
      <w:r w:rsidRPr="00750CBE">
        <w:rPr>
          <w:rFonts w:ascii="Cambria" w:eastAsiaTheme="minorEastAsia" w:hAnsi="Cambria" w:cs="Times New Roman"/>
          <w:sz w:val="24"/>
          <w:szCs w:val="24"/>
          <w:lang w:val="ro-RO" w:eastAsia="ru-RU"/>
        </w:rPr>
        <w:t>(de ex., Indicele general de exploatare și întreținere,</w:t>
      </w:r>
      <w:r w:rsidR="00F37E52" w:rsidRPr="00750CBE">
        <w:rPr>
          <w:rFonts w:ascii="Cambria" w:eastAsiaTheme="minorEastAsia" w:hAnsi="Cambria" w:cs="Times New Roman"/>
          <w:sz w:val="24"/>
          <w:szCs w:val="24"/>
          <w:lang w:val="ro-RO" w:eastAsia="ru-RU"/>
        </w:rPr>
        <w:t xml:space="preserve"> </w:t>
      </w:r>
      <w:r w:rsidRPr="00750CBE">
        <w:rPr>
          <w:rFonts w:ascii="Cambria" w:eastAsiaTheme="minorEastAsia" w:hAnsi="Cambria" w:cs="Times New Roman"/>
          <w:sz w:val="24"/>
          <w:szCs w:val="24"/>
          <w:lang w:val="ro-RO" w:eastAsia="ru-RU"/>
        </w:rPr>
        <w:t>% pierderi anuale de apă);</w:t>
      </w:r>
    </w:p>
    <w:p w14:paraId="5A9120D4" w14:textId="77777777" w:rsidR="008A4471" w:rsidRPr="00750CBE" w:rsidRDefault="008A4471" w:rsidP="00B447DD">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i/>
          <w:iCs/>
          <w:sz w:val="24"/>
          <w:szCs w:val="24"/>
          <w:lang w:val="ro-RO" w:eastAsia="ru-RU"/>
        </w:rPr>
        <w:t xml:space="preserve">Procesul de bază </w:t>
      </w:r>
      <w:r w:rsidRPr="00750CBE">
        <w:rPr>
          <w:rFonts w:ascii="Cambria" w:eastAsiaTheme="minorEastAsia" w:hAnsi="Cambria" w:cs="Times New Roman"/>
          <w:sz w:val="24"/>
          <w:szCs w:val="24"/>
          <w:lang w:val="ro-RO" w:eastAsia="ru-RU"/>
        </w:rPr>
        <w:t xml:space="preserve"> (de exemplu, # Planificarea infrastructurii și livrarea, # P</w:t>
      </w:r>
      <w:r w:rsidR="00F37E52" w:rsidRPr="00750CBE">
        <w:rPr>
          <w:rFonts w:ascii="Cambria" w:eastAsiaTheme="minorEastAsia" w:hAnsi="Cambria" w:cs="Times New Roman"/>
          <w:sz w:val="24"/>
          <w:szCs w:val="24"/>
          <w:lang w:val="ro-RO" w:eastAsia="ru-RU"/>
        </w:rPr>
        <w:t>rocesele financiare principale);</w:t>
      </w:r>
    </w:p>
    <w:p w14:paraId="0CA550D7" w14:textId="77777777" w:rsidR="008A4471" w:rsidRPr="00750CBE" w:rsidRDefault="008A4471" w:rsidP="00B447DD">
      <w:pPr>
        <w:pStyle w:val="ListParagraph"/>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i/>
          <w:iCs/>
          <w:sz w:val="24"/>
          <w:szCs w:val="24"/>
          <w:lang w:val="ro-RO" w:eastAsia="ru-RU"/>
        </w:rPr>
        <w:t>Consumul de apă</w:t>
      </w:r>
      <w:r w:rsidRPr="00750CBE">
        <w:rPr>
          <w:rFonts w:ascii="Cambria" w:eastAsiaTheme="minorEastAsia" w:hAnsi="Cambria" w:cs="Times New Roman"/>
          <w:sz w:val="24"/>
          <w:szCs w:val="24"/>
          <w:lang w:val="ro-RO" w:eastAsia="ru-RU"/>
        </w:rPr>
        <w:t xml:space="preserve"> (de exemplu, apă non facturată, # Apă subterană (</w:t>
      </w:r>
      <w:proofErr w:type="spellStart"/>
      <w:r w:rsidRPr="00750CBE">
        <w:rPr>
          <w:rFonts w:ascii="Cambria" w:eastAsiaTheme="minorEastAsia" w:hAnsi="Cambria" w:cs="Times New Roman"/>
          <w:sz w:val="24"/>
          <w:szCs w:val="24"/>
          <w:lang w:val="ro-RO" w:eastAsia="ru-RU"/>
        </w:rPr>
        <w:t>megalitere</w:t>
      </w:r>
      <w:proofErr w:type="spellEnd"/>
      <w:r w:rsidRPr="00750CBE">
        <w:rPr>
          <w:rFonts w:ascii="Cambria" w:eastAsiaTheme="minorEastAsia" w:hAnsi="Cambria" w:cs="Times New Roman"/>
          <w:sz w:val="24"/>
          <w:szCs w:val="24"/>
          <w:lang w:val="ro-RO" w:eastAsia="ru-RU"/>
        </w:rPr>
        <w:t>).</w:t>
      </w:r>
    </w:p>
    <w:p w14:paraId="3D1B0A31" w14:textId="77777777" w:rsidR="00CB7788" w:rsidRPr="00750CBE" w:rsidRDefault="00CB7788" w:rsidP="00CB77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Cambria" w:eastAsiaTheme="minorEastAsia" w:hAnsi="Cambria" w:cs="Times New Roman"/>
          <w:sz w:val="24"/>
          <w:szCs w:val="24"/>
          <w:lang w:val="ro-RO" w:eastAsia="ru-RU"/>
        </w:rPr>
      </w:pPr>
    </w:p>
    <w:p w14:paraId="5162DB95" w14:textId="7A77F053" w:rsidR="001F2F60" w:rsidRPr="00750CBE" w:rsidRDefault="001F2F60" w:rsidP="00116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În ceea ce privește apa nefacturată </w:t>
      </w:r>
      <w:r w:rsidR="00430722" w:rsidRPr="00750CBE">
        <w:rPr>
          <w:rFonts w:ascii="Cambria" w:eastAsiaTheme="minorEastAsia" w:hAnsi="Cambria" w:cs="Times New Roman"/>
          <w:sz w:val="24"/>
          <w:szCs w:val="24"/>
          <w:lang w:val="ro-RO" w:eastAsia="ru-RU"/>
        </w:rPr>
        <w:t>foarte mulți</w:t>
      </w:r>
      <w:r w:rsidRPr="00750CBE">
        <w:rPr>
          <w:rFonts w:ascii="Cambria" w:eastAsiaTheme="minorEastAsia" w:hAnsi="Cambria" w:cs="Times New Roman"/>
          <w:sz w:val="24"/>
          <w:szCs w:val="24"/>
          <w:lang w:val="ro-RO" w:eastAsia="ru-RU"/>
        </w:rPr>
        <w:t xml:space="preserve"> </w:t>
      </w:r>
      <w:r w:rsidR="00946547" w:rsidRPr="00750CBE">
        <w:rPr>
          <w:rFonts w:ascii="Cambria" w:eastAsiaTheme="minorEastAsia" w:hAnsi="Cambria" w:cs="Times New Roman"/>
          <w:sz w:val="24"/>
          <w:szCs w:val="24"/>
          <w:lang w:val="ro-RO" w:eastAsia="ru-RU"/>
        </w:rPr>
        <w:t>operatori</w:t>
      </w:r>
      <w:r w:rsidRPr="00750CBE">
        <w:rPr>
          <w:rFonts w:ascii="Cambria" w:eastAsiaTheme="minorEastAsia" w:hAnsi="Cambria" w:cs="Times New Roman"/>
          <w:sz w:val="24"/>
          <w:szCs w:val="24"/>
          <w:lang w:val="ro-RO" w:eastAsia="ru-RU"/>
        </w:rPr>
        <w:t xml:space="preserve"> din SUA și Canada utilizează instrumente AWWA pentru a compila un audit de apă de calitate și a implementa practici eficiente de control al pierderilor, iar această abordare este în prezent necesară.  </w:t>
      </w:r>
    </w:p>
    <w:p w14:paraId="588EBE8A" w14:textId="77777777" w:rsidR="00CB7788" w:rsidRPr="00750CBE" w:rsidRDefault="001F2F60" w:rsidP="00116D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Cambria" w:eastAsiaTheme="minorEastAsia" w:hAnsi="Cambria" w:cs="Times New Roman"/>
          <w:i/>
          <w:iCs/>
          <w:sz w:val="24"/>
          <w:szCs w:val="24"/>
          <w:lang w:val="ro-RO" w:eastAsia="ru-RU"/>
        </w:rPr>
      </w:pPr>
      <w:r w:rsidRPr="00750CBE">
        <w:rPr>
          <w:rFonts w:ascii="Cambria" w:eastAsiaTheme="minorEastAsia" w:hAnsi="Cambria" w:cs="Times New Roman"/>
          <w:i/>
          <w:iCs/>
          <w:sz w:val="24"/>
          <w:szCs w:val="24"/>
          <w:lang w:val="ro-RO" w:eastAsia="ru-RU"/>
        </w:rPr>
        <w:t>Poziția AWWA</w:t>
      </w:r>
      <w:r w:rsidR="00CB7788" w:rsidRPr="00750CBE">
        <w:rPr>
          <w:rStyle w:val="FootnoteReference"/>
          <w:rFonts w:ascii="Cambria" w:eastAsiaTheme="minorEastAsia" w:hAnsi="Cambria" w:cs="Times New Roman"/>
          <w:i/>
          <w:iCs/>
          <w:sz w:val="24"/>
          <w:szCs w:val="24"/>
          <w:lang w:val="ro-RO" w:eastAsia="ru-RU"/>
        </w:rPr>
        <w:footnoteReference w:id="3"/>
      </w:r>
      <w:r w:rsidRPr="00750CBE">
        <w:rPr>
          <w:rFonts w:ascii="Cambria" w:eastAsiaTheme="minorEastAsia" w:hAnsi="Cambria" w:cs="Times New Roman"/>
          <w:i/>
          <w:iCs/>
          <w:sz w:val="24"/>
          <w:szCs w:val="24"/>
          <w:lang w:val="ro-RO" w:eastAsia="ru-RU"/>
        </w:rPr>
        <w:t xml:space="preserve"> pentru anul 2020 în ceea ce privește IPC este: </w:t>
      </w:r>
    </w:p>
    <w:p w14:paraId="7730A50C" w14:textId="77777777" w:rsidR="00CB7788" w:rsidRPr="00750CBE" w:rsidRDefault="00CB7788" w:rsidP="00B447DD">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N</w:t>
      </w:r>
      <w:r w:rsidR="001F2F60" w:rsidRPr="00750CBE">
        <w:rPr>
          <w:rFonts w:ascii="Cambria" w:eastAsiaTheme="minorEastAsia" w:hAnsi="Cambria" w:cs="Times New Roman"/>
          <w:sz w:val="24"/>
          <w:szCs w:val="24"/>
          <w:lang w:val="ro-RO" w:eastAsia="ru-RU"/>
        </w:rPr>
        <w:t xml:space="preserve">u </w:t>
      </w:r>
      <w:r w:rsidRPr="00750CBE">
        <w:rPr>
          <w:rFonts w:ascii="Cambria" w:eastAsiaTheme="minorEastAsia" w:hAnsi="Cambria" w:cs="Times New Roman"/>
          <w:sz w:val="24"/>
          <w:szCs w:val="24"/>
          <w:lang w:val="ro-RO" w:eastAsia="ru-RU"/>
        </w:rPr>
        <w:t xml:space="preserve">se </w:t>
      </w:r>
      <w:r w:rsidR="001F2F60" w:rsidRPr="00750CBE">
        <w:rPr>
          <w:rFonts w:ascii="Cambria" w:eastAsiaTheme="minorEastAsia" w:hAnsi="Cambria" w:cs="Times New Roman"/>
          <w:sz w:val="24"/>
          <w:szCs w:val="24"/>
          <w:lang w:val="ro-RO" w:eastAsia="ru-RU"/>
        </w:rPr>
        <w:t xml:space="preserve">mai acceptă nicio formă de indicatori de procent de apă nefacturată (Non </w:t>
      </w:r>
      <w:proofErr w:type="spellStart"/>
      <w:r w:rsidR="001F2F60" w:rsidRPr="00750CBE">
        <w:rPr>
          <w:rFonts w:ascii="Cambria" w:eastAsiaTheme="minorEastAsia" w:hAnsi="Cambria" w:cs="Times New Roman"/>
          <w:sz w:val="24"/>
          <w:szCs w:val="24"/>
          <w:lang w:val="ro-RO" w:eastAsia="ru-RU"/>
        </w:rPr>
        <w:t>Revenue</w:t>
      </w:r>
      <w:proofErr w:type="spellEnd"/>
      <w:r w:rsidR="00F37E52" w:rsidRPr="00750CBE">
        <w:rPr>
          <w:rFonts w:ascii="Cambria" w:eastAsiaTheme="minorEastAsia" w:hAnsi="Cambria" w:cs="Times New Roman"/>
          <w:sz w:val="24"/>
          <w:szCs w:val="24"/>
          <w:lang w:val="ro-RO" w:eastAsia="ru-RU"/>
        </w:rPr>
        <w:t xml:space="preserve"> </w:t>
      </w:r>
      <w:proofErr w:type="spellStart"/>
      <w:r w:rsidR="001F2F60" w:rsidRPr="00750CBE">
        <w:rPr>
          <w:rFonts w:ascii="Cambria" w:eastAsiaTheme="minorEastAsia" w:hAnsi="Cambria" w:cs="Times New Roman"/>
          <w:sz w:val="24"/>
          <w:szCs w:val="24"/>
          <w:lang w:val="ro-RO" w:eastAsia="ru-RU"/>
        </w:rPr>
        <w:t>Water</w:t>
      </w:r>
      <w:proofErr w:type="spellEnd"/>
      <w:r w:rsidR="001F2F60" w:rsidRPr="00750CBE">
        <w:rPr>
          <w:rFonts w:ascii="Cambria" w:eastAsiaTheme="minorEastAsia" w:hAnsi="Cambria" w:cs="Times New Roman"/>
          <w:sz w:val="24"/>
          <w:szCs w:val="24"/>
          <w:lang w:val="ro-RO" w:eastAsia="ru-RU"/>
        </w:rPr>
        <w:t>), incluzând indicatori volumetrici, cum ar fi indicatorii rate procentuale</w:t>
      </w:r>
      <w:r w:rsidRPr="00750CBE">
        <w:rPr>
          <w:rFonts w:ascii="Cambria" w:eastAsiaTheme="minorEastAsia" w:hAnsi="Cambria" w:cs="Times New Roman"/>
          <w:sz w:val="24"/>
          <w:szCs w:val="24"/>
          <w:lang w:val="ro-RO" w:eastAsia="ru-RU"/>
        </w:rPr>
        <w:t xml:space="preserve"> de pierdere </w:t>
      </w:r>
      <w:r w:rsidR="001F2F60" w:rsidRPr="00750CBE">
        <w:rPr>
          <w:rFonts w:ascii="Cambria" w:eastAsiaTheme="minorEastAsia" w:hAnsi="Cambria" w:cs="Times New Roman"/>
          <w:sz w:val="24"/>
          <w:szCs w:val="24"/>
          <w:lang w:val="ro-RO" w:eastAsia="ru-RU"/>
        </w:rPr>
        <w:t xml:space="preserve">de apă, % de apă „necontabilizate” și </w:t>
      </w:r>
      <w:r w:rsidRPr="00750CBE">
        <w:rPr>
          <w:rFonts w:ascii="Cambria" w:eastAsiaTheme="minorEastAsia" w:hAnsi="Cambria" w:cs="Times New Roman"/>
          <w:sz w:val="24"/>
          <w:szCs w:val="24"/>
          <w:lang w:val="ro-RO" w:eastAsia="ru-RU"/>
        </w:rPr>
        <w:t>rata pierderii %</w:t>
      </w:r>
      <w:r w:rsidR="001F2F60" w:rsidRPr="00750CBE">
        <w:rPr>
          <w:rFonts w:ascii="Cambria" w:eastAsiaTheme="minorEastAsia" w:hAnsi="Cambria" w:cs="Times New Roman"/>
          <w:sz w:val="24"/>
          <w:szCs w:val="24"/>
          <w:lang w:val="ro-RO" w:eastAsia="ru-RU"/>
        </w:rPr>
        <w:t>.</w:t>
      </w:r>
    </w:p>
    <w:p w14:paraId="2038B34C" w14:textId="664B9856" w:rsidR="00CB7788" w:rsidRPr="00750CBE" w:rsidRDefault="00CB7788" w:rsidP="00B447DD">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Se</w:t>
      </w:r>
      <w:r w:rsidR="001F2F60" w:rsidRPr="00750CBE">
        <w:rPr>
          <w:rFonts w:ascii="Cambria" w:eastAsiaTheme="minorEastAsia" w:hAnsi="Cambria" w:cs="Times New Roman"/>
          <w:sz w:val="24"/>
          <w:szCs w:val="24"/>
          <w:lang w:val="ro-RO" w:eastAsia="ru-RU"/>
        </w:rPr>
        <w:t xml:space="preserve"> acceptă utilizarea indicatorului Rata costului pierderii, un nou </w:t>
      </w:r>
      <w:r w:rsidRPr="00750CBE">
        <w:rPr>
          <w:rFonts w:ascii="Cambria" w:eastAsiaTheme="minorEastAsia" w:hAnsi="Cambria" w:cs="Times New Roman"/>
          <w:sz w:val="24"/>
          <w:szCs w:val="24"/>
          <w:lang w:val="ro-RO" w:eastAsia="ru-RU"/>
        </w:rPr>
        <w:t>KPI</w:t>
      </w:r>
      <w:r w:rsidR="001F2F60" w:rsidRPr="00750CBE">
        <w:rPr>
          <w:rFonts w:ascii="Cambria" w:eastAsiaTheme="minorEastAsia" w:hAnsi="Cambria" w:cs="Times New Roman"/>
          <w:sz w:val="24"/>
          <w:szCs w:val="24"/>
          <w:lang w:val="ro-RO" w:eastAsia="ru-RU"/>
        </w:rPr>
        <w:t xml:space="preserve"> exprimat în conexiune valoare / serviciu / an, cu o expresie pentru pierderi aparente și una pentru pierderi reale (de scurgere). Aceste IPC măsoară impactul negativ al pierderilor asupra </w:t>
      </w:r>
      <w:r w:rsidRPr="00750CBE">
        <w:rPr>
          <w:rFonts w:ascii="Cambria" w:eastAsiaTheme="minorEastAsia" w:hAnsi="Cambria" w:cs="Times New Roman"/>
          <w:sz w:val="24"/>
          <w:szCs w:val="24"/>
          <w:lang w:val="ro-RO" w:eastAsia="ru-RU"/>
        </w:rPr>
        <w:t xml:space="preserve">rezultatelor financiare a </w:t>
      </w:r>
      <w:r w:rsidR="001F2F60" w:rsidRPr="00750CBE">
        <w:rPr>
          <w:rFonts w:ascii="Cambria" w:eastAsiaTheme="minorEastAsia" w:hAnsi="Cambria" w:cs="Times New Roman"/>
          <w:sz w:val="24"/>
          <w:szCs w:val="24"/>
          <w:lang w:val="ro-RO" w:eastAsia="ru-RU"/>
        </w:rPr>
        <w:t xml:space="preserve">unei utilități. </w:t>
      </w:r>
    </w:p>
    <w:p w14:paraId="3A4340DA" w14:textId="77777777" w:rsidR="00B16738" w:rsidRPr="00750CBE" w:rsidRDefault="00CB7788" w:rsidP="00B447DD">
      <w:pPr>
        <w:pStyle w:val="ListParagraph"/>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 xml:space="preserve">Se acceptă utilizarea </w:t>
      </w:r>
      <w:r w:rsidRPr="00750CBE">
        <w:rPr>
          <w:rFonts w:ascii="Cambria" w:eastAsiaTheme="minorEastAsia" w:hAnsi="Cambria" w:cs="Times New Roman"/>
          <w:i/>
          <w:iCs/>
          <w:sz w:val="24"/>
          <w:szCs w:val="24"/>
          <w:lang w:val="ro-RO" w:eastAsia="ru-RU"/>
        </w:rPr>
        <w:t>indicatorului de pierdere a apelor n</w:t>
      </w:r>
      <w:r w:rsidR="001F2F60" w:rsidRPr="00750CBE">
        <w:rPr>
          <w:rFonts w:ascii="Cambria" w:eastAsiaTheme="minorEastAsia" w:hAnsi="Cambria" w:cs="Times New Roman"/>
          <w:i/>
          <w:iCs/>
          <w:sz w:val="24"/>
          <w:szCs w:val="24"/>
          <w:lang w:val="ro-RO" w:eastAsia="ru-RU"/>
        </w:rPr>
        <w:t>ormalizate</w:t>
      </w:r>
      <w:r w:rsidR="001F2F60" w:rsidRPr="00750CBE">
        <w:rPr>
          <w:rFonts w:ascii="Cambria" w:eastAsiaTheme="minorEastAsia" w:hAnsi="Cambria" w:cs="Times New Roman"/>
          <w:sz w:val="24"/>
          <w:szCs w:val="24"/>
          <w:lang w:val="ro-RO" w:eastAsia="ru-RU"/>
        </w:rPr>
        <w:t xml:space="preserve">, un nou KPI exprimat în volum / conexiune de serviciu / zi. Pierderile de apă reprezintă suma pierderilor aparente și a pierderilor reale. </w:t>
      </w:r>
      <w:r w:rsidRPr="00750CBE">
        <w:rPr>
          <w:rFonts w:ascii="Cambria" w:eastAsiaTheme="minorEastAsia" w:hAnsi="Cambria" w:cs="Times New Roman"/>
          <w:sz w:val="24"/>
          <w:szCs w:val="24"/>
          <w:lang w:val="ro-RO" w:eastAsia="ru-RU"/>
        </w:rPr>
        <w:t xml:space="preserve">Acest indicator se recomandă a fi aplicat de </w:t>
      </w:r>
      <w:r w:rsidRPr="00750CBE">
        <w:rPr>
          <w:rFonts w:ascii="Cambria" w:eastAsiaTheme="minorEastAsia" w:hAnsi="Cambria" w:cs="Times New Roman"/>
          <w:sz w:val="24"/>
          <w:szCs w:val="24"/>
          <w:lang w:val="ro-RO" w:eastAsia="ru-RU"/>
        </w:rPr>
        <w:lastRenderedPageBreak/>
        <w:t xml:space="preserve">management </w:t>
      </w:r>
      <w:r w:rsidR="001F2F60" w:rsidRPr="00750CBE">
        <w:rPr>
          <w:rFonts w:ascii="Cambria" w:eastAsiaTheme="minorEastAsia" w:hAnsi="Cambria" w:cs="Times New Roman"/>
          <w:sz w:val="24"/>
          <w:szCs w:val="24"/>
          <w:lang w:val="ro-RO" w:eastAsia="ru-RU"/>
        </w:rPr>
        <w:t xml:space="preserve">cu </w:t>
      </w:r>
      <w:r w:rsidRPr="00750CBE">
        <w:rPr>
          <w:rFonts w:ascii="Cambria" w:eastAsiaTheme="minorEastAsia" w:hAnsi="Cambria" w:cs="Times New Roman"/>
          <w:sz w:val="24"/>
          <w:szCs w:val="24"/>
          <w:lang w:val="ro-RO" w:eastAsia="ru-RU"/>
        </w:rPr>
        <w:t>KPI</w:t>
      </w:r>
      <w:r w:rsidR="00F37E52" w:rsidRPr="00750CBE">
        <w:rPr>
          <w:rFonts w:ascii="Cambria" w:eastAsiaTheme="minorEastAsia" w:hAnsi="Cambria" w:cs="Times New Roman"/>
          <w:sz w:val="24"/>
          <w:szCs w:val="24"/>
          <w:lang w:val="ro-RO" w:eastAsia="ru-RU"/>
        </w:rPr>
        <w:t xml:space="preserve"> </w:t>
      </w:r>
      <w:r w:rsidRPr="00750CBE">
        <w:rPr>
          <w:rFonts w:ascii="Cambria" w:eastAsiaTheme="minorEastAsia" w:hAnsi="Cambria" w:cs="Times New Roman"/>
          <w:sz w:val="24"/>
          <w:szCs w:val="24"/>
          <w:lang w:val="ro-RO" w:eastAsia="ru-RU"/>
        </w:rPr>
        <w:t>normativi</w:t>
      </w:r>
      <w:r w:rsidR="001F2F60" w:rsidRPr="00750CBE">
        <w:rPr>
          <w:rFonts w:ascii="Cambria" w:eastAsiaTheme="minorEastAsia" w:hAnsi="Cambria" w:cs="Times New Roman"/>
          <w:sz w:val="24"/>
          <w:szCs w:val="24"/>
          <w:lang w:val="ro-RO" w:eastAsia="ru-RU"/>
        </w:rPr>
        <w:t xml:space="preserve"> dezagregat: Pierdere aparentă normalizată (volum / conexiune serviciu / zi) și Pierdere reală normalizată (volum / conexiune serviciu / zi).</w:t>
      </w:r>
    </w:p>
    <w:p w14:paraId="411BC7A8" w14:textId="77777777" w:rsidR="002F0719" w:rsidRPr="00750CBE" w:rsidRDefault="00CD6174" w:rsidP="00B167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ab/>
      </w:r>
      <w:r w:rsidR="00CB7788" w:rsidRPr="00750CBE">
        <w:rPr>
          <w:rFonts w:ascii="Cambria" w:eastAsiaTheme="minorEastAsia" w:hAnsi="Cambria" w:cs="Times New Roman"/>
          <w:sz w:val="24"/>
          <w:szCs w:val="24"/>
          <w:lang w:val="ro-RO" w:eastAsia="ru-RU"/>
        </w:rPr>
        <w:t xml:space="preserve">În </w:t>
      </w:r>
      <w:r w:rsidR="00CB7788" w:rsidRPr="00750CBE">
        <w:rPr>
          <w:rFonts w:ascii="Cambria" w:eastAsiaTheme="minorEastAsia" w:hAnsi="Cambria" w:cs="Times New Roman"/>
          <w:b/>
          <w:sz w:val="24"/>
          <w:szCs w:val="24"/>
          <w:lang w:val="ro-RO" w:eastAsia="ru-RU"/>
        </w:rPr>
        <w:t>Australia</w:t>
      </w:r>
      <w:r w:rsidR="00CB7788" w:rsidRPr="00750CBE">
        <w:rPr>
          <w:rFonts w:ascii="Cambria" w:eastAsiaTheme="minorEastAsia" w:hAnsi="Cambria" w:cs="Times New Roman"/>
          <w:sz w:val="24"/>
          <w:szCs w:val="24"/>
          <w:lang w:val="ro-RO" w:eastAsia="ru-RU"/>
        </w:rPr>
        <w:t xml:space="preserve"> pentru a obține licența</w:t>
      </w:r>
      <w:r w:rsidRPr="00750CBE">
        <w:rPr>
          <w:rFonts w:ascii="Cambria" w:eastAsiaTheme="minorEastAsia" w:hAnsi="Cambria" w:cs="Times New Roman"/>
          <w:sz w:val="24"/>
          <w:szCs w:val="24"/>
          <w:lang w:val="ro-RO" w:eastAsia="ru-RU"/>
        </w:rPr>
        <w:t>,</w:t>
      </w:r>
      <w:r w:rsidR="00F37E52" w:rsidRPr="00750CBE">
        <w:rPr>
          <w:rFonts w:ascii="Cambria" w:eastAsiaTheme="minorEastAsia" w:hAnsi="Cambria" w:cs="Times New Roman"/>
          <w:sz w:val="24"/>
          <w:szCs w:val="24"/>
          <w:lang w:val="ro-RO" w:eastAsia="ru-RU"/>
        </w:rPr>
        <w:t xml:space="preserve"> </w:t>
      </w:r>
      <w:r w:rsidR="00280EDC" w:rsidRPr="00750CBE">
        <w:rPr>
          <w:rFonts w:ascii="Cambria" w:eastAsiaTheme="minorEastAsia" w:hAnsi="Cambria" w:cs="Times New Roman"/>
          <w:sz w:val="24"/>
          <w:szCs w:val="24"/>
          <w:lang w:val="ro-RO" w:eastAsia="ru-RU"/>
        </w:rPr>
        <w:t>operatorii</w:t>
      </w:r>
      <w:r w:rsidR="00CB7788" w:rsidRPr="00750CBE">
        <w:rPr>
          <w:rFonts w:ascii="Cambria" w:eastAsiaTheme="minorEastAsia" w:hAnsi="Cambria" w:cs="Times New Roman"/>
          <w:sz w:val="24"/>
          <w:szCs w:val="24"/>
          <w:lang w:val="ro-RO" w:eastAsia="ru-RU"/>
        </w:rPr>
        <w:t xml:space="preserve"> trebuie să corespundă unor rigori stricte și de asemenea sunt prevăzuți indicii de performanță, care ulterior sunt anual analizați și incluși în raportul anual de activitate</w:t>
      </w:r>
      <w:r w:rsidR="00CB7788" w:rsidRPr="00750CBE">
        <w:rPr>
          <w:rStyle w:val="FootnoteReference"/>
          <w:rFonts w:ascii="Cambria" w:eastAsiaTheme="minorEastAsia" w:hAnsi="Cambria" w:cs="Times New Roman"/>
          <w:sz w:val="24"/>
          <w:szCs w:val="24"/>
          <w:lang w:val="ro-RO" w:eastAsia="ru-RU"/>
        </w:rPr>
        <w:footnoteReference w:id="4"/>
      </w:r>
      <w:r w:rsidR="00CB7788" w:rsidRPr="00750CBE">
        <w:rPr>
          <w:rFonts w:ascii="Cambria" w:eastAsiaTheme="minorEastAsia" w:hAnsi="Cambria" w:cs="Times New Roman"/>
          <w:sz w:val="24"/>
          <w:szCs w:val="24"/>
          <w:lang w:val="ro-RO" w:eastAsia="ru-RU"/>
        </w:rPr>
        <w:t>.</w:t>
      </w:r>
      <w:r w:rsidR="005931A3" w:rsidRPr="00750CBE">
        <w:rPr>
          <w:rFonts w:ascii="Cambria" w:eastAsiaTheme="minorEastAsia" w:hAnsi="Cambria" w:cs="Times New Roman"/>
          <w:sz w:val="24"/>
          <w:szCs w:val="24"/>
          <w:lang w:val="ro-RO" w:eastAsia="ru-RU"/>
        </w:rPr>
        <w:t xml:space="preserve"> În ceea ce privește indicatorii de mediu, statutul nu prevede publicarea acestora. Totodată legislația nu specifică o listă concretă de indicatori, este la discreția </w:t>
      </w:r>
      <w:proofErr w:type="spellStart"/>
      <w:r w:rsidR="005931A3" w:rsidRPr="00750CBE">
        <w:rPr>
          <w:rFonts w:ascii="Cambria" w:eastAsiaTheme="minorEastAsia" w:hAnsi="Cambria" w:cs="Times New Roman"/>
          <w:sz w:val="24"/>
          <w:szCs w:val="24"/>
          <w:lang w:val="ro-RO" w:eastAsia="ru-RU"/>
        </w:rPr>
        <w:t>autortații</w:t>
      </w:r>
      <w:proofErr w:type="spellEnd"/>
      <w:r w:rsidR="005931A3" w:rsidRPr="00750CBE">
        <w:rPr>
          <w:rFonts w:ascii="Cambria" w:eastAsiaTheme="minorEastAsia" w:hAnsi="Cambria" w:cs="Times New Roman"/>
          <w:sz w:val="24"/>
          <w:szCs w:val="24"/>
          <w:lang w:val="ro-RO" w:eastAsia="ru-RU"/>
        </w:rPr>
        <w:t xml:space="preserve"> centrale să stabilească lista reieșind din condițiile licențiere pentru entități în parte.</w:t>
      </w:r>
    </w:p>
    <w:p w14:paraId="37009A92" w14:textId="77777777" w:rsidR="00315056" w:rsidRPr="00750CBE" w:rsidRDefault="00116D22" w:rsidP="00116D22">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b/>
        <w:t xml:space="preserve">Agenția </w:t>
      </w:r>
      <w:proofErr w:type="spellStart"/>
      <w:r w:rsidRPr="00750CBE">
        <w:rPr>
          <w:rFonts w:ascii="Cambria" w:eastAsiaTheme="minorEastAsia" w:hAnsi="Cambria" w:cs="Times New Roman"/>
          <w:sz w:val="24"/>
          <w:szCs w:val="24"/>
          <w:lang w:val="ro-RO" w:eastAsia="ru-RU" w:bidi="ar-SA"/>
        </w:rPr>
        <w:t>regulatorie</w:t>
      </w:r>
      <w:proofErr w:type="spellEnd"/>
      <w:r w:rsidRPr="00750CBE">
        <w:rPr>
          <w:rFonts w:ascii="Cambria" w:eastAsiaTheme="minorEastAsia" w:hAnsi="Cambria" w:cs="Times New Roman"/>
          <w:sz w:val="24"/>
          <w:szCs w:val="24"/>
          <w:lang w:val="ro-RO" w:eastAsia="ru-RU" w:bidi="ar-SA"/>
        </w:rPr>
        <w:t xml:space="preserve"> nu solicită același spectru de indicatori ca și la licențiere. </w:t>
      </w:r>
    </w:p>
    <w:p w14:paraId="3771601D" w14:textId="7D200291" w:rsidR="00131721" w:rsidRPr="00750CBE" w:rsidRDefault="00CD6174" w:rsidP="00116D22">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b/>
      </w:r>
      <w:r w:rsidR="00131721" w:rsidRPr="00750CBE">
        <w:rPr>
          <w:rFonts w:ascii="Cambria" w:eastAsiaTheme="minorEastAsia" w:hAnsi="Cambria" w:cs="Times New Roman"/>
          <w:sz w:val="24"/>
          <w:szCs w:val="24"/>
          <w:lang w:val="ro-RO" w:eastAsia="ru-RU" w:bidi="ar-SA"/>
        </w:rPr>
        <w:t xml:space="preserve">În țările nordice </w:t>
      </w:r>
      <w:r w:rsidR="00817993" w:rsidRPr="00750CBE">
        <w:rPr>
          <w:rFonts w:ascii="Cambria" w:eastAsiaTheme="minorEastAsia" w:hAnsi="Cambria" w:cs="Times New Roman"/>
          <w:sz w:val="24"/>
          <w:szCs w:val="24"/>
          <w:lang w:val="ro-RO" w:eastAsia="ru-RU" w:bidi="ar-SA"/>
        </w:rPr>
        <w:t xml:space="preserve">- </w:t>
      </w:r>
      <w:r w:rsidR="00131721" w:rsidRPr="00750CBE">
        <w:rPr>
          <w:rFonts w:ascii="Cambria" w:eastAsiaTheme="minorEastAsia" w:hAnsi="Cambria" w:cs="Times New Roman"/>
          <w:b/>
          <w:sz w:val="24"/>
          <w:szCs w:val="24"/>
          <w:lang w:val="ro-RO" w:eastAsia="ru-RU" w:bidi="ar-SA"/>
        </w:rPr>
        <w:t>Norvegia, Danemarca, Suedia, Finlanda</w:t>
      </w:r>
      <w:r w:rsidR="00445DB3" w:rsidRPr="00750CBE">
        <w:rPr>
          <w:rFonts w:ascii="Cambria" w:eastAsiaTheme="minorEastAsia" w:hAnsi="Cambria" w:cs="Times New Roman"/>
          <w:sz w:val="24"/>
          <w:szCs w:val="24"/>
          <w:lang w:val="ro-RO" w:eastAsia="ru-RU" w:bidi="ar-SA"/>
        </w:rPr>
        <w:t xml:space="preserve"> - </w:t>
      </w:r>
      <w:r w:rsidR="00131721" w:rsidRPr="00750CBE">
        <w:rPr>
          <w:rFonts w:ascii="Cambria" w:eastAsiaTheme="minorEastAsia" w:hAnsi="Cambria" w:cs="Times New Roman"/>
          <w:sz w:val="24"/>
          <w:szCs w:val="24"/>
          <w:lang w:val="ro-RO" w:eastAsia="ru-RU" w:bidi="ar-SA"/>
        </w:rPr>
        <w:t>indicatorii de performanță (KPI)  se utilizează de către managementul utilităților și în sistemul de raportare, către proprietarul/ fondatori și administrația publică</w:t>
      </w:r>
      <w:r w:rsidR="00131721" w:rsidRPr="00750CBE">
        <w:rPr>
          <w:rFonts w:ascii="Cambria" w:eastAsiaTheme="minorEastAsia" w:hAnsi="Cambria" w:cs="Times New Roman"/>
          <w:sz w:val="24"/>
          <w:szCs w:val="24"/>
          <w:vertAlign w:val="superscript"/>
          <w:lang w:val="ro-RO" w:eastAsia="ru-RU" w:bidi="ar-SA"/>
        </w:rPr>
        <w:footnoteReference w:id="5"/>
      </w:r>
      <w:r w:rsidR="00131721" w:rsidRPr="00750CBE">
        <w:rPr>
          <w:rFonts w:ascii="Cambria" w:eastAsiaTheme="minorEastAsia" w:hAnsi="Cambria" w:cs="Times New Roman"/>
          <w:sz w:val="24"/>
          <w:szCs w:val="24"/>
          <w:lang w:val="ro-RO" w:eastAsia="ru-RU" w:bidi="ar-SA"/>
        </w:rPr>
        <w:t>.</w:t>
      </w:r>
    </w:p>
    <w:p w14:paraId="138113E0" w14:textId="77777777" w:rsidR="00DC44EA" w:rsidRPr="00750CBE" w:rsidRDefault="00445DB3" w:rsidP="00116D22">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b/>
      </w:r>
      <w:r w:rsidR="00DC44EA" w:rsidRPr="00750CBE">
        <w:rPr>
          <w:rFonts w:ascii="Cambria" w:eastAsiaTheme="minorEastAsia" w:hAnsi="Cambria" w:cs="Times New Roman"/>
          <w:sz w:val="24"/>
          <w:szCs w:val="24"/>
          <w:lang w:val="ro-RO" w:eastAsia="ru-RU" w:bidi="ar-SA"/>
        </w:rPr>
        <w:t>Indicatorii de performanță de bază comuni includ următoarele categorii:</w:t>
      </w:r>
    </w:p>
    <w:p w14:paraId="59E43BF6" w14:textId="77777777" w:rsidR="00DC44EA"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Acoperirea serviciului</w:t>
      </w:r>
    </w:p>
    <w:p w14:paraId="23DD2010" w14:textId="77777777" w:rsidR="00DC44EA"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Producerea și consumul de apă</w:t>
      </w:r>
    </w:p>
    <w:p w14:paraId="7523DB87" w14:textId="77777777" w:rsidR="00DC44EA"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Calitatea serviciului</w:t>
      </w:r>
    </w:p>
    <w:p w14:paraId="7BA9C273" w14:textId="77777777" w:rsidR="00DC44EA"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Facturarea și colectarea</w:t>
      </w:r>
    </w:p>
    <w:p w14:paraId="3A95B216" w14:textId="77777777" w:rsidR="00DC44EA"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Performanțele financiare</w:t>
      </w:r>
    </w:p>
    <w:p w14:paraId="1BDDB6A8" w14:textId="77777777" w:rsidR="00DC44EA"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 xml:space="preserve">Indicatori de </w:t>
      </w:r>
      <w:proofErr w:type="spellStart"/>
      <w:r w:rsidRPr="00750CBE">
        <w:rPr>
          <w:rFonts w:ascii="Cambria" w:eastAsiaTheme="minorEastAsia" w:hAnsi="Cambria" w:cs="Times New Roman"/>
          <w:sz w:val="24"/>
          <w:szCs w:val="24"/>
          <w:lang w:val="ro-RO" w:eastAsia="ru-RU" w:bidi="ar-SA"/>
        </w:rPr>
        <w:t>process</w:t>
      </w:r>
      <w:proofErr w:type="spellEnd"/>
    </w:p>
    <w:p w14:paraId="23B51B82" w14:textId="77777777" w:rsidR="00B16738" w:rsidRPr="00750CBE" w:rsidRDefault="00DC44EA" w:rsidP="00B447DD">
      <w:pPr>
        <w:pStyle w:val="HTMLPreformatted"/>
        <w:numPr>
          <w:ilvl w:val="0"/>
          <w:numId w:val="7"/>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Active</w:t>
      </w:r>
    </w:p>
    <w:p w14:paraId="5FE3F8A1" w14:textId="5CAD10C6" w:rsidR="00481133" w:rsidRPr="00750CBE" w:rsidRDefault="00B46A4E" w:rsidP="004574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b/>
          <w:sz w:val="24"/>
          <w:szCs w:val="24"/>
          <w:lang w:val="ro-RO" w:eastAsia="ru-RU"/>
        </w:rPr>
        <w:t xml:space="preserve">             </w:t>
      </w:r>
      <w:r w:rsidR="00481133" w:rsidRPr="00750CBE">
        <w:rPr>
          <w:rFonts w:ascii="Cambria" w:eastAsiaTheme="minorEastAsia" w:hAnsi="Cambria" w:cs="Times New Roman"/>
          <w:b/>
          <w:sz w:val="24"/>
          <w:szCs w:val="24"/>
          <w:lang w:val="ro-RO" w:eastAsia="ru-RU"/>
        </w:rPr>
        <w:t>A</w:t>
      </w:r>
      <w:r w:rsidR="00817993" w:rsidRPr="00750CBE">
        <w:rPr>
          <w:rFonts w:ascii="Cambria" w:eastAsiaTheme="minorEastAsia" w:hAnsi="Cambria" w:cs="Times New Roman"/>
          <w:b/>
          <w:sz w:val="24"/>
          <w:szCs w:val="24"/>
          <w:lang w:val="ro-RO" w:eastAsia="ru-RU"/>
        </w:rPr>
        <w:t>sociația</w:t>
      </w:r>
      <w:r w:rsidR="00481133" w:rsidRPr="00750CBE">
        <w:rPr>
          <w:rFonts w:ascii="Cambria" w:eastAsiaTheme="minorEastAsia" w:hAnsi="Cambria" w:cs="Times New Roman"/>
          <w:b/>
          <w:sz w:val="24"/>
          <w:szCs w:val="24"/>
          <w:lang w:val="ro-RO" w:eastAsia="ru-RU"/>
        </w:rPr>
        <w:t xml:space="preserve"> Internațională a Apei</w:t>
      </w:r>
      <w:r w:rsidR="00481133" w:rsidRPr="00750CBE">
        <w:rPr>
          <w:rFonts w:ascii="Cambria" w:eastAsiaTheme="minorEastAsia" w:hAnsi="Cambria" w:cs="Times New Roman"/>
          <w:sz w:val="24"/>
          <w:szCs w:val="24"/>
          <w:lang w:val="ro-RO" w:eastAsia="ru-RU"/>
        </w:rPr>
        <w:t xml:space="preserve"> (IWA) a dezvoltat 170KPI care se bazează pe 232 </w:t>
      </w:r>
      <w:proofErr w:type="spellStart"/>
      <w:r w:rsidR="00481133" w:rsidRPr="00750CBE">
        <w:rPr>
          <w:rFonts w:ascii="Cambria" w:eastAsiaTheme="minorEastAsia" w:hAnsi="Cambria" w:cs="Times New Roman"/>
          <w:sz w:val="24"/>
          <w:szCs w:val="24"/>
          <w:lang w:val="ro-RO" w:eastAsia="ru-RU"/>
        </w:rPr>
        <w:t>variable</w:t>
      </w:r>
      <w:proofErr w:type="spellEnd"/>
      <w:r w:rsidR="00481133" w:rsidRPr="00750CBE">
        <w:rPr>
          <w:rFonts w:ascii="Cambria" w:eastAsiaTheme="minorEastAsia" w:hAnsi="Cambria" w:cs="Times New Roman"/>
          <w:sz w:val="24"/>
          <w:szCs w:val="24"/>
          <w:lang w:val="ro-RO" w:eastAsia="ru-RU"/>
        </w:rPr>
        <w:t xml:space="preserve"> și necesită a fi mon</w:t>
      </w:r>
      <w:r w:rsidR="00817993" w:rsidRPr="00750CBE">
        <w:rPr>
          <w:rFonts w:ascii="Cambria" w:eastAsiaTheme="minorEastAsia" w:hAnsi="Cambria" w:cs="Times New Roman"/>
          <w:sz w:val="24"/>
          <w:szCs w:val="24"/>
          <w:lang w:val="ro-RO" w:eastAsia="ru-RU"/>
        </w:rPr>
        <w:t>i</w:t>
      </w:r>
      <w:r w:rsidR="00481133" w:rsidRPr="00750CBE">
        <w:rPr>
          <w:rFonts w:ascii="Cambria" w:eastAsiaTheme="minorEastAsia" w:hAnsi="Cambria" w:cs="Times New Roman"/>
          <w:sz w:val="24"/>
          <w:szCs w:val="24"/>
          <w:lang w:val="ro-RO" w:eastAsia="ru-RU"/>
        </w:rPr>
        <w:t>t</w:t>
      </w:r>
      <w:r w:rsidR="00817993" w:rsidRPr="00750CBE">
        <w:rPr>
          <w:rFonts w:ascii="Cambria" w:eastAsiaTheme="minorEastAsia" w:hAnsi="Cambria" w:cs="Times New Roman"/>
          <w:sz w:val="24"/>
          <w:szCs w:val="24"/>
          <w:lang w:val="ro-RO" w:eastAsia="ru-RU"/>
        </w:rPr>
        <w:t>o</w:t>
      </w:r>
      <w:r w:rsidR="00481133" w:rsidRPr="00750CBE">
        <w:rPr>
          <w:rFonts w:ascii="Cambria" w:eastAsiaTheme="minorEastAsia" w:hAnsi="Cambria" w:cs="Times New Roman"/>
          <w:sz w:val="24"/>
          <w:szCs w:val="24"/>
          <w:lang w:val="ro-RO" w:eastAsia="ru-RU"/>
        </w:rPr>
        <w:t>rizați cu regularitate.</w:t>
      </w:r>
      <w:r w:rsidR="00F37E52" w:rsidRPr="00750CBE">
        <w:rPr>
          <w:rFonts w:ascii="Cambria" w:eastAsiaTheme="minorEastAsia" w:hAnsi="Cambria" w:cs="Times New Roman"/>
          <w:sz w:val="24"/>
          <w:szCs w:val="24"/>
          <w:lang w:val="ro-RO" w:eastAsia="ru-RU"/>
        </w:rPr>
        <w:t xml:space="preserve"> </w:t>
      </w:r>
      <w:r w:rsidR="00481133" w:rsidRPr="00750CBE">
        <w:rPr>
          <w:rFonts w:ascii="Cambria" w:eastAsiaTheme="minorEastAsia" w:hAnsi="Cambria" w:cs="Times New Roman"/>
          <w:sz w:val="24"/>
          <w:szCs w:val="24"/>
          <w:lang w:val="ro-RO" w:eastAsia="ru-RU"/>
        </w:rPr>
        <w:t>(Alegreetal.,2016</w:t>
      </w:r>
      <w:r w:rsidR="00334C5A" w:rsidRPr="00750CBE">
        <w:rPr>
          <w:rFonts w:ascii="Cambria" w:eastAsiaTheme="minorEastAsia" w:hAnsi="Cambria" w:cs="Times New Roman"/>
          <w:sz w:val="24"/>
          <w:szCs w:val="24"/>
          <w:lang w:val="ro-RO" w:eastAsia="ru-RU"/>
        </w:rPr>
        <w:t>) (</w:t>
      </w:r>
      <w:r w:rsidR="00F65ABF" w:rsidRPr="00750CBE">
        <w:rPr>
          <w:rFonts w:ascii="Cambria" w:eastAsiaTheme="minorEastAsia" w:hAnsi="Cambria" w:cs="Times New Roman"/>
          <w:sz w:val="24"/>
          <w:szCs w:val="24"/>
          <w:lang w:val="ro-RO" w:eastAsia="ru-RU"/>
        </w:rPr>
        <w:t xml:space="preserve">Anexa </w:t>
      </w:r>
      <w:r w:rsidR="00AC525D" w:rsidRPr="00750CBE">
        <w:rPr>
          <w:rFonts w:ascii="Cambria" w:eastAsiaTheme="minorEastAsia" w:hAnsi="Cambria" w:cs="Times New Roman"/>
          <w:sz w:val="24"/>
          <w:szCs w:val="24"/>
          <w:lang w:val="ro-RO" w:eastAsia="ru-RU"/>
        </w:rPr>
        <w:t>2</w:t>
      </w:r>
      <w:r w:rsidR="00F65ABF" w:rsidRPr="00750CBE">
        <w:rPr>
          <w:rFonts w:ascii="Cambria" w:eastAsiaTheme="minorEastAsia" w:hAnsi="Cambria" w:cs="Times New Roman"/>
          <w:sz w:val="24"/>
          <w:szCs w:val="24"/>
          <w:lang w:val="ro-RO" w:eastAsia="ru-RU"/>
        </w:rPr>
        <w:t>)</w:t>
      </w:r>
      <w:r w:rsidR="00481133" w:rsidRPr="00750CBE">
        <w:rPr>
          <w:rFonts w:ascii="Cambria" w:eastAsiaTheme="minorEastAsia" w:hAnsi="Cambria" w:cs="Times New Roman"/>
          <w:sz w:val="24"/>
          <w:szCs w:val="24"/>
          <w:lang w:val="ro-RO" w:eastAsia="ru-RU"/>
        </w:rPr>
        <w:t>.</w:t>
      </w:r>
    </w:p>
    <w:p w14:paraId="47C63026" w14:textId="77777777" w:rsidR="00481133" w:rsidRPr="00750CBE" w:rsidRDefault="00481133" w:rsidP="00116D22">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Principalele categorii de indicatori se bazează pe:</w:t>
      </w:r>
    </w:p>
    <w:p w14:paraId="1931FEB8" w14:textId="77777777" w:rsidR="00481133" w:rsidRPr="00750CBE" w:rsidRDefault="00481133" w:rsidP="00B447DD">
      <w:pPr>
        <w:pStyle w:val="HTMLPreformatted"/>
        <w:numPr>
          <w:ilvl w:val="0"/>
          <w:numId w:val="5"/>
        </w:numPr>
        <w:jc w:val="both"/>
        <w:rPr>
          <w:rFonts w:ascii="Cambria" w:eastAsiaTheme="minorEastAsia" w:hAnsi="Cambria" w:cs="Times New Roman"/>
          <w:sz w:val="24"/>
          <w:szCs w:val="24"/>
          <w:lang w:val="ro-RO" w:eastAsia="ru-RU" w:bidi="ar-SA"/>
        </w:rPr>
      </w:pPr>
      <w:proofErr w:type="spellStart"/>
      <w:r w:rsidRPr="00750CBE">
        <w:rPr>
          <w:rFonts w:ascii="Cambria" w:eastAsiaTheme="minorEastAsia" w:hAnsi="Cambria" w:cs="Times New Roman"/>
          <w:sz w:val="24"/>
          <w:szCs w:val="24"/>
          <w:lang w:val="ro-RO" w:eastAsia="ru-RU" w:bidi="ar-SA"/>
        </w:rPr>
        <w:t>Reursele</w:t>
      </w:r>
      <w:proofErr w:type="spellEnd"/>
      <w:r w:rsidRPr="00750CBE">
        <w:rPr>
          <w:rFonts w:ascii="Cambria" w:eastAsiaTheme="minorEastAsia" w:hAnsi="Cambria" w:cs="Times New Roman"/>
          <w:sz w:val="24"/>
          <w:szCs w:val="24"/>
          <w:lang w:val="ro-RO" w:eastAsia="ru-RU" w:bidi="ar-SA"/>
        </w:rPr>
        <w:t xml:space="preserve"> de apă</w:t>
      </w:r>
    </w:p>
    <w:p w14:paraId="2E059550" w14:textId="77777777" w:rsidR="00481133" w:rsidRPr="00750CBE" w:rsidRDefault="00481133" w:rsidP="00B447DD">
      <w:pPr>
        <w:pStyle w:val="HTMLPreformatted"/>
        <w:numPr>
          <w:ilvl w:val="0"/>
          <w:numId w:val="5"/>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Personal/Resurse Umane</w:t>
      </w:r>
    </w:p>
    <w:p w14:paraId="273DE7F2" w14:textId="77777777" w:rsidR="00481133" w:rsidRPr="00750CBE" w:rsidRDefault="00481133" w:rsidP="00B447DD">
      <w:pPr>
        <w:pStyle w:val="HTMLPreformatted"/>
        <w:numPr>
          <w:ilvl w:val="0"/>
          <w:numId w:val="5"/>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Resurse fizice/materiale</w:t>
      </w:r>
    </w:p>
    <w:p w14:paraId="0CF7E624" w14:textId="77777777" w:rsidR="00481133" w:rsidRPr="00750CBE" w:rsidRDefault="00481133" w:rsidP="00B447DD">
      <w:pPr>
        <w:pStyle w:val="HTMLPreformatted"/>
        <w:numPr>
          <w:ilvl w:val="0"/>
          <w:numId w:val="5"/>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Operațional</w:t>
      </w:r>
    </w:p>
    <w:p w14:paraId="1D44A189" w14:textId="77777777" w:rsidR="00481133" w:rsidRPr="00750CBE" w:rsidRDefault="00481133" w:rsidP="00B447DD">
      <w:pPr>
        <w:pStyle w:val="HTMLPreformatted"/>
        <w:numPr>
          <w:ilvl w:val="0"/>
          <w:numId w:val="5"/>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Cantitatea apei facturate și distribuite</w:t>
      </w:r>
    </w:p>
    <w:p w14:paraId="6CF5CFEC" w14:textId="77777777" w:rsidR="00481133" w:rsidRPr="00750CBE" w:rsidRDefault="00481133" w:rsidP="00B447DD">
      <w:pPr>
        <w:pStyle w:val="HTMLPreformatted"/>
        <w:numPr>
          <w:ilvl w:val="0"/>
          <w:numId w:val="5"/>
        </w:numPr>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Economic și Financiar</w:t>
      </w:r>
    </w:p>
    <w:p w14:paraId="2D3671B1" w14:textId="77777777" w:rsidR="00DC44EA" w:rsidRPr="00750CBE" w:rsidRDefault="00817993" w:rsidP="00481133">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b/>
      </w:r>
      <w:r w:rsidR="00481133" w:rsidRPr="00750CBE">
        <w:rPr>
          <w:rFonts w:ascii="Cambria" w:eastAsiaTheme="minorEastAsia" w:hAnsi="Cambria" w:cs="Times New Roman"/>
          <w:sz w:val="24"/>
          <w:szCs w:val="24"/>
          <w:lang w:val="ro-RO" w:eastAsia="ru-RU" w:bidi="ar-SA"/>
        </w:rPr>
        <w:t>Majoritatea țărilor membr</w:t>
      </w:r>
      <w:r w:rsidR="00F435A4" w:rsidRPr="00750CBE">
        <w:rPr>
          <w:rFonts w:ascii="Cambria" w:eastAsiaTheme="minorEastAsia" w:hAnsi="Cambria" w:cs="Times New Roman"/>
          <w:sz w:val="24"/>
          <w:szCs w:val="24"/>
          <w:lang w:val="ro-RO" w:eastAsia="ru-RU" w:bidi="ar-SA"/>
        </w:rPr>
        <w:t>e</w:t>
      </w:r>
      <w:r w:rsidR="00F37E52" w:rsidRPr="00750CBE">
        <w:rPr>
          <w:rFonts w:ascii="Cambria" w:eastAsiaTheme="minorEastAsia" w:hAnsi="Cambria" w:cs="Times New Roman"/>
          <w:sz w:val="24"/>
          <w:szCs w:val="24"/>
          <w:lang w:val="ro-RO" w:eastAsia="ru-RU" w:bidi="ar-SA"/>
        </w:rPr>
        <w:t xml:space="preserve"> </w:t>
      </w:r>
      <w:r w:rsidR="00481133" w:rsidRPr="00750CBE">
        <w:rPr>
          <w:rFonts w:ascii="Cambria" w:eastAsiaTheme="minorEastAsia" w:hAnsi="Cambria" w:cs="Times New Roman"/>
          <w:sz w:val="24"/>
          <w:szCs w:val="24"/>
          <w:lang w:val="ro-RO" w:eastAsia="ru-RU" w:bidi="ar-SA"/>
        </w:rPr>
        <w:t>WAREG aplică indici</w:t>
      </w:r>
      <w:r w:rsidR="00036391" w:rsidRPr="00750CBE">
        <w:rPr>
          <w:rFonts w:ascii="Cambria" w:eastAsiaTheme="minorEastAsia" w:hAnsi="Cambria" w:cs="Times New Roman"/>
          <w:sz w:val="24"/>
          <w:szCs w:val="24"/>
          <w:lang w:val="ro-RO" w:eastAsia="ru-RU" w:bidi="ar-SA"/>
        </w:rPr>
        <w:t>i</w:t>
      </w:r>
      <w:r w:rsidR="00481133" w:rsidRPr="00750CBE">
        <w:rPr>
          <w:rFonts w:ascii="Cambria" w:eastAsiaTheme="minorEastAsia" w:hAnsi="Cambria" w:cs="Times New Roman"/>
          <w:sz w:val="24"/>
          <w:szCs w:val="24"/>
          <w:lang w:val="ro-RO" w:eastAsia="ru-RU" w:bidi="ar-SA"/>
        </w:rPr>
        <w:t xml:space="preserve"> de performanță </w:t>
      </w:r>
      <w:r w:rsidR="00036391" w:rsidRPr="00750CBE">
        <w:rPr>
          <w:rFonts w:ascii="Cambria" w:eastAsiaTheme="minorEastAsia" w:hAnsi="Cambria" w:cs="Times New Roman"/>
          <w:sz w:val="24"/>
          <w:szCs w:val="24"/>
          <w:lang w:val="ro-RO" w:eastAsia="ru-RU" w:bidi="ar-SA"/>
        </w:rPr>
        <w:t xml:space="preserve">în activitatea practică a entităților atât în scopuri de operare și eficientizare a serviciului </w:t>
      </w:r>
      <w:r w:rsidR="00481133" w:rsidRPr="00750CBE">
        <w:rPr>
          <w:rFonts w:ascii="Cambria" w:eastAsiaTheme="minorEastAsia" w:hAnsi="Cambria" w:cs="Times New Roman"/>
          <w:sz w:val="24"/>
          <w:szCs w:val="24"/>
          <w:lang w:val="ro-RO" w:eastAsia="ru-RU" w:bidi="ar-SA"/>
        </w:rPr>
        <w:t xml:space="preserve">(Bulgaria, </w:t>
      </w:r>
      <w:proofErr w:type="spellStart"/>
      <w:r w:rsidR="00481133" w:rsidRPr="00750CBE">
        <w:rPr>
          <w:rFonts w:ascii="Cambria" w:eastAsiaTheme="minorEastAsia" w:hAnsi="Cambria" w:cs="Times New Roman"/>
          <w:sz w:val="24"/>
          <w:szCs w:val="24"/>
          <w:lang w:val="ro-RO" w:eastAsia="ru-RU" w:bidi="ar-SA"/>
        </w:rPr>
        <w:t>Danemarka</w:t>
      </w:r>
      <w:proofErr w:type="spellEnd"/>
      <w:r w:rsidR="00481133" w:rsidRPr="00750CBE">
        <w:rPr>
          <w:rFonts w:ascii="Cambria" w:eastAsiaTheme="minorEastAsia" w:hAnsi="Cambria" w:cs="Times New Roman"/>
          <w:sz w:val="24"/>
          <w:szCs w:val="24"/>
          <w:lang w:val="ro-RO" w:eastAsia="ru-RU" w:bidi="ar-SA"/>
        </w:rPr>
        <w:t xml:space="preserve">, Estonia, </w:t>
      </w:r>
      <w:proofErr w:type="spellStart"/>
      <w:r w:rsidR="00481133" w:rsidRPr="00750CBE">
        <w:rPr>
          <w:rFonts w:ascii="Cambria" w:eastAsiaTheme="minorEastAsia" w:hAnsi="Cambria" w:cs="Times New Roman"/>
          <w:sz w:val="24"/>
          <w:szCs w:val="24"/>
          <w:lang w:val="ro-RO" w:eastAsia="ru-RU" w:bidi="ar-SA"/>
        </w:rPr>
        <w:t>Latvia</w:t>
      </w:r>
      <w:proofErr w:type="spellEnd"/>
      <w:r w:rsidR="00481133" w:rsidRPr="00750CBE">
        <w:rPr>
          <w:rFonts w:ascii="Cambria" w:eastAsiaTheme="minorEastAsia" w:hAnsi="Cambria" w:cs="Times New Roman"/>
          <w:sz w:val="24"/>
          <w:szCs w:val="24"/>
          <w:lang w:val="ro-RO" w:eastAsia="ru-RU" w:bidi="ar-SA"/>
        </w:rPr>
        <w:t>, Malta, Portugalia etc)</w:t>
      </w:r>
      <w:r w:rsidR="00036391" w:rsidRPr="00750CBE">
        <w:rPr>
          <w:rStyle w:val="FootnoteReference"/>
          <w:rFonts w:ascii="Cambria" w:eastAsiaTheme="minorEastAsia" w:hAnsi="Cambria" w:cs="Times New Roman"/>
          <w:sz w:val="24"/>
          <w:szCs w:val="24"/>
          <w:lang w:val="ro-RO" w:eastAsia="ru-RU" w:bidi="ar-SA"/>
        </w:rPr>
        <w:footnoteReference w:id="6"/>
      </w:r>
      <w:r w:rsidR="00036391" w:rsidRPr="00750CBE">
        <w:rPr>
          <w:rFonts w:ascii="Cambria" w:eastAsiaTheme="minorEastAsia" w:hAnsi="Cambria" w:cs="Times New Roman"/>
          <w:sz w:val="24"/>
          <w:szCs w:val="24"/>
          <w:lang w:val="ro-RO" w:eastAsia="ru-RU" w:bidi="ar-SA"/>
        </w:rPr>
        <w:t>, cât și în scopuri de raportare către agențiile regulatorii</w:t>
      </w:r>
      <w:r w:rsidRPr="00750CBE">
        <w:rPr>
          <w:rFonts w:ascii="Cambria" w:eastAsiaTheme="minorEastAsia" w:hAnsi="Cambria" w:cs="Times New Roman"/>
          <w:sz w:val="24"/>
          <w:szCs w:val="24"/>
          <w:lang w:val="ro-RO" w:eastAsia="ru-RU" w:bidi="ar-SA"/>
        </w:rPr>
        <w:t xml:space="preserve">     (</w:t>
      </w:r>
      <w:r w:rsidR="00DC44EA" w:rsidRPr="00750CBE">
        <w:rPr>
          <w:rFonts w:ascii="Cambria" w:eastAsiaTheme="minorEastAsia" w:hAnsi="Cambria" w:cs="Times New Roman"/>
          <w:sz w:val="24"/>
          <w:szCs w:val="24"/>
          <w:lang w:val="ro-RO" w:eastAsia="ru-RU" w:bidi="ar-SA"/>
        </w:rPr>
        <w:t xml:space="preserve">în cazul Republicii Moldova </w:t>
      </w:r>
      <w:r w:rsidRPr="00750CBE">
        <w:rPr>
          <w:rFonts w:ascii="Cambria" w:eastAsiaTheme="minorEastAsia" w:hAnsi="Cambria" w:cs="Times New Roman"/>
          <w:sz w:val="24"/>
          <w:szCs w:val="24"/>
          <w:lang w:val="ro-RO" w:eastAsia="ru-RU" w:bidi="ar-SA"/>
        </w:rPr>
        <w:t>-</w:t>
      </w:r>
      <w:r w:rsidR="00036391" w:rsidRPr="00750CBE">
        <w:rPr>
          <w:rFonts w:ascii="Cambria" w:eastAsiaTheme="minorEastAsia" w:hAnsi="Cambria" w:cs="Times New Roman"/>
          <w:sz w:val="24"/>
          <w:szCs w:val="24"/>
          <w:lang w:val="ro-RO" w:eastAsia="ru-RU" w:bidi="ar-SA"/>
        </w:rPr>
        <w:t xml:space="preserve"> ANRE). </w:t>
      </w:r>
    </w:p>
    <w:p w14:paraId="1CB46EF1" w14:textId="500F6105" w:rsidR="00481133" w:rsidRPr="00750CBE" w:rsidRDefault="00FA242E" w:rsidP="00481133">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sz w:val="24"/>
          <w:szCs w:val="24"/>
          <w:lang w:val="ro-RO" w:eastAsia="ru-RU" w:bidi="ar-SA"/>
        </w:rPr>
        <w:tab/>
      </w:r>
      <w:r w:rsidR="00036391" w:rsidRPr="00750CBE">
        <w:rPr>
          <w:rFonts w:ascii="Cambria" w:eastAsiaTheme="minorEastAsia" w:hAnsi="Cambria" w:cs="Times New Roman"/>
          <w:sz w:val="24"/>
          <w:szCs w:val="24"/>
          <w:lang w:val="ro-RO" w:eastAsia="ru-RU" w:bidi="ar-SA"/>
        </w:rPr>
        <w:t>Caracteristic pentru ț</w:t>
      </w:r>
      <w:r w:rsidR="00817993" w:rsidRPr="00750CBE">
        <w:rPr>
          <w:rFonts w:ascii="Cambria" w:eastAsiaTheme="minorEastAsia" w:hAnsi="Cambria" w:cs="Times New Roman"/>
          <w:sz w:val="24"/>
          <w:szCs w:val="24"/>
          <w:lang w:val="ro-RO" w:eastAsia="ru-RU" w:bidi="ar-SA"/>
        </w:rPr>
        <w:t>ă</w:t>
      </w:r>
      <w:r w:rsidR="00036391" w:rsidRPr="00750CBE">
        <w:rPr>
          <w:rFonts w:ascii="Cambria" w:eastAsiaTheme="minorEastAsia" w:hAnsi="Cambria" w:cs="Times New Roman"/>
          <w:sz w:val="24"/>
          <w:szCs w:val="24"/>
          <w:lang w:val="ro-RO" w:eastAsia="ru-RU" w:bidi="ar-SA"/>
        </w:rPr>
        <w:t xml:space="preserve">rile menționate, KPI </w:t>
      </w:r>
      <w:r w:rsidR="00481133" w:rsidRPr="00750CBE">
        <w:rPr>
          <w:rFonts w:ascii="Cambria" w:eastAsiaTheme="minorEastAsia" w:hAnsi="Cambria" w:cs="Times New Roman"/>
          <w:sz w:val="24"/>
          <w:szCs w:val="24"/>
          <w:lang w:val="ro-RO" w:eastAsia="ru-RU" w:bidi="ar-SA"/>
        </w:rPr>
        <w:t>presupun următoarele categorii</w:t>
      </w:r>
      <w:r w:rsidR="00036391" w:rsidRPr="00750CBE">
        <w:rPr>
          <w:rFonts w:ascii="Cambria" w:eastAsiaTheme="minorEastAsia" w:hAnsi="Cambria" w:cs="Times New Roman"/>
          <w:sz w:val="24"/>
          <w:szCs w:val="24"/>
          <w:lang w:val="ro-RO" w:eastAsia="ru-RU" w:bidi="ar-SA"/>
        </w:rPr>
        <w:t xml:space="preserve"> de indicatori</w:t>
      </w:r>
      <w:r w:rsidR="00481133" w:rsidRPr="00750CBE">
        <w:rPr>
          <w:rFonts w:ascii="Cambria" w:eastAsiaTheme="minorEastAsia" w:hAnsi="Cambria" w:cs="Times New Roman"/>
          <w:sz w:val="24"/>
          <w:szCs w:val="24"/>
          <w:lang w:val="ro-RO" w:eastAsia="ru-RU" w:bidi="ar-SA"/>
        </w:rPr>
        <w:t>:</w:t>
      </w:r>
    </w:p>
    <w:p w14:paraId="5110CCA5" w14:textId="77777777" w:rsidR="00036391" w:rsidRPr="00750CBE" w:rsidRDefault="00481133"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Securitatea și fiabilitatea livrărilor (3 variante de indicatori</w:t>
      </w:r>
      <w:r w:rsidR="00036391" w:rsidRPr="00750CBE">
        <w:rPr>
          <w:rFonts w:ascii="Cambria" w:eastAsiaTheme="minorEastAsia" w:hAnsi="Cambria" w:cs="Times New Roman"/>
          <w:sz w:val="24"/>
          <w:szCs w:val="24"/>
          <w:lang w:val="ro-RO" w:eastAsia="ru-RU"/>
        </w:rPr>
        <w:t xml:space="preserve"> KPI</w:t>
      </w:r>
      <w:r w:rsidRPr="00750CBE">
        <w:rPr>
          <w:rFonts w:ascii="Cambria" w:eastAsiaTheme="minorEastAsia" w:hAnsi="Cambria" w:cs="Times New Roman"/>
          <w:sz w:val="24"/>
          <w:szCs w:val="24"/>
          <w:lang w:val="ro-RO" w:eastAsia="ru-RU"/>
        </w:rPr>
        <w:t>)</w:t>
      </w:r>
    </w:p>
    <w:p w14:paraId="0C87BF85" w14:textId="77777777" w:rsidR="00036391" w:rsidRPr="00750CBE" w:rsidRDefault="00481133"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Calitatea apei (4 variante de KPI);</w:t>
      </w:r>
    </w:p>
    <w:p w14:paraId="4ECB022B" w14:textId="77777777" w:rsidR="00036391" w:rsidRPr="00750CBE" w:rsidRDefault="00481133"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Satisfacția clienților, contactele și răspunsul (3 variante de indicatori); </w:t>
      </w:r>
    </w:p>
    <w:p w14:paraId="5D1F15F1" w14:textId="77777777" w:rsidR="00036391" w:rsidRPr="00750CBE" w:rsidRDefault="00481133"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Performanța tehnică, </w:t>
      </w:r>
      <w:r w:rsidRPr="00750CBE">
        <w:rPr>
          <w:rFonts w:ascii="Cambria" w:eastAsiaTheme="minorEastAsia" w:hAnsi="Cambria" w:cs="Times New Roman"/>
          <w:i/>
          <w:iCs/>
          <w:sz w:val="24"/>
          <w:szCs w:val="24"/>
          <w:lang w:val="ro-RO" w:eastAsia="ru-RU"/>
        </w:rPr>
        <w:t>capacitatea și star</w:t>
      </w:r>
      <w:r w:rsidR="00036391" w:rsidRPr="00750CBE">
        <w:rPr>
          <w:rFonts w:ascii="Cambria" w:eastAsiaTheme="minorEastAsia" w:hAnsi="Cambria" w:cs="Times New Roman"/>
          <w:i/>
          <w:iCs/>
          <w:sz w:val="24"/>
          <w:szCs w:val="24"/>
          <w:lang w:val="ro-RO" w:eastAsia="ru-RU"/>
        </w:rPr>
        <w:t>ea rețelelor</w:t>
      </w:r>
      <w:r w:rsidR="00036391" w:rsidRPr="00750CBE">
        <w:rPr>
          <w:rFonts w:ascii="Cambria" w:eastAsiaTheme="minorEastAsia" w:hAnsi="Cambria" w:cs="Times New Roman"/>
          <w:sz w:val="24"/>
          <w:szCs w:val="24"/>
          <w:lang w:val="ro-RO" w:eastAsia="ru-RU"/>
        </w:rPr>
        <w:t xml:space="preserve"> (7 variante de KPI</w:t>
      </w:r>
      <w:r w:rsidRPr="00750CBE">
        <w:rPr>
          <w:rFonts w:ascii="Cambria" w:eastAsiaTheme="minorEastAsia" w:hAnsi="Cambria" w:cs="Times New Roman"/>
          <w:sz w:val="24"/>
          <w:szCs w:val="24"/>
          <w:lang w:val="ro-RO" w:eastAsia="ru-RU"/>
        </w:rPr>
        <w:t xml:space="preserve">); </w:t>
      </w:r>
    </w:p>
    <w:p w14:paraId="0C99B517" w14:textId="77777777" w:rsidR="00036391" w:rsidRPr="00750CBE" w:rsidRDefault="00481133"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Performanța tehnică - </w:t>
      </w:r>
      <w:r w:rsidRPr="00750CBE">
        <w:rPr>
          <w:rFonts w:ascii="Cambria" w:eastAsiaTheme="minorEastAsia" w:hAnsi="Cambria" w:cs="Times New Roman"/>
          <w:i/>
          <w:iCs/>
          <w:sz w:val="24"/>
          <w:szCs w:val="24"/>
          <w:lang w:val="ro-RO" w:eastAsia="ru-RU"/>
        </w:rPr>
        <w:t>pierderi reale și ap</w:t>
      </w:r>
      <w:r w:rsidRPr="00750CBE">
        <w:rPr>
          <w:rFonts w:ascii="Cambria" w:eastAsiaTheme="minorEastAsia" w:hAnsi="Cambria" w:cs="Times New Roman"/>
          <w:sz w:val="24"/>
          <w:szCs w:val="24"/>
          <w:lang w:val="ro-RO" w:eastAsia="ru-RU"/>
        </w:rPr>
        <w:t xml:space="preserve">arente ( 4 variante de KPI ); </w:t>
      </w:r>
    </w:p>
    <w:p w14:paraId="7FC4F477" w14:textId="77777777" w:rsidR="00481133" w:rsidRPr="00750CBE" w:rsidRDefault="00481133"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Performanțe tehnice - </w:t>
      </w:r>
      <w:r w:rsidRPr="00750CBE">
        <w:rPr>
          <w:rFonts w:ascii="Cambria" w:eastAsiaTheme="minorEastAsia" w:hAnsi="Cambria" w:cs="Times New Roman"/>
          <w:i/>
          <w:iCs/>
          <w:sz w:val="24"/>
          <w:szCs w:val="24"/>
          <w:lang w:val="ro-RO" w:eastAsia="ru-RU"/>
        </w:rPr>
        <w:t xml:space="preserve">facilități de producție și tratament </w:t>
      </w:r>
      <w:r w:rsidRPr="00750CBE">
        <w:rPr>
          <w:rFonts w:ascii="Cambria" w:eastAsiaTheme="minorEastAsia" w:hAnsi="Cambria" w:cs="Times New Roman"/>
          <w:sz w:val="24"/>
          <w:szCs w:val="24"/>
          <w:lang w:val="ro-RO" w:eastAsia="ru-RU"/>
        </w:rPr>
        <w:t>(5 variante de KPI);</w:t>
      </w:r>
    </w:p>
    <w:p w14:paraId="41E37383" w14:textId="77777777" w:rsidR="00036391" w:rsidRPr="00750CBE" w:rsidRDefault="00036391"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Performanțe tehnice-</w:t>
      </w:r>
      <w:r w:rsidRPr="00750CBE">
        <w:rPr>
          <w:rFonts w:ascii="Cambria" w:eastAsiaTheme="minorEastAsia" w:hAnsi="Cambria" w:cs="Times New Roman"/>
          <w:i/>
          <w:iCs/>
          <w:sz w:val="24"/>
          <w:szCs w:val="24"/>
          <w:lang w:val="ro-RO" w:eastAsia="ru-RU"/>
        </w:rPr>
        <w:t xml:space="preserve">eficiența energetică </w:t>
      </w:r>
      <w:r w:rsidRPr="00750CBE">
        <w:rPr>
          <w:rFonts w:ascii="Cambria" w:eastAsiaTheme="minorEastAsia" w:hAnsi="Cambria" w:cs="Times New Roman"/>
          <w:sz w:val="24"/>
          <w:szCs w:val="24"/>
          <w:lang w:val="ro-RO" w:eastAsia="ru-RU"/>
        </w:rPr>
        <w:t>( 4 variante de KPI)</w:t>
      </w:r>
    </w:p>
    <w:p w14:paraId="4DD35336" w14:textId="77777777" w:rsidR="00036391" w:rsidRPr="00750CBE" w:rsidRDefault="00036391"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Performanța de mediu ( 4 variante de KPI)</w:t>
      </w:r>
    </w:p>
    <w:p w14:paraId="3F2C2AAA" w14:textId="77777777" w:rsidR="00036391" w:rsidRPr="00750CBE" w:rsidRDefault="00036391"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Resurse umane ( 2 variante de KPI)</w:t>
      </w:r>
    </w:p>
    <w:p w14:paraId="1C6D92C1" w14:textId="77777777" w:rsidR="00036391" w:rsidRPr="00750CBE" w:rsidRDefault="00036391" w:rsidP="00B447DD">
      <w:pPr>
        <w:pStyle w:val="ListParagraph"/>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i/>
          <w:iCs/>
          <w:sz w:val="24"/>
          <w:szCs w:val="24"/>
          <w:lang w:val="ro-RO" w:eastAsia="ru-RU"/>
        </w:rPr>
      </w:pPr>
      <w:r w:rsidRPr="00750CBE">
        <w:rPr>
          <w:rFonts w:ascii="Cambria" w:eastAsiaTheme="minorEastAsia" w:hAnsi="Cambria" w:cs="Times New Roman"/>
          <w:sz w:val="24"/>
          <w:szCs w:val="24"/>
          <w:lang w:val="ro-RO" w:eastAsia="ru-RU"/>
        </w:rPr>
        <w:t>Servicii de durabilitate ( 2 variante de KPI)</w:t>
      </w:r>
    </w:p>
    <w:p w14:paraId="32A3A52B" w14:textId="77777777" w:rsidR="00FE0453" w:rsidRPr="00750CBE" w:rsidRDefault="00FE0453" w:rsidP="00F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lastRenderedPageBreak/>
        <w:tab/>
      </w:r>
      <w:r w:rsidR="003C4AD1" w:rsidRPr="00750CBE">
        <w:rPr>
          <w:rFonts w:ascii="Cambria" w:eastAsiaTheme="minorEastAsia" w:hAnsi="Cambria" w:cs="Times New Roman"/>
          <w:sz w:val="24"/>
          <w:szCs w:val="24"/>
          <w:lang w:val="ro-RO" w:eastAsia="ru-RU"/>
        </w:rPr>
        <w:t xml:space="preserve">Menționăm că sistemul de indicatori de performanță diferă de la țară la țară și nu este o abordare unică la nivel mondial. Există diverse platforme </w:t>
      </w:r>
      <w:r w:rsidRPr="00750CBE">
        <w:rPr>
          <w:rFonts w:ascii="Cambria" w:eastAsiaTheme="minorEastAsia" w:hAnsi="Cambria" w:cs="Times New Roman"/>
          <w:sz w:val="24"/>
          <w:szCs w:val="24"/>
          <w:lang w:val="ro-RO" w:eastAsia="ru-RU"/>
        </w:rPr>
        <w:t xml:space="preserve"> (De exemplu IBNET </w:t>
      </w:r>
      <w:proofErr w:type="spellStart"/>
      <w:r w:rsidRPr="00750CBE">
        <w:rPr>
          <w:rFonts w:ascii="Cambria" w:eastAsiaTheme="minorEastAsia" w:hAnsi="Cambria" w:cs="Times New Roman"/>
          <w:sz w:val="24"/>
          <w:szCs w:val="24"/>
          <w:lang w:val="ro-RO" w:eastAsia="ru-RU"/>
        </w:rPr>
        <w:t>platform</w:t>
      </w:r>
      <w:proofErr w:type="spellEnd"/>
      <w:r w:rsidRPr="00750CBE">
        <w:rPr>
          <w:rFonts w:ascii="Cambria" w:eastAsiaTheme="minorEastAsia" w:hAnsi="Cambria" w:cs="Times New Roman"/>
          <w:sz w:val="24"/>
          <w:szCs w:val="24"/>
          <w:lang w:val="ro-RO" w:eastAsia="ru-RU"/>
        </w:rPr>
        <w:t xml:space="preserve"> </w:t>
      </w:r>
      <w:hyperlink r:id="rId11" w:history="1">
        <w:r w:rsidRPr="00750CBE">
          <w:rPr>
            <w:rStyle w:val="Hyperlink"/>
            <w:rFonts w:ascii="Cambria" w:eastAsiaTheme="minorEastAsia" w:hAnsi="Cambria" w:cs="Times New Roman"/>
            <w:sz w:val="24"/>
            <w:szCs w:val="24"/>
            <w:lang w:val="ro-RO" w:eastAsia="ru-RU"/>
          </w:rPr>
          <w:t>https://www.ib-net.org/</w:t>
        </w:r>
      </w:hyperlink>
      <w:r w:rsidR="00B35764" w:rsidRPr="00750CBE">
        <w:rPr>
          <w:rFonts w:ascii="Cambria" w:eastAsiaTheme="minorEastAsia" w:hAnsi="Cambria" w:cs="Times New Roman"/>
          <w:sz w:val="24"/>
          <w:szCs w:val="24"/>
          <w:lang w:val="ro-RO" w:eastAsia="ru-RU"/>
        </w:rPr>
        <w:t>;</w:t>
      </w:r>
      <w:r w:rsidR="001F02E9" w:rsidRPr="00750CBE">
        <w:rPr>
          <w:rFonts w:ascii="Cambria" w:eastAsiaTheme="minorEastAsia" w:hAnsi="Cambria" w:cs="Times New Roman"/>
          <w:sz w:val="24"/>
          <w:szCs w:val="24"/>
          <w:lang w:val="ro-RO" w:eastAsia="ru-RU"/>
        </w:rPr>
        <w:t xml:space="preserve"> </w:t>
      </w:r>
      <w:r w:rsidR="00B35764" w:rsidRPr="00750CBE">
        <w:rPr>
          <w:rFonts w:ascii="Cambria" w:eastAsiaTheme="minorEastAsia" w:hAnsi="Cambria" w:cs="Times New Roman"/>
          <w:sz w:val="24"/>
          <w:szCs w:val="24"/>
          <w:lang w:val="ro-RO" w:eastAsia="ru-RU"/>
        </w:rPr>
        <w:t xml:space="preserve">The IBNET </w:t>
      </w:r>
      <w:proofErr w:type="spellStart"/>
      <w:r w:rsidR="00B35764" w:rsidRPr="00750CBE">
        <w:rPr>
          <w:rFonts w:ascii="Cambria" w:eastAsiaTheme="minorEastAsia" w:hAnsi="Cambria" w:cs="Times New Roman"/>
          <w:sz w:val="24"/>
          <w:szCs w:val="24"/>
          <w:lang w:val="ro-RO" w:eastAsia="ru-RU"/>
        </w:rPr>
        <w:t>Water</w:t>
      </w:r>
      <w:proofErr w:type="spellEnd"/>
      <w:r w:rsidR="00B35764" w:rsidRPr="00750CBE">
        <w:rPr>
          <w:rFonts w:ascii="Cambria" w:eastAsiaTheme="minorEastAsia" w:hAnsi="Cambria" w:cs="Times New Roman"/>
          <w:sz w:val="24"/>
          <w:szCs w:val="24"/>
          <w:lang w:val="ro-RO" w:eastAsia="ru-RU"/>
        </w:rPr>
        <w:t xml:space="preserve"> </w:t>
      </w:r>
      <w:proofErr w:type="spellStart"/>
      <w:r w:rsidR="00B35764" w:rsidRPr="00750CBE">
        <w:rPr>
          <w:rFonts w:ascii="Cambria" w:eastAsiaTheme="minorEastAsia" w:hAnsi="Cambria" w:cs="Times New Roman"/>
          <w:sz w:val="24"/>
          <w:szCs w:val="24"/>
          <w:lang w:val="ro-RO" w:eastAsia="ru-RU"/>
        </w:rPr>
        <w:t>Supply</w:t>
      </w:r>
      <w:proofErr w:type="spellEnd"/>
      <w:r w:rsidR="00B35764" w:rsidRPr="00750CBE">
        <w:rPr>
          <w:rFonts w:ascii="Cambria" w:eastAsiaTheme="minorEastAsia" w:hAnsi="Cambria" w:cs="Times New Roman"/>
          <w:sz w:val="24"/>
          <w:szCs w:val="24"/>
          <w:lang w:val="ro-RO" w:eastAsia="ru-RU"/>
        </w:rPr>
        <w:t xml:space="preserve"> </w:t>
      </w:r>
      <w:proofErr w:type="spellStart"/>
      <w:r w:rsidR="00B35764" w:rsidRPr="00750CBE">
        <w:rPr>
          <w:rFonts w:ascii="Cambria" w:eastAsiaTheme="minorEastAsia" w:hAnsi="Cambria" w:cs="Times New Roman"/>
          <w:sz w:val="24"/>
          <w:szCs w:val="24"/>
          <w:lang w:val="ro-RO" w:eastAsia="ru-RU"/>
        </w:rPr>
        <w:t>and</w:t>
      </w:r>
      <w:proofErr w:type="spellEnd"/>
      <w:r w:rsidR="00B35764" w:rsidRPr="00750CBE">
        <w:rPr>
          <w:rFonts w:ascii="Cambria" w:eastAsiaTheme="minorEastAsia" w:hAnsi="Cambria" w:cs="Times New Roman"/>
          <w:sz w:val="24"/>
          <w:szCs w:val="24"/>
          <w:lang w:val="ro-RO" w:eastAsia="ru-RU"/>
        </w:rPr>
        <w:t xml:space="preserve"> </w:t>
      </w:r>
      <w:proofErr w:type="spellStart"/>
      <w:r w:rsidR="00B35764" w:rsidRPr="00750CBE">
        <w:rPr>
          <w:rFonts w:ascii="Cambria" w:eastAsiaTheme="minorEastAsia" w:hAnsi="Cambria" w:cs="Times New Roman"/>
          <w:sz w:val="24"/>
          <w:szCs w:val="24"/>
          <w:lang w:val="ro-RO" w:eastAsia="ru-RU"/>
        </w:rPr>
        <w:t>Sanitation</w:t>
      </w:r>
      <w:proofErr w:type="spellEnd"/>
      <w:r w:rsidR="001F02E9" w:rsidRPr="00750CBE">
        <w:rPr>
          <w:rFonts w:ascii="Cambria" w:eastAsiaTheme="minorEastAsia" w:hAnsi="Cambria" w:cs="Times New Roman"/>
          <w:sz w:val="24"/>
          <w:szCs w:val="24"/>
          <w:lang w:val="ro-RO" w:eastAsia="ru-RU"/>
        </w:rPr>
        <w:t xml:space="preserve">; </w:t>
      </w:r>
      <w:r w:rsidR="00B35764" w:rsidRPr="00750CBE">
        <w:rPr>
          <w:rFonts w:ascii="Cambria" w:eastAsiaTheme="minorEastAsia" w:hAnsi="Cambria" w:cs="Times New Roman"/>
          <w:sz w:val="24"/>
          <w:szCs w:val="24"/>
          <w:lang w:val="ro-RO" w:eastAsia="ru-RU"/>
        </w:rPr>
        <w:t xml:space="preserve">Performance Blue </w:t>
      </w:r>
      <w:proofErr w:type="spellStart"/>
      <w:r w:rsidR="00B35764" w:rsidRPr="00750CBE">
        <w:rPr>
          <w:rFonts w:ascii="Cambria" w:eastAsiaTheme="minorEastAsia" w:hAnsi="Cambria" w:cs="Times New Roman"/>
          <w:sz w:val="24"/>
          <w:szCs w:val="24"/>
          <w:lang w:val="ro-RO" w:eastAsia="ru-RU"/>
        </w:rPr>
        <w:t>Book</w:t>
      </w:r>
      <w:proofErr w:type="spellEnd"/>
      <w:r w:rsidRPr="00750CBE">
        <w:rPr>
          <w:rFonts w:ascii="Cambria" w:eastAsiaTheme="minorEastAsia" w:hAnsi="Cambria" w:cs="Times New Roman"/>
          <w:sz w:val="24"/>
          <w:szCs w:val="24"/>
          <w:lang w:val="ro-RO" w:eastAsia="ru-RU"/>
        </w:rPr>
        <w:t xml:space="preserve">) </w:t>
      </w:r>
      <w:r w:rsidR="003C4AD1" w:rsidRPr="00750CBE">
        <w:rPr>
          <w:rFonts w:ascii="Cambria" w:eastAsiaTheme="minorEastAsia" w:hAnsi="Cambria" w:cs="Times New Roman"/>
          <w:sz w:val="24"/>
          <w:szCs w:val="24"/>
          <w:lang w:val="ro-RO" w:eastAsia="ru-RU"/>
        </w:rPr>
        <w:t>de date în acest domeniu reieși</w:t>
      </w:r>
      <w:r w:rsidR="001F02E9" w:rsidRPr="00750CBE">
        <w:rPr>
          <w:rFonts w:ascii="Cambria" w:eastAsiaTheme="minorEastAsia" w:hAnsi="Cambria" w:cs="Times New Roman"/>
          <w:sz w:val="24"/>
          <w:szCs w:val="24"/>
          <w:lang w:val="ro-RO" w:eastAsia="ru-RU"/>
        </w:rPr>
        <w:t>n</w:t>
      </w:r>
      <w:r w:rsidR="003C4AD1" w:rsidRPr="00750CBE">
        <w:rPr>
          <w:rFonts w:ascii="Cambria" w:eastAsiaTheme="minorEastAsia" w:hAnsi="Cambria" w:cs="Times New Roman"/>
          <w:sz w:val="24"/>
          <w:szCs w:val="24"/>
          <w:lang w:val="ro-RO" w:eastAsia="ru-RU"/>
        </w:rPr>
        <w:t xml:space="preserve">d din diverse criterii, și </w:t>
      </w:r>
      <w:r w:rsidRPr="00750CBE">
        <w:rPr>
          <w:rFonts w:ascii="Cambria" w:eastAsiaTheme="minorEastAsia" w:hAnsi="Cambria" w:cs="Times New Roman"/>
          <w:sz w:val="24"/>
          <w:szCs w:val="24"/>
          <w:lang w:val="ro-RO" w:eastAsia="ru-RU"/>
        </w:rPr>
        <w:t xml:space="preserve">metodologii de calcul și de </w:t>
      </w:r>
      <w:proofErr w:type="spellStart"/>
      <w:r w:rsidRPr="00750CBE">
        <w:rPr>
          <w:rFonts w:ascii="Cambria" w:eastAsiaTheme="minorEastAsia" w:hAnsi="Cambria" w:cs="Times New Roman"/>
          <w:sz w:val="24"/>
          <w:szCs w:val="24"/>
          <w:lang w:val="ro-RO" w:eastAsia="ru-RU"/>
        </w:rPr>
        <w:t>cole</w:t>
      </w:r>
      <w:r w:rsidR="003C4AD1" w:rsidRPr="00750CBE">
        <w:rPr>
          <w:rFonts w:ascii="Cambria" w:eastAsiaTheme="minorEastAsia" w:hAnsi="Cambria" w:cs="Times New Roman"/>
          <w:sz w:val="24"/>
          <w:szCs w:val="24"/>
          <w:lang w:val="ro-RO" w:eastAsia="ru-RU"/>
        </w:rPr>
        <w:t>tare</w:t>
      </w:r>
      <w:proofErr w:type="spellEnd"/>
      <w:r w:rsidR="003C4AD1" w:rsidRPr="00750CBE">
        <w:rPr>
          <w:rFonts w:ascii="Cambria" w:eastAsiaTheme="minorEastAsia" w:hAnsi="Cambria" w:cs="Times New Roman"/>
          <w:sz w:val="24"/>
          <w:szCs w:val="24"/>
          <w:lang w:val="ro-RO" w:eastAsia="ru-RU"/>
        </w:rPr>
        <w:t>.</w:t>
      </w:r>
      <w:r w:rsidR="001F02E9" w:rsidRPr="00750CBE">
        <w:rPr>
          <w:rFonts w:ascii="Cambria" w:eastAsiaTheme="minorEastAsia" w:hAnsi="Cambria" w:cs="Times New Roman"/>
          <w:sz w:val="24"/>
          <w:szCs w:val="24"/>
          <w:lang w:val="ro-RO" w:eastAsia="ru-RU"/>
        </w:rPr>
        <w:t xml:space="preserve"> </w:t>
      </w:r>
      <w:r w:rsidR="003C4AD1" w:rsidRPr="00750CBE">
        <w:rPr>
          <w:rFonts w:ascii="Cambria" w:eastAsiaTheme="minorEastAsia" w:hAnsi="Cambria" w:cs="Times New Roman"/>
          <w:sz w:val="24"/>
          <w:szCs w:val="24"/>
          <w:lang w:val="ro-RO" w:eastAsia="ru-RU"/>
        </w:rPr>
        <w:t xml:space="preserve">Însă cert este că sistemul de indicatori este aplicat în scopul eficientizării serviciului și monitorizării calității </w:t>
      </w:r>
      <w:proofErr w:type="spellStart"/>
      <w:r w:rsidR="003C4AD1" w:rsidRPr="00750CBE">
        <w:rPr>
          <w:rFonts w:ascii="Cambria" w:eastAsiaTheme="minorEastAsia" w:hAnsi="Cambria" w:cs="Times New Roman"/>
          <w:sz w:val="24"/>
          <w:szCs w:val="24"/>
          <w:lang w:val="ro-RO" w:eastAsia="ru-RU"/>
        </w:rPr>
        <w:t>acestua</w:t>
      </w:r>
      <w:proofErr w:type="spellEnd"/>
      <w:r w:rsidR="003C4AD1" w:rsidRPr="00750CBE">
        <w:rPr>
          <w:rFonts w:ascii="Cambria" w:eastAsiaTheme="minorEastAsia" w:hAnsi="Cambria" w:cs="Times New Roman"/>
          <w:sz w:val="24"/>
          <w:szCs w:val="24"/>
          <w:lang w:val="ro-RO" w:eastAsia="ru-RU"/>
        </w:rPr>
        <w:t xml:space="preserve"> în </w:t>
      </w:r>
      <w:proofErr w:type="spellStart"/>
      <w:r w:rsidR="003C4AD1" w:rsidRPr="00750CBE">
        <w:rPr>
          <w:rFonts w:ascii="Cambria" w:eastAsiaTheme="minorEastAsia" w:hAnsi="Cambria" w:cs="Times New Roman"/>
          <w:sz w:val="24"/>
          <w:szCs w:val="24"/>
          <w:lang w:val="ro-RO" w:eastAsia="ru-RU"/>
        </w:rPr>
        <w:t>benefciul</w:t>
      </w:r>
      <w:proofErr w:type="spellEnd"/>
      <w:r w:rsidR="003C4AD1" w:rsidRPr="00750CBE">
        <w:rPr>
          <w:rFonts w:ascii="Cambria" w:eastAsiaTheme="minorEastAsia" w:hAnsi="Cambria" w:cs="Times New Roman"/>
          <w:sz w:val="24"/>
          <w:szCs w:val="24"/>
          <w:lang w:val="ro-RO" w:eastAsia="ru-RU"/>
        </w:rPr>
        <w:t xml:space="preserve"> societății.</w:t>
      </w:r>
    </w:p>
    <w:p w14:paraId="4B043F28" w14:textId="77777777" w:rsidR="00114698" w:rsidRPr="00750CBE" w:rsidRDefault="00DC5F12" w:rsidP="00F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114698" w:rsidRPr="00750CBE">
        <w:rPr>
          <w:rFonts w:ascii="Cambria" w:eastAsiaTheme="minorEastAsia" w:hAnsi="Cambria" w:cs="Times New Roman"/>
          <w:sz w:val="24"/>
          <w:szCs w:val="24"/>
          <w:lang w:val="ro-RO" w:eastAsia="ru-RU"/>
        </w:rPr>
        <w:t xml:space="preserve">În </w:t>
      </w:r>
      <w:r w:rsidR="00114698" w:rsidRPr="00750CBE">
        <w:rPr>
          <w:rFonts w:ascii="Cambria" w:eastAsiaTheme="minorEastAsia" w:hAnsi="Cambria" w:cs="Times New Roman"/>
          <w:b/>
          <w:sz w:val="24"/>
          <w:szCs w:val="24"/>
          <w:lang w:val="ro-RO" w:eastAsia="ru-RU"/>
        </w:rPr>
        <w:t>Germania</w:t>
      </w:r>
      <w:r w:rsidR="00114698" w:rsidRPr="00750CBE">
        <w:rPr>
          <w:rFonts w:ascii="Cambria" w:eastAsiaTheme="minorEastAsia" w:hAnsi="Cambria" w:cs="Times New Roman"/>
          <w:sz w:val="24"/>
          <w:szCs w:val="24"/>
          <w:lang w:val="ro-RO" w:eastAsia="ru-RU"/>
        </w:rPr>
        <w:t xml:space="preserve"> sistemul de indicatori presupune 5 categorii de bază și se axează în special pe </w:t>
      </w:r>
      <w:r w:rsidR="00817993" w:rsidRPr="00750CBE">
        <w:rPr>
          <w:rFonts w:ascii="Cambria" w:eastAsiaTheme="minorEastAsia" w:hAnsi="Cambria" w:cs="Times New Roman"/>
          <w:sz w:val="24"/>
          <w:szCs w:val="24"/>
          <w:lang w:val="ro-RO" w:eastAsia="ru-RU"/>
        </w:rPr>
        <w:t>f</w:t>
      </w:r>
      <w:r w:rsidR="00114698" w:rsidRPr="00750CBE">
        <w:rPr>
          <w:rFonts w:ascii="Cambria" w:eastAsiaTheme="minorEastAsia" w:hAnsi="Cambria" w:cs="Times New Roman"/>
          <w:sz w:val="24"/>
          <w:szCs w:val="24"/>
          <w:lang w:val="ro-RO" w:eastAsia="ru-RU"/>
        </w:rPr>
        <w:t>urnizarea serviciului, calitatea distribuirii apei, durabilitate, eficiență economică și servicii cu clienții. Indicatorii de performanță individuali pot fi comparați doar în coraport cu informația contextuală și cu rezultatele de la alte categorii. Este de menționat că informarea cu privir</w:t>
      </w:r>
      <w:r w:rsidR="00817993" w:rsidRPr="00750CBE">
        <w:rPr>
          <w:rFonts w:ascii="Cambria" w:eastAsiaTheme="minorEastAsia" w:hAnsi="Cambria" w:cs="Times New Roman"/>
          <w:sz w:val="24"/>
          <w:szCs w:val="24"/>
          <w:lang w:val="ro-RO" w:eastAsia="ru-RU"/>
        </w:rPr>
        <w:t>e</w:t>
      </w:r>
      <w:r w:rsidR="00114698" w:rsidRPr="00750CBE">
        <w:rPr>
          <w:rFonts w:ascii="Cambria" w:eastAsiaTheme="minorEastAsia" w:hAnsi="Cambria" w:cs="Times New Roman"/>
          <w:sz w:val="24"/>
          <w:szCs w:val="24"/>
          <w:lang w:val="ro-RO" w:eastAsia="ru-RU"/>
        </w:rPr>
        <w:t xml:space="preserve"> la indicii de performanță are loc într-o manieră voluntară și confidențială.</w:t>
      </w:r>
    </w:p>
    <w:p w14:paraId="48BC0796" w14:textId="7909EFD4" w:rsidR="00796616" w:rsidRPr="00750CBE" w:rsidRDefault="001F02E9" w:rsidP="00F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6742EB" w:rsidRPr="00750CBE">
        <w:rPr>
          <w:rFonts w:ascii="Cambria" w:eastAsiaTheme="minorEastAsia" w:hAnsi="Cambria" w:cs="Times New Roman"/>
          <w:sz w:val="24"/>
          <w:szCs w:val="24"/>
          <w:lang w:val="ro-RO" w:eastAsia="ru-RU"/>
        </w:rPr>
        <w:t>Î</w:t>
      </w:r>
      <w:r w:rsidR="005D17B3" w:rsidRPr="00750CBE">
        <w:rPr>
          <w:rFonts w:ascii="Cambria" w:eastAsiaTheme="minorEastAsia" w:hAnsi="Cambria" w:cs="Times New Roman"/>
          <w:sz w:val="24"/>
          <w:szCs w:val="24"/>
          <w:lang w:val="ro-RO" w:eastAsia="ru-RU"/>
        </w:rPr>
        <w:t xml:space="preserve">n </w:t>
      </w:r>
      <w:r w:rsidR="00FA242E" w:rsidRPr="00750CBE">
        <w:rPr>
          <w:rFonts w:ascii="Cambria" w:eastAsiaTheme="minorEastAsia" w:hAnsi="Cambria" w:cs="Times New Roman"/>
          <w:b/>
          <w:sz w:val="24"/>
          <w:szCs w:val="24"/>
          <w:lang w:val="ro-RO" w:eastAsia="ru-RU"/>
        </w:rPr>
        <w:t>Româ</w:t>
      </w:r>
      <w:r w:rsidR="005D17B3" w:rsidRPr="00750CBE">
        <w:rPr>
          <w:rFonts w:ascii="Cambria" w:eastAsiaTheme="minorEastAsia" w:hAnsi="Cambria" w:cs="Times New Roman"/>
          <w:b/>
          <w:sz w:val="24"/>
          <w:szCs w:val="24"/>
          <w:lang w:val="ro-RO" w:eastAsia="ru-RU"/>
        </w:rPr>
        <w:t>nia</w:t>
      </w:r>
      <w:r w:rsidR="00FA242E" w:rsidRPr="00750CBE">
        <w:rPr>
          <w:rFonts w:ascii="Cambria" w:eastAsiaTheme="minorEastAsia" w:hAnsi="Cambria" w:cs="Times New Roman"/>
          <w:b/>
          <w:sz w:val="24"/>
          <w:szCs w:val="24"/>
          <w:lang w:val="ro-RO" w:eastAsia="ru-RU"/>
        </w:rPr>
        <w:t>,</w:t>
      </w:r>
      <w:r w:rsidR="005D17B3" w:rsidRPr="00750CBE">
        <w:rPr>
          <w:rFonts w:ascii="Cambria" w:eastAsiaTheme="minorEastAsia" w:hAnsi="Cambria" w:cs="Times New Roman"/>
          <w:sz w:val="24"/>
          <w:szCs w:val="24"/>
          <w:lang w:val="ro-RO" w:eastAsia="ru-RU"/>
        </w:rPr>
        <w:t xml:space="preserve"> indicatorii de performanță sunt </w:t>
      </w:r>
      <w:proofErr w:type="spellStart"/>
      <w:r w:rsidR="005D17B3" w:rsidRPr="00750CBE">
        <w:rPr>
          <w:rFonts w:ascii="Cambria" w:eastAsiaTheme="minorEastAsia" w:hAnsi="Cambria" w:cs="Times New Roman"/>
          <w:sz w:val="24"/>
          <w:szCs w:val="24"/>
          <w:lang w:val="ro-RO" w:eastAsia="ru-RU"/>
        </w:rPr>
        <w:t>clasificaţi</w:t>
      </w:r>
      <w:proofErr w:type="spellEnd"/>
      <w:r w:rsidR="005D17B3" w:rsidRPr="00750CBE">
        <w:rPr>
          <w:rFonts w:ascii="Cambria" w:eastAsiaTheme="minorEastAsia" w:hAnsi="Cambria" w:cs="Times New Roman"/>
          <w:sz w:val="24"/>
          <w:szCs w:val="24"/>
          <w:lang w:val="ro-RO" w:eastAsia="ru-RU"/>
        </w:rPr>
        <w:t xml:space="preserve"> după cerințele Autorității Naționale de Reglementare a Serviciilor Comunitare, Asociația de Dezvoltare Intercomunitară, ISO, etc. </w:t>
      </w:r>
    </w:p>
    <w:p w14:paraId="707BE147" w14:textId="77777777" w:rsidR="005D17B3" w:rsidRPr="00750CBE" w:rsidRDefault="006742EB" w:rsidP="00F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796616" w:rsidRPr="00750CBE">
        <w:rPr>
          <w:rFonts w:ascii="Cambria" w:eastAsiaTheme="minorEastAsia" w:hAnsi="Cambria" w:cs="Times New Roman"/>
          <w:sz w:val="24"/>
          <w:szCs w:val="24"/>
          <w:lang w:val="ro-RO" w:eastAsia="ru-RU"/>
        </w:rPr>
        <w:t>De asemenea</w:t>
      </w:r>
      <w:r w:rsidR="00FA242E" w:rsidRPr="00750CBE">
        <w:rPr>
          <w:rFonts w:ascii="Cambria" w:eastAsiaTheme="minorEastAsia" w:hAnsi="Cambria" w:cs="Times New Roman"/>
          <w:sz w:val="24"/>
          <w:szCs w:val="24"/>
          <w:lang w:val="ro-RO" w:eastAsia="ru-RU"/>
        </w:rPr>
        <w:t>,</w:t>
      </w:r>
      <w:r w:rsidR="00796616" w:rsidRPr="00750CBE">
        <w:rPr>
          <w:rFonts w:ascii="Cambria" w:eastAsiaTheme="minorEastAsia" w:hAnsi="Cambria" w:cs="Times New Roman"/>
          <w:sz w:val="24"/>
          <w:szCs w:val="24"/>
          <w:lang w:val="ro-RO" w:eastAsia="ru-RU"/>
        </w:rPr>
        <w:t xml:space="preserve"> autorităţile administraţiei publice locale din Rom</w:t>
      </w:r>
      <w:r w:rsidR="00640279" w:rsidRPr="00750CBE">
        <w:rPr>
          <w:rFonts w:ascii="Cambria" w:eastAsiaTheme="minorEastAsia" w:hAnsi="Cambria" w:cs="Times New Roman"/>
          <w:sz w:val="24"/>
          <w:szCs w:val="24"/>
          <w:lang w:val="ro-RO" w:eastAsia="ru-RU"/>
        </w:rPr>
        <w:t>â</w:t>
      </w:r>
      <w:r w:rsidR="00796616" w:rsidRPr="00750CBE">
        <w:rPr>
          <w:rFonts w:ascii="Cambria" w:eastAsiaTheme="minorEastAsia" w:hAnsi="Cambria" w:cs="Times New Roman"/>
          <w:sz w:val="24"/>
          <w:szCs w:val="24"/>
          <w:lang w:val="ro-RO" w:eastAsia="ru-RU"/>
        </w:rPr>
        <w:t xml:space="preserve">nia au în sarcini </w:t>
      </w:r>
      <w:proofErr w:type="spellStart"/>
      <w:r w:rsidR="00796616" w:rsidRPr="00750CBE">
        <w:rPr>
          <w:rFonts w:ascii="Cambria" w:eastAsiaTheme="minorEastAsia" w:hAnsi="Cambria" w:cs="Times New Roman"/>
          <w:sz w:val="24"/>
          <w:szCs w:val="24"/>
          <w:lang w:val="ro-RO" w:eastAsia="ru-RU"/>
        </w:rPr>
        <w:t>şi</w:t>
      </w:r>
      <w:proofErr w:type="spellEnd"/>
      <w:r w:rsidR="00796616" w:rsidRPr="00750CBE">
        <w:rPr>
          <w:rFonts w:ascii="Cambria" w:eastAsiaTheme="minorEastAsia" w:hAnsi="Cambria" w:cs="Times New Roman"/>
          <w:sz w:val="24"/>
          <w:szCs w:val="24"/>
          <w:lang w:val="ro-RO" w:eastAsia="ru-RU"/>
        </w:rPr>
        <w:t xml:space="preserve"> </w:t>
      </w:r>
      <w:proofErr w:type="spellStart"/>
      <w:r w:rsidR="00796616" w:rsidRPr="00750CBE">
        <w:rPr>
          <w:rFonts w:ascii="Cambria" w:eastAsiaTheme="minorEastAsia" w:hAnsi="Cambria" w:cs="Times New Roman"/>
          <w:sz w:val="24"/>
          <w:szCs w:val="24"/>
          <w:lang w:val="ro-RO" w:eastAsia="ru-RU"/>
        </w:rPr>
        <w:t>responsabilităţi</w:t>
      </w:r>
      <w:proofErr w:type="spellEnd"/>
      <w:r w:rsidR="00796616" w:rsidRPr="00750CBE">
        <w:rPr>
          <w:rFonts w:ascii="Cambria" w:eastAsiaTheme="minorEastAsia" w:hAnsi="Cambria" w:cs="Times New Roman"/>
          <w:sz w:val="24"/>
          <w:szCs w:val="24"/>
          <w:lang w:val="ro-RO" w:eastAsia="ru-RU"/>
        </w:rPr>
        <w:t xml:space="preserve"> să stabilească </w:t>
      </w:r>
      <w:proofErr w:type="spellStart"/>
      <w:r w:rsidR="00796616" w:rsidRPr="00750CBE">
        <w:rPr>
          <w:rFonts w:ascii="Cambria" w:eastAsiaTheme="minorEastAsia" w:hAnsi="Cambria" w:cs="Times New Roman"/>
          <w:sz w:val="24"/>
          <w:szCs w:val="24"/>
          <w:lang w:val="ro-RO" w:eastAsia="ru-RU"/>
        </w:rPr>
        <w:t>şi</w:t>
      </w:r>
      <w:proofErr w:type="spellEnd"/>
      <w:r w:rsidR="00796616" w:rsidRPr="00750CBE">
        <w:rPr>
          <w:rFonts w:ascii="Cambria" w:eastAsiaTheme="minorEastAsia" w:hAnsi="Cambria" w:cs="Times New Roman"/>
          <w:sz w:val="24"/>
          <w:szCs w:val="24"/>
          <w:lang w:val="ro-RO" w:eastAsia="ru-RU"/>
        </w:rPr>
        <w:t xml:space="preserve"> să aprobe indicatorii de performanţă ai serviciului numai după ce </w:t>
      </w:r>
      <w:proofErr w:type="spellStart"/>
      <w:r w:rsidR="00796616" w:rsidRPr="00750CBE">
        <w:rPr>
          <w:rFonts w:ascii="Cambria" w:eastAsiaTheme="minorEastAsia" w:hAnsi="Cambria" w:cs="Times New Roman"/>
          <w:sz w:val="24"/>
          <w:szCs w:val="24"/>
          <w:lang w:val="ro-RO" w:eastAsia="ru-RU"/>
        </w:rPr>
        <w:t>aceştia</w:t>
      </w:r>
      <w:proofErr w:type="spellEnd"/>
      <w:r w:rsidR="00796616" w:rsidRPr="00750CBE">
        <w:rPr>
          <w:rFonts w:ascii="Cambria" w:eastAsiaTheme="minorEastAsia" w:hAnsi="Cambria" w:cs="Times New Roman"/>
          <w:sz w:val="24"/>
          <w:szCs w:val="24"/>
          <w:lang w:val="ro-RO" w:eastAsia="ru-RU"/>
        </w:rPr>
        <w:t xml:space="preserve"> au fost </w:t>
      </w:r>
      <w:proofErr w:type="spellStart"/>
      <w:r w:rsidR="00796616" w:rsidRPr="00750CBE">
        <w:rPr>
          <w:rFonts w:ascii="Cambria" w:eastAsiaTheme="minorEastAsia" w:hAnsi="Cambria" w:cs="Times New Roman"/>
          <w:sz w:val="24"/>
          <w:szCs w:val="24"/>
          <w:lang w:val="ro-RO" w:eastAsia="ru-RU"/>
        </w:rPr>
        <w:t>supuşi</w:t>
      </w:r>
      <w:proofErr w:type="spellEnd"/>
      <w:r w:rsidR="00796616" w:rsidRPr="00750CBE">
        <w:rPr>
          <w:rFonts w:ascii="Cambria" w:eastAsiaTheme="minorEastAsia" w:hAnsi="Cambria" w:cs="Times New Roman"/>
          <w:sz w:val="24"/>
          <w:szCs w:val="24"/>
          <w:lang w:val="ro-RO" w:eastAsia="ru-RU"/>
        </w:rPr>
        <w:t xml:space="preserve"> în prealabil dezbaterii publice; să urmărească, monitorizeze şi să raporteze indicatorii de performanţă şi aplicarea metodologiei de comparare a acestor indicatori, elaborată de Ministerul Dezvoltării Regionale şi Administraţiei Publice etc,  ajustarea periodică a tarifelor conform formulelor de ajustare negociate la încheierea contractelor de delegare a gestiunii, cu respectarea </w:t>
      </w:r>
      <w:proofErr w:type="spellStart"/>
      <w:r w:rsidR="00796616" w:rsidRPr="00750CBE">
        <w:rPr>
          <w:rFonts w:ascii="Cambria" w:eastAsiaTheme="minorEastAsia" w:hAnsi="Cambria" w:cs="Times New Roman"/>
          <w:sz w:val="24"/>
          <w:szCs w:val="24"/>
          <w:lang w:val="ro-RO" w:eastAsia="ru-RU"/>
        </w:rPr>
        <w:t>dispoziţiilor</w:t>
      </w:r>
      <w:proofErr w:type="spellEnd"/>
      <w:r w:rsidR="00796616" w:rsidRPr="00750CBE">
        <w:rPr>
          <w:rFonts w:ascii="Cambria" w:eastAsiaTheme="minorEastAsia" w:hAnsi="Cambria" w:cs="Times New Roman"/>
          <w:sz w:val="24"/>
          <w:szCs w:val="24"/>
          <w:lang w:val="ro-RO" w:eastAsia="ru-RU"/>
        </w:rPr>
        <w:t xml:space="preserve"> legale.</w:t>
      </w:r>
    </w:p>
    <w:p w14:paraId="5B7E4E30" w14:textId="77777777" w:rsidR="00243778" w:rsidRPr="00750CBE" w:rsidRDefault="00FA242E" w:rsidP="00F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5D17B3" w:rsidRPr="00750CBE">
        <w:rPr>
          <w:rFonts w:ascii="Cambria" w:eastAsiaTheme="minorEastAsia" w:hAnsi="Cambria" w:cs="Times New Roman"/>
          <w:sz w:val="24"/>
          <w:szCs w:val="24"/>
          <w:lang w:val="ro-RO" w:eastAsia="ru-RU"/>
        </w:rPr>
        <w:t>Din analiza indicatorilor urmăriți de operatorul de servicii publice –autoritatea publică și client</w:t>
      </w:r>
      <w:r w:rsidR="00F34728" w:rsidRPr="00750CBE">
        <w:rPr>
          <w:rFonts w:ascii="Cambria" w:eastAsiaTheme="minorEastAsia" w:hAnsi="Cambria" w:cs="Times New Roman"/>
          <w:sz w:val="24"/>
          <w:szCs w:val="24"/>
          <w:lang w:val="ro-RO" w:eastAsia="ru-RU"/>
        </w:rPr>
        <w:t>,</w:t>
      </w:r>
      <w:r w:rsidR="005D17B3" w:rsidRPr="00750CBE">
        <w:rPr>
          <w:rFonts w:ascii="Cambria" w:eastAsiaTheme="minorEastAsia" w:hAnsi="Cambria" w:cs="Times New Roman"/>
          <w:sz w:val="24"/>
          <w:szCs w:val="24"/>
          <w:lang w:val="ro-RO" w:eastAsia="ru-RU"/>
        </w:rPr>
        <w:t xml:space="preserve"> în cazul particular ales</w:t>
      </w:r>
      <w:r w:rsidR="00F34728" w:rsidRPr="00750CBE">
        <w:rPr>
          <w:rFonts w:ascii="Cambria" w:eastAsiaTheme="minorEastAsia" w:hAnsi="Cambria" w:cs="Times New Roman"/>
          <w:sz w:val="24"/>
          <w:szCs w:val="24"/>
          <w:lang w:val="ro-RO" w:eastAsia="ru-RU"/>
        </w:rPr>
        <w:t>,</w:t>
      </w:r>
      <w:r w:rsidR="005D17B3" w:rsidRPr="00750CBE">
        <w:rPr>
          <w:rFonts w:ascii="Cambria" w:eastAsiaTheme="minorEastAsia" w:hAnsi="Cambria" w:cs="Times New Roman"/>
          <w:sz w:val="24"/>
          <w:szCs w:val="24"/>
          <w:lang w:val="ro-RO" w:eastAsia="ru-RU"/>
        </w:rPr>
        <w:t xml:space="preserve"> a rezultat necesitatea aplicării unui exemplu de bune practici</w:t>
      </w:r>
      <w:r w:rsidR="00243778" w:rsidRPr="00750CBE">
        <w:rPr>
          <w:rFonts w:ascii="Cambria" w:eastAsiaTheme="minorEastAsia" w:hAnsi="Cambria" w:cs="Times New Roman"/>
          <w:sz w:val="24"/>
          <w:szCs w:val="24"/>
          <w:lang w:val="ro-RO" w:eastAsia="ru-RU"/>
        </w:rPr>
        <w:t xml:space="preserve"> privind sistemul de indicatori.</w:t>
      </w:r>
    </w:p>
    <w:p w14:paraId="178A68C6" w14:textId="77777777" w:rsidR="005D17B3" w:rsidRPr="00750CBE" w:rsidRDefault="00243778" w:rsidP="00FE0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5D17B3" w:rsidRPr="00750CBE">
        <w:rPr>
          <w:rFonts w:ascii="Cambria" w:eastAsiaTheme="minorEastAsia" w:hAnsi="Cambria" w:cs="Times New Roman"/>
          <w:sz w:val="24"/>
          <w:szCs w:val="24"/>
          <w:lang w:val="ro-RO" w:eastAsia="ru-RU"/>
        </w:rPr>
        <w:t>Astfel, monitorizarea activităţii operatorului de către reglementatorul tehnic se face în baza unor criterii calitative. De asemenea, operatorul are posibilitatea de a-şi prezenta propriile realizări</w:t>
      </w:r>
      <w:r w:rsidRPr="00750CBE">
        <w:rPr>
          <w:rFonts w:ascii="Cambria" w:eastAsiaTheme="minorEastAsia" w:hAnsi="Cambria" w:cs="Times New Roman"/>
          <w:sz w:val="24"/>
          <w:szCs w:val="24"/>
          <w:lang w:val="ro-RO" w:eastAsia="ru-RU"/>
        </w:rPr>
        <w:t xml:space="preserve"> și </w:t>
      </w:r>
      <w:r w:rsidR="005D17B3" w:rsidRPr="00750CBE">
        <w:rPr>
          <w:rFonts w:ascii="Cambria" w:eastAsiaTheme="minorEastAsia" w:hAnsi="Cambria" w:cs="Times New Roman"/>
          <w:sz w:val="24"/>
          <w:szCs w:val="24"/>
          <w:lang w:val="ro-RO" w:eastAsia="ru-RU"/>
        </w:rPr>
        <w:t xml:space="preserve"> în </w:t>
      </w:r>
      <w:proofErr w:type="spellStart"/>
      <w:r w:rsidR="005D17B3" w:rsidRPr="00750CBE">
        <w:rPr>
          <w:rFonts w:ascii="Cambria" w:eastAsiaTheme="minorEastAsia" w:hAnsi="Cambria" w:cs="Times New Roman"/>
          <w:sz w:val="24"/>
          <w:szCs w:val="24"/>
          <w:lang w:val="ro-RO" w:eastAsia="ru-RU"/>
        </w:rPr>
        <w:t>faţa</w:t>
      </w:r>
      <w:proofErr w:type="spellEnd"/>
      <w:r w:rsidR="005D17B3" w:rsidRPr="00750CBE">
        <w:rPr>
          <w:rFonts w:ascii="Cambria" w:eastAsiaTheme="minorEastAsia" w:hAnsi="Cambria" w:cs="Times New Roman"/>
          <w:sz w:val="24"/>
          <w:szCs w:val="24"/>
          <w:lang w:val="ro-RO" w:eastAsia="ru-RU"/>
        </w:rPr>
        <w:t xml:space="preserve"> </w:t>
      </w:r>
      <w:proofErr w:type="spellStart"/>
      <w:r w:rsidR="005D17B3" w:rsidRPr="00750CBE">
        <w:rPr>
          <w:rFonts w:ascii="Cambria" w:eastAsiaTheme="minorEastAsia" w:hAnsi="Cambria" w:cs="Times New Roman"/>
          <w:sz w:val="24"/>
          <w:szCs w:val="24"/>
          <w:lang w:val="ro-RO" w:eastAsia="ru-RU"/>
        </w:rPr>
        <w:t>cetăţenilor</w:t>
      </w:r>
      <w:proofErr w:type="spellEnd"/>
      <w:r w:rsidR="005D17B3" w:rsidRPr="00750CBE">
        <w:rPr>
          <w:rFonts w:ascii="Cambria" w:eastAsiaTheme="minorEastAsia" w:hAnsi="Cambria" w:cs="Times New Roman"/>
          <w:sz w:val="24"/>
          <w:szCs w:val="24"/>
          <w:lang w:val="ro-RO" w:eastAsia="ru-RU"/>
        </w:rPr>
        <w:t xml:space="preserve"> prin intermediul cerințelor definite în contractul de delegare a gestiunii. </w:t>
      </w:r>
    </w:p>
    <w:p w14:paraId="33E22589" w14:textId="77777777" w:rsidR="001F02E9" w:rsidRPr="00750CBE" w:rsidRDefault="00243778" w:rsidP="00D5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FE0453" w:rsidRPr="00750CBE">
        <w:rPr>
          <w:rFonts w:ascii="Cambria" w:eastAsiaTheme="minorEastAsia" w:hAnsi="Cambria" w:cs="Times New Roman"/>
          <w:sz w:val="24"/>
          <w:szCs w:val="24"/>
          <w:lang w:val="ro-RO" w:eastAsia="ru-RU"/>
        </w:rPr>
        <w:t>Ex</w:t>
      </w:r>
      <w:r w:rsidR="00FA242E" w:rsidRPr="00750CBE">
        <w:rPr>
          <w:rFonts w:ascii="Cambria" w:eastAsiaTheme="minorEastAsia" w:hAnsi="Cambria" w:cs="Times New Roman"/>
          <w:sz w:val="24"/>
          <w:szCs w:val="24"/>
          <w:lang w:val="ro-RO" w:eastAsia="ru-RU"/>
        </w:rPr>
        <w:t>periența țărilor demonstrează că</w:t>
      </w:r>
      <w:r w:rsidR="00FE0453" w:rsidRPr="00750CBE">
        <w:rPr>
          <w:rFonts w:ascii="Cambria" w:eastAsiaTheme="minorEastAsia" w:hAnsi="Cambria" w:cs="Times New Roman"/>
          <w:sz w:val="24"/>
          <w:szCs w:val="24"/>
          <w:lang w:val="ro-RO" w:eastAsia="ru-RU"/>
        </w:rPr>
        <w:t xml:space="preserve"> în prezent indicii de performanță sunt monitorizați de agențiile de reglementare și reprezintă un instrument managerial aplicat în procesul decizional, precum și în politica și procesul de aprobare a tar</w:t>
      </w:r>
      <w:r w:rsidR="00D57DE8" w:rsidRPr="00750CBE">
        <w:rPr>
          <w:rFonts w:ascii="Cambria" w:eastAsiaTheme="minorEastAsia" w:hAnsi="Cambria" w:cs="Times New Roman"/>
          <w:sz w:val="24"/>
          <w:szCs w:val="24"/>
          <w:lang w:val="ro-RO" w:eastAsia="ru-RU"/>
        </w:rPr>
        <w:t xml:space="preserve">ifelor din acest domeniu </w:t>
      </w:r>
      <w:hyperlink r:id="rId12" w:history="1">
        <w:r w:rsidR="00FE0453" w:rsidRPr="00750CBE">
          <w:rPr>
            <w:rStyle w:val="Hyperlink"/>
            <w:rFonts w:ascii="Cambria" w:eastAsiaTheme="minorEastAsia" w:hAnsi="Cambria" w:cs="Times New Roman"/>
            <w:sz w:val="24"/>
            <w:szCs w:val="24"/>
            <w:lang w:val="ro-RO" w:eastAsia="ru-RU"/>
          </w:rPr>
          <w:t>https://www.danubis.org/files/File/utility_resources/user_uploads/Analysis_of_Water_Efficiency_KPIs_in_WAREG_12.09.pdf</w:t>
        </w:r>
      </w:hyperlink>
      <w:r w:rsidR="00FE0453" w:rsidRPr="00750CBE">
        <w:rPr>
          <w:rFonts w:ascii="Cambria" w:eastAsiaTheme="minorEastAsia" w:hAnsi="Cambria" w:cs="Times New Roman"/>
          <w:sz w:val="24"/>
          <w:szCs w:val="24"/>
          <w:lang w:val="ro-RO" w:eastAsia="ru-RU"/>
        </w:rPr>
        <w:t>)</w:t>
      </w:r>
    </w:p>
    <w:p w14:paraId="05C6B5B1" w14:textId="77777777" w:rsidR="00435482" w:rsidRPr="00750CBE" w:rsidRDefault="001F02E9" w:rsidP="00D5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r w:rsidR="007A02C1" w:rsidRPr="00750CBE">
        <w:rPr>
          <w:rFonts w:ascii="Cambria" w:eastAsiaTheme="minorEastAsia" w:hAnsi="Cambria" w:cs="Times New Roman"/>
          <w:sz w:val="24"/>
          <w:szCs w:val="24"/>
          <w:lang w:val="ro-RO" w:eastAsia="ru-RU"/>
        </w:rPr>
        <w:t>Experiența internațională demonstrează că procesul de delegare a serviciului de apă și canalizare revine autorităților publice locale. Acest proces este reglementat prin legi și norme juridice la nivel național și local.</w:t>
      </w:r>
      <w:r w:rsidRPr="00750CBE">
        <w:rPr>
          <w:rFonts w:ascii="Cambria" w:eastAsiaTheme="minorEastAsia" w:hAnsi="Cambria" w:cs="Times New Roman"/>
          <w:sz w:val="24"/>
          <w:szCs w:val="24"/>
          <w:lang w:val="ro-RO" w:eastAsia="ru-RU"/>
        </w:rPr>
        <w:t xml:space="preserve"> </w:t>
      </w:r>
      <w:r w:rsidR="007A02C1" w:rsidRPr="00750CBE">
        <w:rPr>
          <w:rFonts w:ascii="Cambria" w:eastAsiaTheme="minorEastAsia" w:hAnsi="Cambria" w:cs="Times New Roman"/>
          <w:sz w:val="24"/>
          <w:szCs w:val="24"/>
          <w:lang w:val="ro-RO" w:eastAsia="ru-RU"/>
        </w:rPr>
        <w:t>Totodată</w:t>
      </w:r>
      <w:r w:rsidR="00F34728" w:rsidRPr="00750CBE">
        <w:rPr>
          <w:rFonts w:ascii="Cambria" w:eastAsiaTheme="minorEastAsia" w:hAnsi="Cambria" w:cs="Times New Roman"/>
          <w:sz w:val="24"/>
          <w:szCs w:val="24"/>
          <w:lang w:val="ro-RO" w:eastAsia="ru-RU"/>
        </w:rPr>
        <w:t>,</w:t>
      </w:r>
      <w:r w:rsidR="007A02C1" w:rsidRPr="00750CBE">
        <w:rPr>
          <w:rFonts w:ascii="Cambria" w:eastAsiaTheme="minorEastAsia" w:hAnsi="Cambria" w:cs="Times New Roman"/>
          <w:sz w:val="24"/>
          <w:szCs w:val="24"/>
          <w:lang w:val="ro-RO" w:eastAsia="ru-RU"/>
        </w:rPr>
        <w:t xml:space="preserve"> în unele state suportul major în organizarea procesului, detalierea și explicarea contractelor  de delegare, modul de transmitere operatorului privat a bunurilor în gestiune etc.  revine Asociațiilor de Municipalități (Franța, Romania etc.), primării etc. </w:t>
      </w:r>
      <w:r w:rsidR="00435482" w:rsidRPr="00750CBE">
        <w:rPr>
          <w:rFonts w:ascii="Cambria" w:eastAsiaTheme="minorEastAsia" w:hAnsi="Cambria" w:cs="Times New Roman"/>
          <w:sz w:val="24"/>
          <w:szCs w:val="24"/>
          <w:lang w:val="ro-RO" w:eastAsia="ru-RU"/>
        </w:rPr>
        <w:t>Parteneriatul cu autoritățile publice locale treb</w:t>
      </w:r>
      <w:r w:rsidR="00A929B1" w:rsidRPr="00750CBE">
        <w:rPr>
          <w:rFonts w:ascii="Cambria" w:eastAsiaTheme="minorEastAsia" w:hAnsi="Cambria" w:cs="Times New Roman"/>
          <w:sz w:val="24"/>
          <w:szCs w:val="24"/>
          <w:lang w:val="ro-RO" w:eastAsia="ru-RU"/>
        </w:rPr>
        <w:t xml:space="preserve">uie să se realizeze către nivelul de prestare a </w:t>
      </w:r>
      <w:proofErr w:type="spellStart"/>
      <w:r w:rsidR="00435482" w:rsidRPr="00750CBE">
        <w:rPr>
          <w:rFonts w:ascii="Cambria" w:eastAsiaTheme="minorEastAsia" w:hAnsi="Cambria" w:cs="Times New Roman"/>
          <w:sz w:val="24"/>
          <w:szCs w:val="24"/>
          <w:lang w:val="ro-RO" w:eastAsia="ru-RU"/>
        </w:rPr>
        <w:t>servicii</w:t>
      </w:r>
      <w:r w:rsidR="00A929B1" w:rsidRPr="00750CBE">
        <w:rPr>
          <w:rFonts w:ascii="Cambria" w:eastAsiaTheme="minorEastAsia" w:hAnsi="Cambria" w:cs="Times New Roman"/>
          <w:sz w:val="24"/>
          <w:szCs w:val="24"/>
          <w:lang w:val="ro-RO" w:eastAsia="ru-RU"/>
        </w:rPr>
        <w:t>lorși</w:t>
      </w:r>
      <w:proofErr w:type="spellEnd"/>
      <w:r w:rsidR="00A929B1" w:rsidRPr="00750CBE">
        <w:rPr>
          <w:rFonts w:ascii="Cambria" w:eastAsiaTheme="minorEastAsia" w:hAnsi="Cambria" w:cs="Times New Roman"/>
          <w:sz w:val="24"/>
          <w:szCs w:val="24"/>
          <w:lang w:val="ro-RO" w:eastAsia="ru-RU"/>
        </w:rPr>
        <w:t xml:space="preserve"> să reprezinte</w:t>
      </w:r>
      <w:r w:rsidR="00435482" w:rsidRPr="00750CBE">
        <w:rPr>
          <w:rFonts w:ascii="Cambria" w:eastAsiaTheme="minorEastAsia" w:hAnsi="Cambria" w:cs="Times New Roman"/>
          <w:sz w:val="24"/>
          <w:szCs w:val="24"/>
          <w:lang w:val="ro-RO" w:eastAsia="ru-RU"/>
        </w:rPr>
        <w:t xml:space="preserve"> o măsură de protejare a intereselor consumatorilor împotriva unor </w:t>
      </w:r>
      <w:proofErr w:type="spellStart"/>
      <w:r w:rsidR="00435482" w:rsidRPr="00750CBE">
        <w:rPr>
          <w:rFonts w:ascii="Cambria" w:eastAsiaTheme="minorEastAsia" w:hAnsi="Cambria" w:cs="Times New Roman"/>
          <w:sz w:val="24"/>
          <w:szCs w:val="24"/>
          <w:lang w:val="ro-RO" w:eastAsia="ru-RU"/>
        </w:rPr>
        <w:t>potenţiale</w:t>
      </w:r>
      <w:proofErr w:type="spellEnd"/>
      <w:r w:rsidR="00435482" w:rsidRPr="00750CBE">
        <w:rPr>
          <w:rFonts w:ascii="Cambria" w:eastAsiaTheme="minorEastAsia" w:hAnsi="Cambria" w:cs="Times New Roman"/>
          <w:sz w:val="24"/>
          <w:szCs w:val="24"/>
          <w:lang w:val="ro-RO" w:eastAsia="ru-RU"/>
        </w:rPr>
        <w:t xml:space="preserve"> practici manageriale neperformante ale operatorului.</w:t>
      </w:r>
    </w:p>
    <w:p w14:paraId="10A56B91" w14:textId="28C95F7D" w:rsidR="00DC7670" w:rsidRPr="00750CBE" w:rsidRDefault="001F02E9" w:rsidP="00430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b/>
      </w:r>
    </w:p>
    <w:p w14:paraId="351C4A61" w14:textId="77777777" w:rsidR="00F9203F" w:rsidRPr="00750CBE" w:rsidRDefault="00DC7670" w:rsidP="00F9203F">
      <w:pPr>
        <w:spacing w:after="0"/>
        <w:jc w:val="center"/>
        <w:rPr>
          <w:rFonts w:ascii="Cambria" w:hAnsi="Cambria" w:cs="Times New Roman"/>
          <w:b/>
          <w:bCs/>
          <w:sz w:val="32"/>
          <w:szCs w:val="32"/>
          <w:lang w:val="ro-RO"/>
        </w:rPr>
      </w:pPr>
      <w:r w:rsidRPr="00750CBE">
        <w:rPr>
          <w:rFonts w:ascii="Cambria" w:hAnsi="Cambria" w:cs="Times New Roman"/>
          <w:b/>
          <w:sz w:val="32"/>
          <w:szCs w:val="32"/>
          <w:lang w:val="ro-RO"/>
        </w:rPr>
        <w:t xml:space="preserve">Capitolul </w:t>
      </w:r>
      <w:r w:rsidR="00BD0E7D" w:rsidRPr="00750CBE">
        <w:rPr>
          <w:rFonts w:ascii="Cambria" w:hAnsi="Cambria" w:cs="Times New Roman"/>
          <w:b/>
          <w:sz w:val="32"/>
          <w:szCs w:val="32"/>
          <w:lang w:val="ro-RO"/>
        </w:rPr>
        <w:t>6</w:t>
      </w:r>
      <w:r w:rsidRPr="00750CBE">
        <w:rPr>
          <w:rFonts w:ascii="Cambria" w:hAnsi="Cambria" w:cs="Times New Roman"/>
          <w:b/>
          <w:sz w:val="32"/>
          <w:szCs w:val="32"/>
          <w:lang w:val="ro-RO"/>
        </w:rPr>
        <w:t xml:space="preserve">. </w:t>
      </w:r>
      <w:r w:rsidR="00F9203F" w:rsidRPr="00750CBE">
        <w:rPr>
          <w:rFonts w:ascii="Cambria" w:hAnsi="Cambria" w:cs="Times New Roman"/>
          <w:b/>
          <w:bCs/>
          <w:sz w:val="32"/>
          <w:szCs w:val="32"/>
          <w:lang w:val="ro-RO"/>
        </w:rPr>
        <w:t xml:space="preserve">Indicatorii de performanță recomandați pentru </w:t>
      </w:r>
      <w:r w:rsidR="00712428" w:rsidRPr="00750CBE">
        <w:rPr>
          <w:rFonts w:ascii="Cambria" w:hAnsi="Cambria" w:cs="Times New Roman"/>
          <w:b/>
          <w:bCs/>
          <w:sz w:val="32"/>
          <w:szCs w:val="32"/>
          <w:lang w:val="ro-RO"/>
        </w:rPr>
        <w:t xml:space="preserve">Republica </w:t>
      </w:r>
      <w:r w:rsidR="00F9203F" w:rsidRPr="00750CBE">
        <w:rPr>
          <w:rFonts w:ascii="Cambria" w:hAnsi="Cambria" w:cs="Times New Roman"/>
          <w:b/>
          <w:bCs/>
          <w:sz w:val="32"/>
          <w:szCs w:val="32"/>
          <w:lang w:val="ro-RO"/>
        </w:rPr>
        <w:t>Moldova</w:t>
      </w:r>
    </w:p>
    <w:p w14:paraId="195E47A1" w14:textId="77777777" w:rsidR="00C23058" w:rsidRPr="00750CBE" w:rsidRDefault="00C23058" w:rsidP="00F9203F">
      <w:pPr>
        <w:spacing w:after="0"/>
        <w:jc w:val="center"/>
        <w:rPr>
          <w:rFonts w:ascii="Cambria" w:eastAsiaTheme="minorEastAsia" w:hAnsi="Cambria" w:cs="Times New Roman"/>
          <w:sz w:val="24"/>
          <w:szCs w:val="24"/>
          <w:lang w:val="ro-RO" w:eastAsia="ru-RU"/>
        </w:rPr>
      </w:pPr>
    </w:p>
    <w:p w14:paraId="50EE9D8A" w14:textId="77777777" w:rsidR="00BF41C3" w:rsidRPr="00750CBE" w:rsidRDefault="001F02E9" w:rsidP="00BF41C3">
      <w:pPr>
        <w:spacing w:line="0" w:lineRule="atLeast"/>
        <w:jc w:val="both"/>
        <w:rPr>
          <w:rFonts w:ascii="Cambria" w:eastAsia="Times New Roman" w:hAnsi="Cambria"/>
          <w:sz w:val="24"/>
          <w:lang w:val="ro-RO"/>
        </w:rPr>
      </w:pPr>
      <w:r w:rsidRPr="00750CBE">
        <w:rPr>
          <w:rFonts w:ascii="Cambria" w:eastAsia="Times New Roman" w:hAnsi="Cambria"/>
          <w:sz w:val="24"/>
          <w:lang w:val="ro-RO"/>
        </w:rPr>
        <w:t>Analizâ</w:t>
      </w:r>
      <w:r w:rsidR="00BF41C3" w:rsidRPr="00750CBE">
        <w:rPr>
          <w:rFonts w:ascii="Cambria" w:eastAsia="Times New Roman" w:hAnsi="Cambria"/>
          <w:sz w:val="24"/>
          <w:lang w:val="ro-RO"/>
        </w:rPr>
        <w:t xml:space="preserve">nd experiența internațională și cerințele legale minime din Republica Moldova, </w:t>
      </w:r>
      <w:r w:rsidR="00BF41C3" w:rsidRPr="00750CBE">
        <w:rPr>
          <w:rFonts w:ascii="Cambria" w:eastAsia="Times New Roman" w:hAnsi="Cambria"/>
          <w:b/>
          <w:sz w:val="24"/>
          <w:lang w:val="ro-RO"/>
        </w:rPr>
        <w:t>consultanții recomandă</w:t>
      </w:r>
      <w:r w:rsidR="00BF41C3" w:rsidRPr="00750CBE">
        <w:rPr>
          <w:rFonts w:ascii="Cambria" w:eastAsia="Times New Roman" w:hAnsi="Cambria"/>
          <w:sz w:val="24"/>
          <w:lang w:val="ro-RO"/>
        </w:rPr>
        <w:t xml:space="preserve"> folosirea a 5 categorii de indicatori:</w:t>
      </w:r>
    </w:p>
    <w:p w14:paraId="6D1E9DDB" w14:textId="77777777" w:rsidR="00BF41C3" w:rsidRPr="00750CBE" w:rsidRDefault="00DA50F7" w:rsidP="00BF41C3">
      <w:pPr>
        <w:jc w:val="both"/>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I</w:t>
      </w:r>
      <w:r w:rsidR="00BF41C3" w:rsidRPr="00750CBE">
        <w:rPr>
          <w:rFonts w:ascii="Cambria" w:eastAsiaTheme="minorEastAsia" w:hAnsi="Cambria" w:cs="Times New Roman"/>
          <w:b/>
          <w:sz w:val="24"/>
          <w:szCs w:val="24"/>
          <w:lang w:val="ro-RO" w:eastAsia="ru-RU"/>
        </w:rPr>
        <w:t xml:space="preserve">. </w:t>
      </w:r>
      <w:bookmarkStart w:id="0" w:name="_Hlk46501624"/>
      <w:r w:rsidR="00BF41C3" w:rsidRPr="00750CBE">
        <w:rPr>
          <w:rFonts w:ascii="Cambria" w:eastAsiaTheme="minorEastAsia" w:hAnsi="Cambria" w:cs="Times New Roman"/>
          <w:b/>
          <w:sz w:val="24"/>
          <w:szCs w:val="24"/>
          <w:lang w:val="ro-RO" w:eastAsia="ru-RU"/>
        </w:rPr>
        <w:t xml:space="preserve">Furnizarea </w:t>
      </w:r>
      <w:r w:rsidR="00FA40C7" w:rsidRPr="00750CBE">
        <w:rPr>
          <w:rFonts w:ascii="Cambria" w:eastAsiaTheme="minorEastAsia" w:hAnsi="Cambria" w:cs="Times New Roman"/>
          <w:b/>
          <w:sz w:val="24"/>
          <w:szCs w:val="24"/>
          <w:lang w:val="ro-RO" w:eastAsia="ru-RU"/>
        </w:rPr>
        <w:t xml:space="preserve">/prestarea </w:t>
      </w:r>
      <w:r w:rsidR="00BF41C3" w:rsidRPr="00750CBE">
        <w:rPr>
          <w:rFonts w:ascii="Cambria" w:eastAsiaTheme="minorEastAsia" w:hAnsi="Cambria" w:cs="Times New Roman"/>
          <w:b/>
          <w:sz w:val="24"/>
          <w:szCs w:val="24"/>
          <w:lang w:val="ro-RO" w:eastAsia="ru-RU"/>
        </w:rPr>
        <w:t>serviciului</w:t>
      </w:r>
      <w:bookmarkEnd w:id="0"/>
      <w:r w:rsidR="00BF41C3" w:rsidRPr="00750CBE">
        <w:rPr>
          <w:rFonts w:ascii="Cambria" w:eastAsiaTheme="minorEastAsia" w:hAnsi="Cambria" w:cs="Times New Roman"/>
          <w:b/>
          <w:sz w:val="24"/>
          <w:szCs w:val="24"/>
          <w:lang w:val="ro-RO" w:eastAsia="ru-RU"/>
        </w:rPr>
        <w:t>;</w:t>
      </w:r>
    </w:p>
    <w:p w14:paraId="4A9ADBE2" w14:textId="77777777" w:rsidR="00BF41C3" w:rsidRPr="00750CBE" w:rsidRDefault="00DA50F7" w:rsidP="00BF41C3">
      <w:pPr>
        <w:jc w:val="both"/>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II</w:t>
      </w:r>
      <w:r w:rsidR="00BF41C3" w:rsidRPr="00750CBE">
        <w:rPr>
          <w:rFonts w:ascii="Cambria" w:eastAsiaTheme="minorEastAsia" w:hAnsi="Cambria" w:cs="Times New Roman"/>
          <w:b/>
          <w:sz w:val="24"/>
          <w:szCs w:val="24"/>
          <w:lang w:val="ro-RO" w:eastAsia="ru-RU"/>
        </w:rPr>
        <w:t>. Durabilitatea serviciului și respectarea cerințelor legale;</w:t>
      </w:r>
    </w:p>
    <w:p w14:paraId="31F25AB9" w14:textId="77777777" w:rsidR="00BF41C3" w:rsidRPr="00750CBE" w:rsidRDefault="00DA50F7" w:rsidP="00BF41C3">
      <w:pPr>
        <w:jc w:val="both"/>
        <w:rPr>
          <w:rFonts w:ascii="Cambria" w:eastAsiaTheme="minorEastAsia" w:hAnsi="Cambria" w:cs="Times New Roman"/>
          <w:b/>
          <w:sz w:val="24"/>
          <w:szCs w:val="24"/>
          <w:lang w:val="ro-RO" w:eastAsia="ru-RU"/>
        </w:rPr>
      </w:pPr>
      <w:bookmarkStart w:id="1" w:name="_Hlk46501738"/>
      <w:r w:rsidRPr="00750CBE">
        <w:rPr>
          <w:rFonts w:ascii="Cambria" w:eastAsiaTheme="minorEastAsia" w:hAnsi="Cambria" w:cs="Times New Roman"/>
          <w:b/>
          <w:sz w:val="24"/>
          <w:szCs w:val="24"/>
          <w:lang w:val="ro-RO" w:eastAsia="ru-RU"/>
        </w:rPr>
        <w:lastRenderedPageBreak/>
        <w:t>III</w:t>
      </w:r>
      <w:r w:rsidR="00BF41C3" w:rsidRPr="00750CBE">
        <w:rPr>
          <w:rFonts w:ascii="Cambria" w:eastAsiaTheme="minorEastAsia" w:hAnsi="Cambria" w:cs="Times New Roman"/>
          <w:b/>
          <w:sz w:val="24"/>
          <w:szCs w:val="24"/>
          <w:lang w:val="ro-RO" w:eastAsia="ru-RU"/>
        </w:rPr>
        <w:t>.</w:t>
      </w:r>
      <w:bookmarkStart w:id="2" w:name="_Hlk46501792"/>
      <w:bookmarkEnd w:id="1"/>
      <w:r w:rsidRPr="00750CBE">
        <w:rPr>
          <w:rFonts w:ascii="Cambria" w:eastAsiaTheme="minorEastAsia" w:hAnsi="Cambria" w:cs="Times New Roman"/>
          <w:b/>
          <w:sz w:val="24"/>
          <w:szCs w:val="24"/>
          <w:lang w:val="ro-RO" w:eastAsia="ru-RU"/>
        </w:rPr>
        <w:t xml:space="preserve"> </w:t>
      </w:r>
      <w:r w:rsidR="00BF41C3" w:rsidRPr="00750CBE">
        <w:rPr>
          <w:rFonts w:ascii="Cambria" w:eastAsiaTheme="minorEastAsia" w:hAnsi="Cambria" w:cs="Times New Roman"/>
          <w:b/>
          <w:sz w:val="24"/>
          <w:szCs w:val="24"/>
          <w:lang w:val="ro-RO" w:eastAsia="ru-RU"/>
        </w:rPr>
        <w:t>Servicii cu clienții</w:t>
      </w:r>
      <w:bookmarkEnd w:id="2"/>
      <w:r w:rsidR="00BF41C3" w:rsidRPr="00750CBE">
        <w:rPr>
          <w:rFonts w:ascii="Cambria" w:eastAsiaTheme="minorEastAsia" w:hAnsi="Cambria" w:cs="Times New Roman"/>
          <w:b/>
          <w:sz w:val="24"/>
          <w:szCs w:val="24"/>
          <w:lang w:val="ro-RO" w:eastAsia="ru-RU"/>
        </w:rPr>
        <w:t>;</w:t>
      </w:r>
    </w:p>
    <w:p w14:paraId="398F3B15" w14:textId="77777777" w:rsidR="00BF41C3" w:rsidRPr="00750CBE" w:rsidRDefault="00DA50F7" w:rsidP="00BF41C3">
      <w:pPr>
        <w:jc w:val="both"/>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IV</w:t>
      </w:r>
      <w:r w:rsidR="00BF41C3" w:rsidRPr="00750CBE">
        <w:rPr>
          <w:rFonts w:ascii="Cambria" w:eastAsiaTheme="minorEastAsia" w:hAnsi="Cambria" w:cs="Times New Roman"/>
          <w:b/>
          <w:sz w:val="24"/>
          <w:szCs w:val="24"/>
          <w:lang w:val="ro-RO" w:eastAsia="ru-RU"/>
        </w:rPr>
        <w:t>. Calitatea apei</w:t>
      </w:r>
      <w:r w:rsidR="005778F3" w:rsidRPr="00750CBE">
        <w:rPr>
          <w:rFonts w:ascii="Cambria" w:eastAsiaTheme="minorEastAsia" w:hAnsi="Cambria" w:cs="Times New Roman"/>
          <w:b/>
          <w:sz w:val="24"/>
          <w:szCs w:val="24"/>
          <w:lang w:val="ro-RO" w:eastAsia="ru-RU"/>
        </w:rPr>
        <w:t xml:space="preserve"> și</w:t>
      </w:r>
      <w:r w:rsidR="00BF41C3" w:rsidRPr="00750CBE">
        <w:rPr>
          <w:rFonts w:ascii="Cambria" w:eastAsiaTheme="minorEastAsia" w:hAnsi="Cambria" w:cs="Times New Roman"/>
          <w:b/>
          <w:sz w:val="24"/>
          <w:szCs w:val="24"/>
          <w:lang w:val="ro-RO" w:eastAsia="ru-RU"/>
        </w:rPr>
        <w:t xml:space="preserve"> apei uzate; </w:t>
      </w:r>
    </w:p>
    <w:p w14:paraId="46DA603B" w14:textId="721639E3" w:rsidR="00BF41C3" w:rsidRPr="00750CBE" w:rsidRDefault="00DA50F7" w:rsidP="00BF41C3">
      <w:pPr>
        <w:pStyle w:val="HTMLPreformatted"/>
        <w:jc w:val="both"/>
        <w:rPr>
          <w:rFonts w:ascii="Cambria" w:eastAsiaTheme="minorEastAsia" w:hAnsi="Cambria" w:cs="Times New Roman"/>
          <w:b/>
          <w:sz w:val="24"/>
          <w:szCs w:val="24"/>
          <w:lang w:val="ro-RO" w:eastAsia="ru-RU" w:bidi="ar-SA"/>
        </w:rPr>
      </w:pPr>
      <w:r w:rsidRPr="00750CBE">
        <w:rPr>
          <w:rFonts w:ascii="Cambria" w:eastAsiaTheme="minorEastAsia" w:hAnsi="Cambria" w:cs="Times New Roman"/>
          <w:b/>
          <w:sz w:val="24"/>
          <w:szCs w:val="24"/>
          <w:lang w:val="ro-RO" w:eastAsia="ru-RU"/>
        </w:rPr>
        <w:t>V</w:t>
      </w:r>
      <w:r w:rsidR="00BF41C3" w:rsidRPr="00750CBE">
        <w:rPr>
          <w:rFonts w:ascii="Cambria" w:eastAsiaTheme="minorEastAsia" w:hAnsi="Cambria" w:cs="Times New Roman"/>
          <w:b/>
          <w:sz w:val="24"/>
          <w:szCs w:val="24"/>
          <w:lang w:val="ro-RO" w:eastAsia="ru-RU"/>
        </w:rPr>
        <w:t xml:space="preserve">. Eficiența economică și </w:t>
      </w:r>
      <w:r w:rsidR="00BF41C3" w:rsidRPr="00750CBE">
        <w:rPr>
          <w:rFonts w:ascii="Cambria" w:eastAsiaTheme="minorEastAsia" w:hAnsi="Cambria" w:cs="Times New Roman"/>
          <w:b/>
          <w:sz w:val="24"/>
          <w:szCs w:val="24"/>
          <w:lang w:val="ro-RO" w:eastAsia="ru-RU" w:bidi="ar-SA"/>
        </w:rPr>
        <w:t>financiară.</w:t>
      </w:r>
    </w:p>
    <w:p w14:paraId="59B7B7DE" w14:textId="7815A9F8" w:rsidR="005F2DBB" w:rsidRPr="00750CBE" w:rsidRDefault="005F2DBB" w:rsidP="00BF41C3">
      <w:pPr>
        <w:pStyle w:val="HTMLPreformatted"/>
        <w:jc w:val="both"/>
        <w:rPr>
          <w:rFonts w:ascii="Cambria" w:eastAsiaTheme="minorEastAsia" w:hAnsi="Cambria" w:cs="Times New Roman"/>
          <w:b/>
          <w:sz w:val="24"/>
          <w:szCs w:val="24"/>
          <w:lang w:val="ro-RO" w:eastAsia="ru-RU" w:bidi="ar-SA"/>
        </w:rPr>
      </w:pPr>
    </w:p>
    <w:p w14:paraId="722685A1" w14:textId="4598FF89" w:rsidR="005F2DBB" w:rsidRPr="00750CBE" w:rsidRDefault="005F2DBB" w:rsidP="00BF41C3">
      <w:pPr>
        <w:pStyle w:val="HTMLPreformatted"/>
        <w:jc w:val="both"/>
        <w:rPr>
          <w:rFonts w:ascii="Cambria" w:eastAsiaTheme="minorEastAsia" w:hAnsi="Cambria" w:cs="Times New Roman"/>
          <w:b/>
          <w:sz w:val="24"/>
          <w:szCs w:val="24"/>
          <w:lang w:val="ro-RO" w:eastAsia="ru-RU" w:bidi="ar-SA"/>
        </w:rPr>
      </w:pPr>
      <w:r w:rsidRPr="00750CBE">
        <w:rPr>
          <w:rFonts w:ascii="Cambria" w:eastAsiaTheme="minorEastAsia" w:hAnsi="Cambria" w:cs="Times New Roman"/>
          <w:b/>
          <w:sz w:val="24"/>
          <w:szCs w:val="24"/>
          <w:lang w:val="ro-RO" w:eastAsia="ru-RU" w:bidi="ar-SA"/>
        </w:rPr>
        <w:t>Consultanții recomandă</w:t>
      </w:r>
      <w:r w:rsidRPr="00750CBE">
        <w:rPr>
          <w:rFonts w:ascii="Cambria" w:eastAsiaTheme="minorEastAsia" w:hAnsi="Cambria" w:cs="Times New Roman"/>
          <w:sz w:val="24"/>
          <w:szCs w:val="24"/>
          <w:lang w:val="ro-RO" w:eastAsia="ru-RU" w:bidi="ar-SA"/>
        </w:rPr>
        <w:t xml:space="preserve"> ca aceste categorii de indicatori să fie descriși (metodologia de calcul) în </w:t>
      </w:r>
      <w:r w:rsidRPr="00750CBE">
        <w:rPr>
          <w:rFonts w:ascii="Cambria" w:hAnsi="Cambria"/>
          <w:sz w:val="24"/>
          <w:szCs w:val="24"/>
          <w:lang w:val="ro-RO"/>
        </w:rPr>
        <w:t xml:space="preserve">Regulamentul cu privire la indicatorii de performanță ai </w:t>
      </w:r>
      <w:r w:rsidRPr="00750CBE">
        <w:rPr>
          <w:rFonts w:ascii="Cambria" w:hAnsi="Cambria"/>
          <w:bCs/>
          <w:sz w:val="24"/>
          <w:szCs w:val="24"/>
          <w:lang w:val="ro-RO"/>
        </w:rPr>
        <w:t xml:space="preserve">serviciului public de alimentare cu apă și de canalizare elaborat în baza </w:t>
      </w:r>
      <w:r w:rsidRPr="00750CBE">
        <w:rPr>
          <w:rFonts w:ascii="Cambria" w:hAnsi="Cambria"/>
          <w:sz w:val="24"/>
          <w:szCs w:val="24"/>
          <w:lang w:val="ro-RO"/>
        </w:rPr>
        <w:t xml:space="preserve">Regulamentului-cadru cu privire la indicatorii de performanță ai </w:t>
      </w:r>
      <w:r w:rsidRPr="00750CBE">
        <w:rPr>
          <w:rFonts w:ascii="Cambria" w:hAnsi="Cambria"/>
          <w:bCs/>
          <w:sz w:val="24"/>
          <w:szCs w:val="24"/>
          <w:lang w:val="ro-RO"/>
        </w:rPr>
        <w:t xml:space="preserve">serviciului public de alimentare cu apă și de canalizare aprobat prin </w:t>
      </w:r>
      <w:proofErr w:type="spellStart"/>
      <w:r w:rsidRPr="00750CBE">
        <w:rPr>
          <w:rFonts w:ascii="Cambria" w:hAnsi="Cambria"/>
          <w:bCs/>
          <w:sz w:val="24"/>
          <w:szCs w:val="24"/>
          <w:lang w:val="ro-RO"/>
        </w:rPr>
        <w:t>hotărărea</w:t>
      </w:r>
      <w:proofErr w:type="spellEnd"/>
      <w:r w:rsidRPr="00750CBE">
        <w:rPr>
          <w:rFonts w:ascii="Cambria" w:hAnsi="Cambria"/>
          <w:bCs/>
          <w:sz w:val="24"/>
          <w:szCs w:val="24"/>
          <w:lang w:val="ro-RO"/>
        </w:rPr>
        <w:t xml:space="preserve"> nr.356 din 27.09.2019 a ANRE. În rezultat, în regulamentul dat va fi aprobată o listă de indicatori de performanță grupați în 5 categorii. Grupul de lucru (menționat în capitolul 3) împreună cu reprezentanții operatorului, în baza informației din anexa la contractul de delegare a gestiunii – caietul de sarcini, vor </w:t>
      </w:r>
      <w:r w:rsidR="00D41061" w:rsidRPr="00750CBE">
        <w:rPr>
          <w:rFonts w:ascii="Cambria" w:hAnsi="Cambria"/>
          <w:bCs/>
          <w:sz w:val="24"/>
          <w:szCs w:val="24"/>
          <w:lang w:val="ro-RO"/>
        </w:rPr>
        <w:t>stabili</w:t>
      </w:r>
      <w:r w:rsidRPr="00750CBE">
        <w:rPr>
          <w:rFonts w:ascii="Cambria" w:hAnsi="Cambria"/>
          <w:bCs/>
          <w:sz w:val="24"/>
          <w:szCs w:val="24"/>
          <w:lang w:val="ro-RO"/>
        </w:rPr>
        <w:t xml:space="preserve"> mărimile indicatorilor de </w:t>
      </w:r>
      <w:proofErr w:type="spellStart"/>
      <w:r w:rsidRPr="00750CBE">
        <w:rPr>
          <w:rFonts w:ascii="Cambria" w:hAnsi="Cambria"/>
          <w:bCs/>
          <w:sz w:val="24"/>
          <w:szCs w:val="24"/>
          <w:lang w:val="ro-RO"/>
        </w:rPr>
        <w:t>performață</w:t>
      </w:r>
      <w:proofErr w:type="spellEnd"/>
      <w:r w:rsidRPr="00750CBE">
        <w:rPr>
          <w:rFonts w:ascii="Cambria" w:hAnsi="Cambria"/>
          <w:bCs/>
          <w:sz w:val="24"/>
          <w:szCs w:val="24"/>
          <w:lang w:val="ro-RO"/>
        </w:rPr>
        <w:t xml:space="preserve"> din lista aprobată. Rezultatele negocierii se vor regăsi descriși în anexa la contractul de delegare a gestiunii serviciului.</w:t>
      </w:r>
    </w:p>
    <w:p w14:paraId="42AA9BD6" w14:textId="77777777" w:rsidR="00C23058" w:rsidRPr="00750CBE" w:rsidRDefault="00C23058" w:rsidP="00BF41C3">
      <w:pPr>
        <w:pStyle w:val="HTMLPreformatted"/>
        <w:jc w:val="both"/>
        <w:rPr>
          <w:rFonts w:ascii="Cambria" w:eastAsiaTheme="minorEastAsia" w:hAnsi="Cambria" w:cs="Times New Roman"/>
          <w:sz w:val="24"/>
          <w:szCs w:val="24"/>
          <w:lang w:val="ro-RO" w:eastAsia="ru-RU" w:bidi="ar-SA"/>
        </w:rPr>
      </w:pPr>
    </w:p>
    <w:p w14:paraId="19039D6C" w14:textId="7C32C8E5" w:rsidR="006B1ADC" w:rsidRPr="00750CBE" w:rsidRDefault="004E03C6" w:rsidP="004E03C6">
      <w:pPr>
        <w:pStyle w:val="HTMLPreformatted"/>
        <w:jc w:val="both"/>
        <w:rPr>
          <w:rFonts w:ascii="Cambria" w:eastAsiaTheme="minorEastAsia" w:hAnsi="Cambria" w:cs="Times New Roman"/>
          <w:sz w:val="24"/>
          <w:szCs w:val="24"/>
          <w:lang w:val="ro-RO" w:eastAsia="ru-RU" w:bidi="ar-SA"/>
        </w:rPr>
      </w:pPr>
      <w:r w:rsidRPr="00750CBE">
        <w:rPr>
          <w:rFonts w:ascii="Cambria" w:eastAsiaTheme="minorEastAsia" w:hAnsi="Cambria" w:cs="Times New Roman"/>
          <w:b/>
          <w:sz w:val="24"/>
          <w:szCs w:val="24"/>
          <w:lang w:val="ro-RO" w:eastAsia="ru-RU" w:bidi="ar-SA"/>
        </w:rPr>
        <w:t>Consultanții recomandă</w:t>
      </w:r>
      <w:r w:rsidRPr="00750CBE">
        <w:rPr>
          <w:rFonts w:ascii="Cambria" w:eastAsiaTheme="minorEastAsia" w:hAnsi="Cambria" w:cs="Times New Roman"/>
          <w:sz w:val="24"/>
          <w:szCs w:val="24"/>
          <w:lang w:val="ro-RO" w:eastAsia="ru-RU" w:bidi="ar-SA"/>
        </w:rPr>
        <w:t xml:space="preserve"> ca numărul de indicatori din fiecare grupă să nu fie mai mare de 5. Dar unele grupe vor fi cu un număr mai mare de indicatori din cauza cerințelor </w:t>
      </w:r>
      <w:r w:rsidR="00D41061" w:rsidRPr="00750CBE">
        <w:rPr>
          <w:rFonts w:ascii="Cambria" w:eastAsiaTheme="minorEastAsia" w:hAnsi="Cambria" w:cs="Times New Roman"/>
          <w:sz w:val="24"/>
          <w:szCs w:val="24"/>
          <w:lang w:val="ro-RO" w:eastAsia="ru-RU" w:bidi="ar-SA"/>
        </w:rPr>
        <w:t xml:space="preserve">legale expuse în </w:t>
      </w:r>
      <w:r w:rsidRPr="00750CBE">
        <w:rPr>
          <w:rFonts w:ascii="Cambria" w:eastAsiaTheme="minorEastAsia" w:hAnsi="Cambria" w:cs="Times New Roman"/>
          <w:sz w:val="24"/>
          <w:szCs w:val="24"/>
          <w:lang w:val="ro-RO" w:eastAsia="ru-RU" w:bidi="ar-SA"/>
        </w:rPr>
        <w:t xml:space="preserve"> </w:t>
      </w:r>
      <w:r w:rsidRPr="00750CBE">
        <w:rPr>
          <w:rFonts w:ascii="Cambria" w:hAnsi="Cambria"/>
          <w:sz w:val="24"/>
          <w:szCs w:val="24"/>
          <w:lang w:val="ro-RO"/>
        </w:rPr>
        <w:t>Regulamentul-cadru</w:t>
      </w:r>
      <w:r w:rsidR="00D41061" w:rsidRPr="00750CBE">
        <w:rPr>
          <w:rFonts w:ascii="Cambria" w:hAnsi="Cambria"/>
          <w:sz w:val="24"/>
          <w:szCs w:val="24"/>
          <w:lang w:val="ro-RO"/>
        </w:rPr>
        <w:t xml:space="preserve"> ca cerințe minime</w:t>
      </w:r>
      <w:r w:rsidRPr="00750CBE">
        <w:rPr>
          <w:rFonts w:ascii="Cambria" w:hAnsi="Cambria"/>
          <w:sz w:val="24"/>
          <w:szCs w:val="24"/>
          <w:lang w:val="ro-RO"/>
        </w:rPr>
        <w:t>.</w:t>
      </w:r>
    </w:p>
    <w:p w14:paraId="1379DF00" w14:textId="77777777" w:rsidR="002C4851" w:rsidRPr="00750CBE" w:rsidRDefault="002C4851" w:rsidP="002C4851">
      <w:pPr>
        <w:spacing w:line="0" w:lineRule="atLeast"/>
        <w:ind w:firstLine="708"/>
        <w:jc w:val="both"/>
        <w:rPr>
          <w:rFonts w:ascii="Cambria" w:hAnsi="Cambria" w:cs="Times New Roman"/>
          <w:bCs/>
          <w:sz w:val="24"/>
          <w:szCs w:val="24"/>
          <w:lang w:val="ro-RO"/>
        </w:rPr>
      </w:pPr>
      <w:r w:rsidRPr="00750CBE">
        <w:rPr>
          <w:rFonts w:ascii="Cambria" w:hAnsi="Cambria" w:cs="Times New Roman"/>
          <w:bCs/>
          <w:sz w:val="24"/>
          <w:szCs w:val="24"/>
          <w:lang w:val="ro-RO"/>
        </w:rPr>
        <w:t xml:space="preserve">Indicatorii de performanță sunt de două feluri – obligatorii și recomandați. Indicatorii obligatorii sunt expuși în </w:t>
      </w:r>
      <w:r w:rsidRPr="00750CBE">
        <w:rPr>
          <w:rFonts w:ascii="Cambria" w:eastAsia="Times New Roman" w:hAnsi="Cambria"/>
          <w:sz w:val="24"/>
          <w:szCs w:val="24"/>
          <w:lang w:val="ro-RO"/>
        </w:rPr>
        <w:t xml:space="preserve">Regulamentul-cadru cu privire la indicatorii de performanţă ai serviciului public de alimentare cu apă şi de canalizare aprobat prin hotărârea Consiliului de </w:t>
      </w:r>
      <w:proofErr w:type="spellStart"/>
      <w:r w:rsidRPr="00750CBE">
        <w:rPr>
          <w:rFonts w:ascii="Cambria" w:eastAsia="Times New Roman" w:hAnsi="Cambria"/>
          <w:sz w:val="24"/>
          <w:szCs w:val="24"/>
          <w:lang w:val="ro-RO"/>
        </w:rPr>
        <w:t>administraţie</w:t>
      </w:r>
      <w:proofErr w:type="spellEnd"/>
      <w:r w:rsidRPr="00750CBE">
        <w:rPr>
          <w:rFonts w:ascii="Cambria" w:eastAsia="Times New Roman" w:hAnsi="Cambria"/>
          <w:sz w:val="24"/>
          <w:szCs w:val="24"/>
          <w:lang w:val="ro-RO"/>
        </w:rPr>
        <w:t xml:space="preserve"> al ANRE nr.356/2019. Indicatorii recomandați sunt propuși de consultanți. Pentru a deosebi indicatorii  obligatorii și recomandați </w:t>
      </w:r>
      <w:r w:rsidRPr="00750CBE">
        <w:rPr>
          <w:rFonts w:ascii="Cambria" w:hAnsi="Cambria"/>
          <w:bCs/>
          <w:sz w:val="24"/>
          <w:szCs w:val="24"/>
          <w:lang w:val="ro-RO"/>
        </w:rPr>
        <w:t xml:space="preserve">(vezi anexa 3 a prezentului document) </w:t>
      </w:r>
      <w:r w:rsidRPr="00750CBE">
        <w:rPr>
          <w:rFonts w:ascii="Cambria" w:eastAsia="Times New Roman" w:hAnsi="Cambria"/>
          <w:sz w:val="24"/>
          <w:szCs w:val="24"/>
          <w:lang w:val="ro-RO"/>
        </w:rPr>
        <w:t>vom folosi în denumirea lor abrevieri: IO – indicatori obligatorii și IR – indicatori recomandați.</w:t>
      </w:r>
    </w:p>
    <w:p w14:paraId="3ABAEE8F" w14:textId="77777777" w:rsidR="00DA50F7" w:rsidRPr="00750CBE" w:rsidRDefault="00DA50F7" w:rsidP="00DA50F7">
      <w:pPr>
        <w:jc w:val="both"/>
        <w:rPr>
          <w:rFonts w:ascii="Cambria" w:eastAsiaTheme="minorEastAsia" w:hAnsi="Cambria" w:cs="Times New Roman"/>
          <w:b/>
          <w:sz w:val="24"/>
          <w:szCs w:val="24"/>
          <w:lang w:val="ro-RO" w:eastAsia="ru-RU"/>
        </w:rPr>
      </w:pPr>
    </w:p>
    <w:p w14:paraId="305EB1E0" w14:textId="77777777" w:rsidR="00DA50F7" w:rsidRPr="00750CBE" w:rsidRDefault="00DA50F7" w:rsidP="00BD3F01">
      <w:pPr>
        <w:jc w:val="center"/>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I. Furnizarea /prestarea serviciului;</w:t>
      </w:r>
    </w:p>
    <w:p w14:paraId="3BDAB49E" w14:textId="77777777" w:rsidR="009B4D6B" w:rsidRPr="00750CBE" w:rsidRDefault="000679A9" w:rsidP="009B4D6B">
      <w:p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La </w:t>
      </w:r>
      <w:proofErr w:type="spellStart"/>
      <w:r w:rsidRPr="00750CBE">
        <w:rPr>
          <w:rFonts w:ascii="Cambria" w:eastAsiaTheme="minorEastAsia" w:hAnsi="Cambria" w:cs="Times New Roman"/>
          <w:sz w:val="24"/>
          <w:szCs w:val="24"/>
          <w:lang w:val="ro-RO" w:eastAsia="ru-RU"/>
        </w:rPr>
        <w:t>catergoria</w:t>
      </w:r>
      <w:proofErr w:type="spellEnd"/>
      <w:r w:rsidRPr="00750CBE">
        <w:rPr>
          <w:rFonts w:ascii="Cambria" w:eastAsiaTheme="minorEastAsia" w:hAnsi="Cambria" w:cs="Times New Roman"/>
          <w:sz w:val="24"/>
          <w:szCs w:val="24"/>
          <w:lang w:val="ro-RO" w:eastAsia="ru-RU"/>
        </w:rPr>
        <w:t xml:space="preserve"> respectivă se propun 3 indicatori care vor reflecta diferite</w:t>
      </w:r>
      <w:r w:rsidR="00D846D9" w:rsidRPr="00750CBE">
        <w:rPr>
          <w:rFonts w:ascii="Cambria" w:eastAsiaTheme="minorEastAsia" w:hAnsi="Cambria" w:cs="Times New Roman"/>
          <w:sz w:val="24"/>
          <w:szCs w:val="24"/>
          <w:lang w:val="ro-RO" w:eastAsia="ru-RU"/>
        </w:rPr>
        <w:t xml:space="preserve"> aspecte a serviciilor prestate:</w:t>
      </w:r>
    </w:p>
    <w:p w14:paraId="504FEDDC" w14:textId="77777777" w:rsidR="000679A9" w:rsidRPr="00750CBE" w:rsidRDefault="000679A9" w:rsidP="00B447DD">
      <w:pPr>
        <w:pStyle w:val="ListParagraph"/>
        <w:numPr>
          <w:ilvl w:val="0"/>
          <w:numId w:val="30"/>
        </w:numPr>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Durata unei întreruperi planificate a furnizării/prestării serviciului public de alimentare cu apă constituie termenul de remediere a avariilor</w:t>
      </w:r>
      <w:r w:rsidRPr="00750CBE">
        <w:rPr>
          <w:rFonts w:ascii="Cambria" w:hAnsi="Cambria"/>
          <w:sz w:val="24"/>
          <w:szCs w:val="24"/>
          <w:lang w:val="ro-RO"/>
        </w:rPr>
        <w:t xml:space="preserve"> :</w:t>
      </w:r>
    </w:p>
    <w:p w14:paraId="2564F04F" w14:textId="0D429141" w:rsidR="000679A9" w:rsidRPr="00750CBE" w:rsidRDefault="000679A9" w:rsidP="00B447DD">
      <w:pPr>
        <w:pStyle w:val="ListParagraph"/>
        <w:numPr>
          <w:ilvl w:val="1"/>
          <w:numId w:val="30"/>
        </w:numPr>
        <w:spacing w:line="0" w:lineRule="atLeast"/>
        <w:rPr>
          <w:rFonts w:ascii="Cambria" w:eastAsia="Times New Roman" w:hAnsi="Cambria"/>
          <w:sz w:val="24"/>
          <w:szCs w:val="24"/>
          <w:lang w:val="ro-RO"/>
        </w:rPr>
      </w:pPr>
      <w:proofErr w:type="spellStart"/>
      <w:r w:rsidRPr="00750CBE">
        <w:rPr>
          <w:rFonts w:ascii="Cambria" w:eastAsia="Times New Roman" w:hAnsi="Cambria"/>
          <w:sz w:val="24"/>
          <w:szCs w:val="24"/>
          <w:lang w:val="ro-RO"/>
        </w:rPr>
        <w:t>reparaţiile</w:t>
      </w:r>
      <w:proofErr w:type="spellEnd"/>
      <w:r w:rsidRPr="00750CBE">
        <w:rPr>
          <w:rFonts w:ascii="Cambria" w:eastAsia="Times New Roman" w:hAnsi="Cambria"/>
          <w:sz w:val="24"/>
          <w:szCs w:val="24"/>
          <w:lang w:val="ro-RO"/>
        </w:rPr>
        <w:t xml:space="preserve"> la </w:t>
      </w:r>
      <w:proofErr w:type="spellStart"/>
      <w:r w:rsidRPr="00750CBE">
        <w:rPr>
          <w:rFonts w:ascii="Cambria" w:eastAsia="Times New Roman" w:hAnsi="Cambria"/>
          <w:sz w:val="24"/>
          <w:szCs w:val="24"/>
          <w:lang w:val="ro-RO"/>
        </w:rPr>
        <w:t>staţiile</w:t>
      </w:r>
      <w:proofErr w:type="spellEnd"/>
      <w:r w:rsidRPr="00750CBE">
        <w:rPr>
          <w:rFonts w:ascii="Cambria" w:eastAsia="Times New Roman" w:hAnsi="Cambria"/>
          <w:sz w:val="24"/>
          <w:szCs w:val="24"/>
          <w:lang w:val="ro-RO"/>
        </w:rPr>
        <w:t xml:space="preserve"> de captare, de tratare a apei,</w:t>
      </w:r>
      <w:r w:rsidR="005C42F1" w:rsidRPr="00750CBE">
        <w:rPr>
          <w:rFonts w:ascii="Cambria" w:eastAsia="Times New Roman" w:hAnsi="Cambria"/>
          <w:sz w:val="24"/>
          <w:szCs w:val="24"/>
          <w:lang w:val="ro-RO"/>
        </w:rPr>
        <w:t xml:space="preserve"> </w:t>
      </w:r>
      <w:r w:rsidRPr="00750CBE">
        <w:rPr>
          <w:rFonts w:ascii="Cambria" w:eastAsia="Times New Roman" w:hAnsi="Cambria"/>
          <w:sz w:val="24"/>
          <w:szCs w:val="24"/>
          <w:lang w:val="ro-RO"/>
        </w:rPr>
        <w:t xml:space="preserve">a </w:t>
      </w:r>
      <w:proofErr w:type="spellStart"/>
      <w:r w:rsidRPr="00750CBE">
        <w:rPr>
          <w:rFonts w:ascii="Cambria" w:eastAsia="Times New Roman" w:hAnsi="Cambria"/>
          <w:sz w:val="24"/>
          <w:szCs w:val="24"/>
          <w:lang w:val="ro-RO"/>
        </w:rPr>
        <w:t>reţelelor</w:t>
      </w:r>
      <w:proofErr w:type="spellEnd"/>
      <w:r w:rsidRPr="00750CBE">
        <w:rPr>
          <w:rFonts w:ascii="Cambria" w:eastAsia="Times New Roman" w:hAnsi="Cambria"/>
          <w:sz w:val="24"/>
          <w:szCs w:val="24"/>
          <w:lang w:val="ro-RO"/>
        </w:rPr>
        <w:t xml:space="preserve"> publice de transport </w:t>
      </w:r>
      <w:proofErr w:type="spellStart"/>
      <w:r w:rsidRPr="00750CBE">
        <w:rPr>
          <w:rFonts w:ascii="Cambria" w:eastAsia="Times New Roman" w:hAnsi="Cambria"/>
          <w:sz w:val="24"/>
          <w:szCs w:val="24"/>
          <w:lang w:val="ro-RO"/>
        </w:rPr>
        <w:t>şi</w:t>
      </w:r>
      <w:proofErr w:type="spellEnd"/>
      <w:r w:rsidRPr="00750CBE">
        <w:rPr>
          <w:rFonts w:ascii="Cambria" w:eastAsia="Times New Roman" w:hAnsi="Cambria"/>
          <w:sz w:val="24"/>
          <w:szCs w:val="24"/>
          <w:lang w:val="ro-RO"/>
        </w:rPr>
        <w:t xml:space="preserve"> de </w:t>
      </w:r>
      <w:proofErr w:type="spellStart"/>
      <w:r w:rsidRPr="00750CBE">
        <w:rPr>
          <w:rFonts w:ascii="Cambria" w:eastAsia="Times New Roman" w:hAnsi="Cambria"/>
          <w:sz w:val="24"/>
          <w:szCs w:val="24"/>
          <w:lang w:val="ro-RO"/>
        </w:rPr>
        <w:t>distribuţie</w:t>
      </w:r>
      <w:proofErr w:type="spellEnd"/>
      <w:r w:rsidRPr="00750CBE">
        <w:rPr>
          <w:rFonts w:ascii="Cambria" w:eastAsia="Times New Roman" w:hAnsi="Cambria"/>
          <w:sz w:val="24"/>
          <w:szCs w:val="24"/>
          <w:lang w:val="ro-RO"/>
        </w:rPr>
        <w:t xml:space="preserve"> a apei, a </w:t>
      </w:r>
      <w:proofErr w:type="spellStart"/>
      <w:r w:rsidRPr="00750CBE">
        <w:rPr>
          <w:rFonts w:ascii="Cambria" w:eastAsia="Times New Roman" w:hAnsi="Cambria"/>
          <w:sz w:val="24"/>
          <w:szCs w:val="24"/>
          <w:lang w:val="ro-RO"/>
        </w:rPr>
        <w:t>reţelelor</w:t>
      </w:r>
      <w:proofErr w:type="spellEnd"/>
      <w:r w:rsidRPr="00750CBE">
        <w:rPr>
          <w:rFonts w:ascii="Cambria" w:eastAsia="Times New Roman" w:hAnsi="Cambria"/>
          <w:sz w:val="24"/>
          <w:szCs w:val="24"/>
          <w:lang w:val="ro-RO"/>
        </w:rPr>
        <w:t xml:space="preserve"> publice de canalizare, la </w:t>
      </w:r>
      <w:proofErr w:type="spellStart"/>
      <w:r w:rsidRPr="00750CBE">
        <w:rPr>
          <w:rFonts w:ascii="Cambria" w:eastAsia="Times New Roman" w:hAnsi="Cambria"/>
          <w:sz w:val="24"/>
          <w:szCs w:val="24"/>
          <w:lang w:val="ro-RO"/>
        </w:rPr>
        <w:t>staţiile</w:t>
      </w:r>
      <w:proofErr w:type="spellEnd"/>
      <w:r w:rsidRPr="00750CBE">
        <w:rPr>
          <w:rFonts w:ascii="Cambria" w:eastAsia="Times New Roman" w:hAnsi="Cambria"/>
          <w:sz w:val="24"/>
          <w:szCs w:val="24"/>
          <w:lang w:val="ro-RO"/>
        </w:rPr>
        <w:t xml:space="preserve"> de pompare, de epurare, inclusiv înlocuirea, </w:t>
      </w:r>
      <w:proofErr w:type="spellStart"/>
      <w:r w:rsidRPr="00750CBE">
        <w:rPr>
          <w:rFonts w:ascii="Cambria" w:eastAsia="Times New Roman" w:hAnsi="Cambria"/>
          <w:sz w:val="24"/>
          <w:szCs w:val="24"/>
          <w:lang w:val="ro-RO"/>
        </w:rPr>
        <w:t>reconstrucţia</w:t>
      </w:r>
      <w:proofErr w:type="spellEnd"/>
      <w:r w:rsidRPr="00750CBE">
        <w:rPr>
          <w:rFonts w:ascii="Cambria" w:eastAsia="Times New Roman" w:hAnsi="Cambria"/>
          <w:sz w:val="24"/>
          <w:szCs w:val="24"/>
          <w:lang w:val="ro-RO"/>
        </w:rPr>
        <w:t xml:space="preserve">, modernizarea anumitor </w:t>
      </w:r>
      <w:proofErr w:type="spellStart"/>
      <w:r w:rsidRPr="00750CBE">
        <w:rPr>
          <w:rFonts w:ascii="Cambria" w:eastAsia="Times New Roman" w:hAnsi="Cambria"/>
          <w:sz w:val="24"/>
          <w:szCs w:val="24"/>
          <w:lang w:val="ro-RO"/>
        </w:rPr>
        <w:t>porţiuni</w:t>
      </w:r>
      <w:proofErr w:type="spellEnd"/>
      <w:r w:rsidRPr="00750CBE">
        <w:rPr>
          <w:rFonts w:ascii="Cambria" w:eastAsia="Times New Roman" w:hAnsi="Cambria"/>
          <w:sz w:val="24"/>
          <w:szCs w:val="24"/>
          <w:lang w:val="ro-RO"/>
        </w:rPr>
        <w:t xml:space="preserve"> de </w:t>
      </w:r>
      <w:proofErr w:type="spellStart"/>
      <w:r w:rsidRPr="00750CBE">
        <w:rPr>
          <w:rFonts w:ascii="Cambria" w:eastAsia="Times New Roman" w:hAnsi="Cambria"/>
          <w:sz w:val="24"/>
          <w:szCs w:val="24"/>
          <w:lang w:val="ro-RO"/>
        </w:rPr>
        <w:t>reţea</w:t>
      </w:r>
      <w:proofErr w:type="spellEnd"/>
      <w:r w:rsidRPr="00750CBE">
        <w:rPr>
          <w:rFonts w:ascii="Cambria" w:eastAsia="Times New Roman" w:hAnsi="Cambria"/>
          <w:sz w:val="24"/>
          <w:szCs w:val="24"/>
          <w:lang w:val="ro-RO"/>
        </w:rPr>
        <w:t>;</w:t>
      </w:r>
    </w:p>
    <w:p w14:paraId="2C63C2F1" w14:textId="77777777" w:rsidR="000679A9" w:rsidRPr="00750CBE" w:rsidRDefault="000679A9" w:rsidP="00B447DD">
      <w:pPr>
        <w:pStyle w:val="ListParagraph"/>
        <w:numPr>
          <w:ilvl w:val="1"/>
          <w:numId w:val="30"/>
        </w:numPr>
        <w:spacing w:line="0" w:lineRule="atLeast"/>
        <w:rPr>
          <w:rFonts w:ascii="Cambria" w:eastAsia="Times New Roman" w:hAnsi="Cambria"/>
          <w:sz w:val="24"/>
          <w:szCs w:val="24"/>
          <w:lang w:val="ro-RO"/>
        </w:rPr>
      </w:pPr>
      <w:proofErr w:type="spellStart"/>
      <w:r w:rsidRPr="00750CBE">
        <w:rPr>
          <w:rFonts w:ascii="Cambria" w:eastAsia="Times New Roman" w:hAnsi="Cambria"/>
          <w:sz w:val="24"/>
          <w:szCs w:val="24"/>
          <w:lang w:val="ro-RO"/>
        </w:rPr>
        <w:t>reparaţiile</w:t>
      </w:r>
      <w:proofErr w:type="spellEnd"/>
      <w:r w:rsidRPr="00750CBE">
        <w:rPr>
          <w:rFonts w:ascii="Cambria" w:eastAsia="Times New Roman" w:hAnsi="Cambria"/>
          <w:sz w:val="24"/>
          <w:szCs w:val="24"/>
          <w:lang w:val="ro-RO"/>
        </w:rPr>
        <w:t xml:space="preserve"> anumitor </w:t>
      </w:r>
      <w:proofErr w:type="spellStart"/>
      <w:r w:rsidRPr="00750CBE">
        <w:rPr>
          <w:rFonts w:ascii="Cambria" w:eastAsia="Times New Roman" w:hAnsi="Cambria"/>
          <w:sz w:val="24"/>
          <w:szCs w:val="24"/>
          <w:lang w:val="ro-RO"/>
        </w:rPr>
        <w:t>porţiuni</w:t>
      </w:r>
      <w:proofErr w:type="spellEnd"/>
      <w:r w:rsidRPr="00750CBE">
        <w:rPr>
          <w:rFonts w:ascii="Cambria" w:eastAsia="Times New Roman" w:hAnsi="Cambria"/>
          <w:sz w:val="24"/>
          <w:szCs w:val="24"/>
          <w:lang w:val="ro-RO"/>
        </w:rPr>
        <w:t xml:space="preserve"> de conducte, reamplasare a anumitor segmente a </w:t>
      </w:r>
      <w:proofErr w:type="spellStart"/>
      <w:r w:rsidRPr="00750CBE">
        <w:rPr>
          <w:rFonts w:ascii="Cambria" w:eastAsia="Times New Roman" w:hAnsi="Cambria"/>
          <w:sz w:val="24"/>
          <w:szCs w:val="24"/>
          <w:lang w:val="ro-RO"/>
        </w:rPr>
        <w:t>reţelelor</w:t>
      </w:r>
      <w:proofErr w:type="spellEnd"/>
      <w:r w:rsidRPr="00750CBE">
        <w:rPr>
          <w:rFonts w:ascii="Cambria" w:eastAsia="Times New Roman" w:hAnsi="Cambria"/>
          <w:sz w:val="24"/>
          <w:szCs w:val="24"/>
          <w:lang w:val="ro-RO"/>
        </w:rPr>
        <w:t xml:space="preserve"> de alimentare cu apă cu amenajarea masivelor de ancoraj;</w:t>
      </w:r>
    </w:p>
    <w:p w14:paraId="0A3A72E4" w14:textId="77777777" w:rsidR="000679A9" w:rsidRPr="00750CBE" w:rsidRDefault="000679A9" w:rsidP="00B447DD">
      <w:pPr>
        <w:pStyle w:val="ListParagraph"/>
        <w:numPr>
          <w:ilvl w:val="1"/>
          <w:numId w:val="30"/>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 xml:space="preserve">montare, </w:t>
      </w:r>
      <w:proofErr w:type="spellStart"/>
      <w:r w:rsidRPr="00750CBE">
        <w:rPr>
          <w:rFonts w:ascii="Cambria" w:eastAsia="Times New Roman" w:hAnsi="Cambria"/>
          <w:sz w:val="24"/>
          <w:szCs w:val="24"/>
          <w:lang w:val="ro-RO"/>
        </w:rPr>
        <w:t>branşare</w:t>
      </w:r>
      <w:proofErr w:type="spellEnd"/>
      <w:r w:rsidRPr="00750CBE">
        <w:rPr>
          <w:rFonts w:ascii="Cambria" w:eastAsia="Times New Roman" w:hAnsi="Cambria"/>
          <w:sz w:val="24"/>
          <w:szCs w:val="24"/>
          <w:lang w:val="ro-RO"/>
        </w:rPr>
        <w:t xml:space="preserve">/racordare, reamplasare a anumitor segmente ale </w:t>
      </w:r>
      <w:proofErr w:type="spellStart"/>
      <w:r w:rsidRPr="00750CBE">
        <w:rPr>
          <w:rFonts w:ascii="Cambria" w:eastAsia="Times New Roman" w:hAnsi="Cambria"/>
          <w:sz w:val="24"/>
          <w:szCs w:val="24"/>
          <w:lang w:val="ro-RO"/>
        </w:rPr>
        <w:t>branşamentelor</w:t>
      </w:r>
      <w:proofErr w:type="spellEnd"/>
      <w:r w:rsidRPr="00750CBE">
        <w:rPr>
          <w:rFonts w:ascii="Cambria" w:eastAsia="Times New Roman" w:hAnsi="Cambria"/>
          <w:sz w:val="24"/>
          <w:szCs w:val="24"/>
          <w:lang w:val="ro-RO"/>
        </w:rPr>
        <w:t xml:space="preserve"> la blocurile locative, instalarea/demontarea contorului pentru măsurarea volumului de apă.</w:t>
      </w:r>
    </w:p>
    <w:p w14:paraId="7F565869" w14:textId="77777777" w:rsidR="00D846D9" w:rsidRPr="00750CBE" w:rsidRDefault="00D846D9" w:rsidP="00D846D9">
      <w:pPr>
        <w:pStyle w:val="ListParagraph"/>
        <w:spacing w:line="0" w:lineRule="atLeast"/>
        <w:ind w:left="1440"/>
        <w:rPr>
          <w:rFonts w:ascii="Cambria" w:eastAsia="Times New Roman" w:hAnsi="Cambria"/>
          <w:sz w:val="24"/>
          <w:szCs w:val="24"/>
          <w:lang w:val="ro-RO"/>
        </w:rPr>
      </w:pPr>
    </w:p>
    <w:p w14:paraId="2E8AAE34" w14:textId="77777777" w:rsidR="00462383" w:rsidRPr="00750CBE" w:rsidRDefault="00462383" w:rsidP="00B447DD">
      <w:pPr>
        <w:pStyle w:val="ListParagraph"/>
        <w:numPr>
          <w:ilvl w:val="0"/>
          <w:numId w:val="30"/>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Durata unei întreruperi neplanificate a furnizării/prestării serviciului public de alimentare cu apă constituie termenul de remediere a avariilor</w:t>
      </w:r>
      <w:r w:rsidRPr="00750CBE">
        <w:rPr>
          <w:rFonts w:ascii="Cambria" w:hAnsi="Cambria"/>
          <w:sz w:val="24"/>
          <w:szCs w:val="24"/>
          <w:lang w:val="ro-RO"/>
        </w:rPr>
        <w:t xml:space="preserve"> :</w:t>
      </w:r>
    </w:p>
    <w:p w14:paraId="1949D6B0" w14:textId="77777777" w:rsidR="00462383" w:rsidRPr="00750CBE" w:rsidRDefault="00462383" w:rsidP="00B447DD">
      <w:pPr>
        <w:pStyle w:val="ListParagraph"/>
        <w:numPr>
          <w:ilvl w:val="1"/>
          <w:numId w:val="30"/>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 xml:space="preserve">termenul nu poate </w:t>
      </w:r>
      <w:proofErr w:type="spellStart"/>
      <w:r w:rsidRPr="00750CBE">
        <w:rPr>
          <w:rFonts w:ascii="Cambria" w:eastAsia="Times New Roman" w:hAnsi="Cambria"/>
          <w:sz w:val="24"/>
          <w:szCs w:val="24"/>
          <w:lang w:val="ro-RO"/>
        </w:rPr>
        <w:t>depăşi</w:t>
      </w:r>
      <w:proofErr w:type="spellEnd"/>
      <w:r w:rsidRPr="00750CBE">
        <w:rPr>
          <w:rFonts w:ascii="Cambria" w:eastAsia="Times New Roman" w:hAnsi="Cambria"/>
          <w:sz w:val="24"/>
          <w:szCs w:val="24"/>
          <w:lang w:val="ro-RO"/>
        </w:rPr>
        <w:t xml:space="preserve"> pentru mediu urban;</w:t>
      </w:r>
    </w:p>
    <w:p w14:paraId="40BDD097" w14:textId="77777777" w:rsidR="00462383" w:rsidRPr="00750CBE" w:rsidRDefault="00462383" w:rsidP="00B447DD">
      <w:pPr>
        <w:pStyle w:val="ListParagraph"/>
        <w:numPr>
          <w:ilvl w:val="1"/>
          <w:numId w:val="19"/>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 xml:space="preserve">termenul nu poate </w:t>
      </w:r>
      <w:proofErr w:type="spellStart"/>
      <w:r w:rsidRPr="00750CBE">
        <w:rPr>
          <w:rFonts w:ascii="Cambria" w:eastAsia="Times New Roman" w:hAnsi="Cambria"/>
          <w:sz w:val="24"/>
          <w:szCs w:val="24"/>
          <w:lang w:val="ro-RO"/>
        </w:rPr>
        <w:t>depăşi</w:t>
      </w:r>
      <w:proofErr w:type="spellEnd"/>
      <w:r w:rsidRPr="00750CBE">
        <w:rPr>
          <w:rFonts w:ascii="Cambria" w:eastAsia="Times New Roman" w:hAnsi="Cambria"/>
          <w:sz w:val="24"/>
          <w:szCs w:val="24"/>
          <w:lang w:val="ro-RO"/>
        </w:rPr>
        <w:t xml:space="preserve"> pentru mediu rural.</w:t>
      </w:r>
    </w:p>
    <w:p w14:paraId="4CF8029A" w14:textId="77777777" w:rsidR="00D846D9" w:rsidRPr="00750CBE" w:rsidRDefault="00D846D9" w:rsidP="00D846D9">
      <w:pPr>
        <w:pStyle w:val="ListParagraph"/>
        <w:spacing w:line="0" w:lineRule="atLeast"/>
        <w:ind w:left="1440"/>
        <w:rPr>
          <w:rFonts w:ascii="Cambria" w:eastAsia="Times New Roman" w:hAnsi="Cambria"/>
          <w:sz w:val="24"/>
          <w:szCs w:val="24"/>
          <w:lang w:val="ro-RO"/>
        </w:rPr>
      </w:pPr>
    </w:p>
    <w:p w14:paraId="6188AE4D" w14:textId="77777777" w:rsidR="00462383" w:rsidRPr="00750CBE" w:rsidRDefault="00462383" w:rsidP="00B447DD">
      <w:pPr>
        <w:pStyle w:val="ListParagraph"/>
        <w:numPr>
          <w:ilvl w:val="0"/>
          <w:numId w:val="30"/>
        </w:numPr>
        <w:tabs>
          <w:tab w:val="left" w:pos="920"/>
        </w:tabs>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 xml:space="preserve">Operatorul informează consumatorii </w:t>
      </w:r>
      <w:proofErr w:type="spellStart"/>
      <w:r w:rsidRPr="00750CBE">
        <w:rPr>
          <w:rFonts w:ascii="Cambria" w:eastAsia="Times New Roman" w:hAnsi="Cambria"/>
          <w:sz w:val="24"/>
          <w:szCs w:val="24"/>
          <w:lang w:val="ro-RO"/>
        </w:rPr>
        <w:t>afectaţi</w:t>
      </w:r>
      <w:proofErr w:type="spellEnd"/>
      <w:r w:rsidRPr="00750CBE">
        <w:rPr>
          <w:rFonts w:ascii="Cambria" w:eastAsia="Times New Roman" w:hAnsi="Cambria"/>
          <w:sz w:val="24"/>
          <w:szCs w:val="24"/>
          <w:lang w:val="ro-RO"/>
        </w:rPr>
        <w:t xml:space="preserve"> despre:</w:t>
      </w:r>
    </w:p>
    <w:p w14:paraId="5393B070" w14:textId="77777777" w:rsidR="00462383" w:rsidRPr="00750CBE" w:rsidRDefault="00462383" w:rsidP="00B447DD">
      <w:pPr>
        <w:pStyle w:val="ListParagraph"/>
        <w:numPr>
          <w:ilvl w:val="1"/>
          <w:numId w:val="30"/>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întreruperea neplanificată a întreruperea neplanificată a furnizării/prestării serviciului public de alimentare cu apă şi de canalizare;</w:t>
      </w:r>
    </w:p>
    <w:p w14:paraId="63E4AB2D" w14:textId="77777777" w:rsidR="00462383" w:rsidRPr="00750CBE" w:rsidRDefault="00462383" w:rsidP="00B447DD">
      <w:pPr>
        <w:pStyle w:val="ListParagraph"/>
        <w:numPr>
          <w:ilvl w:val="1"/>
          <w:numId w:val="30"/>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întreruperea planificată, în prealabil.</w:t>
      </w:r>
    </w:p>
    <w:p w14:paraId="5687CC2A" w14:textId="11CB9058" w:rsidR="00462383" w:rsidRPr="00750CBE" w:rsidRDefault="00462383" w:rsidP="00FE1873">
      <w:pPr>
        <w:spacing w:line="0" w:lineRule="atLeast"/>
        <w:jc w:val="both"/>
        <w:rPr>
          <w:rFonts w:ascii="Cambria" w:hAnsi="Cambria"/>
          <w:bCs/>
          <w:sz w:val="24"/>
          <w:szCs w:val="24"/>
          <w:lang w:val="ro-RO"/>
        </w:rPr>
      </w:pPr>
      <w:r w:rsidRPr="00750CBE">
        <w:rPr>
          <w:rFonts w:ascii="Cambria" w:eastAsia="Times New Roman" w:hAnsi="Cambria"/>
          <w:sz w:val="24"/>
          <w:szCs w:val="24"/>
          <w:lang w:val="ro-RO"/>
        </w:rPr>
        <w:lastRenderedPageBreak/>
        <w:t xml:space="preserve">Fiecare din acești sub-indicatori are </w:t>
      </w:r>
      <w:r w:rsidR="003A5DC3" w:rsidRPr="00750CBE">
        <w:rPr>
          <w:rFonts w:ascii="Cambria" w:eastAsia="Times New Roman" w:hAnsi="Cambria"/>
          <w:sz w:val="24"/>
          <w:szCs w:val="24"/>
          <w:lang w:val="ro-RO"/>
        </w:rPr>
        <w:t xml:space="preserve">o </w:t>
      </w:r>
      <w:r w:rsidRPr="00750CBE">
        <w:rPr>
          <w:rFonts w:ascii="Cambria" w:eastAsia="Times New Roman" w:hAnsi="Cambria"/>
          <w:sz w:val="24"/>
          <w:szCs w:val="24"/>
          <w:lang w:val="ro-RO"/>
        </w:rPr>
        <w:t>valoare</w:t>
      </w:r>
      <w:r w:rsidR="003A5DC3" w:rsidRPr="00750CBE">
        <w:rPr>
          <w:rFonts w:ascii="Cambria" w:eastAsia="Times New Roman" w:hAnsi="Cambria"/>
          <w:sz w:val="24"/>
          <w:szCs w:val="24"/>
          <w:lang w:val="ro-RO"/>
        </w:rPr>
        <w:t xml:space="preserve"> minimă. Metodologia de calcul al acestor indicatori </w:t>
      </w:r>
      <w:r w:rsidR="00DB5855" w:rsidRPr="00750CBE">
        <w:rPr>
          <w:rFonts w:ascii="Cambria" w:eastAsia="Times New Roman" w:hAnsi="Cambria"/>
          <w:sz w:val="24"/>
          <w:szCs w:val="24"/>
          <w:lang w:val="ro-RO"/>
        </w:rPr>
        <w:t xml:space="preserve">și valorile lor </w:t>
      </w:r>
      <w:r w:rsidR="003A5DC3" w:rsidRPr="00750CBE">
        <w:rPr>
          <w:rFonts w:ascii="Cambria" w:eastAsia="Times New Roman" w:hAnsi="Cambria"/>
          <w:sz w:val="24"/>
          <w:szCs w:val="24"/>
          <w:lang w:val="ro-RO"/>
        </w:rPr>
        <w:t>se regăse</w:t>
      </w:r>
      <w:r w:rsidR="00DB5855" w:rsidRPr="00750CBE">
        <w:rPr>
          <w:rFonts w:ascii="Cambria" w:eastAsia="Times New Roman" w:hAnsi="Cambria"/>
          <w:sz w:val="24"/>
          <w:szCs w:val="24"/>
          <w:lang w:val="ro-RO"/>
        </w:rPr>
        <w:t xml:space="preserve">sc </w:t>
      </w:r>
      <w:r w:rsidR="003A5DC3" w:rsidRPr="00750CBE">
        <w:rPr>
          <w:rFonts w:ascii="Cambria" w:eastAsia="Times New Roman" w:hAnsi="Cambria"/>
          <w:sz w:val="24"/>
          <w:szCs w:val="24"/>
          <w:lang w:val="ro-RO"/>
        </w:rPr>
        <w:t xml:space="preserve">în </w:t>
      </w:r>
      <w:r w:rsidRPr="00750CBE">
        <w:rPr>
          <w:rFonts w:ascii="Cambria" w:hAnsi="Cambria"/>
          <w:sz w:val="24"/>
          <w:szCs w:val="24"/>
          <w:lang w:val="ro-RO"/>
        </w:rPr>
        <w:t xml:space="preserve">Regulamentul-cadru cu privire la indicatorii de performanță ai </w:t>
      </w:r>
      <w:r w:rsidRPr="00750CBE">
        <w:rPr>
          <w:rFonts w:ascii="Cambria" w:hAnsi="Cambria"/>
          <w:bCs/>
          <w:sz w:val="24"/>
          <w:szCs w:val="24"/>
          <w:lang w:val="ro-RO"/>
        </w:rPr>
        <w:t xml:space="preserve">serviciului public de alimentare cu apă și de canalizare aprobat prin </w:t>
      </w:r>
      <w:proofErr w:type="spellStart"/>
      <w:r w:rsidRPr="00750CBE">
        <w:rPr>
          <w:rFonts w:ascii="Cambria" w:hAnsi="Cambria"/>
          <w:bCs/>
          <w:sz w:val="24"/>
          <w:szCs w:val="24"/>
          <w:lang w:val="ro-RO"/>
        </w:rPr>
        <w:t>hotărărea</w:t>
      </w:r>
      <w:proofErr w:type="spellEnd"/>
      <w:r w:rsidRPr="00750CBE">
        <w:rPr>
          <w:rFonts w:ascii="Cambria" w:hAnsi="Cambria"/>
          <w:bCs/>
          <w:sz w:val="24"/>
          <w:szCs w:val="24"/>
          <w:lang w:val="ro-RO"/>
        </w:rPr>
        <w:t xml:space="preserve"> ANRE nr.356 din 27.09.2019. Aceasta înseamnă că valoarea acestui indicator (cu sub-indicatori) poate fi și alta dar nu mai mare</w:t>
      </w:r>
      <w:r w:rsidR="00D846D9" w:rsidRPr="00750CBE">
        <w:rPr>
          <w:rFonts w:ascii="Cambria" w:hAnsi="Cambria"/>
          <w:bCs/>
          <w:sz w:val="24"/>
          <w:szCs w:val="24"/>
          <w:lang w:val="ro-RO"/>
        </w:rPr>
        <w:t xml:space="preserve"> </w:t>
      </w:r>
      <w:r w:rsidR="00DB5855" w:rsidRPr="00750CBE">
        <w:rPr>
          <w:rFonts w:ascii="Cambria" w:hAnsi="Cambria"/>
          <w:bCs/>
          <w:sz w:val="24"/>
          <w:szCs w:val="24"/>
          <w:lang w:val="ro-RO"/>
        </w:rPr>
        <w:t xml:space="preserve">decât cea din Regulament </w:t>
      </w:r>
      <w:r w:rsidR="00D846D9" w:rsidRPr="00750CBE">
        <w:rPr>
          <w:rFonts w:ascii="Cambria" w:hAnsi="Cambria"/>
          <w:bCs/>
          <w:sz w:val="24"/>
          <w:szCs w:val="24"/>
          <w:lang w:val="ro-RO"/>
        </w:rPr>
        <w:t>(vezi anexa 3</w:t>
      </w:r>
      <w:r w:rsidR="000D5172" w:rsidRPr="00750CBE">
        <w:rPr>
          <w:rFonts w:ascii="Cambria" w:hAnsi="Cambria"/>
          <w:bCs/>
          <w:sz w:val="24"/>
          <w:szCs w:val="24"/>
          <w:lang w:val="ro-RO"/>
        </w:rPr>
        <w:t xml:space="preserve"> a prezentului document</w:t>
      </w:r>
      <w:r w:rsidR="00D846D9" w:rsidRPr="00750CBE">
        <w:rPr>
          <w:rFonts w:ascii="Cambria" w:hAnsi="Cambria"/>
          <w:bCs/>
          <w:sz w:val="24"/>
          <w:szCs w:val="24"/>
          <w:lang w:val="ro-RO"/>
        </w:rPr>
        <w:t>).</w:t>
      </w:r>
      <w:r w:rsidR="003A5DC3" w:rsidRPr="00750CBE">
        <w:rPr>
          <w:rFonts w:ascii="Cambria" w:hAnsi="Cambria"/>
          <w:bCs/>
          <w:sz w:val="24"/>
          <w:szCs w:val="24"/>
          <w:lang w:val="ro-RO"/>
        </w:rPr>
        <w:t xml:space="preserve"> Evidența executării indicatorilor se regăsește în registrele respective </w:t>
      </w:r>
      <w:proofErr w:type="spellStart"/>
      <w:r w:rsidR="003A5DC3" w:rsidRPr="00750CBE">
        <w:rPr>
          <w:rFonts w:ascii="Cambria" w:hAnsi="Cambria"/>
          <w:bCs/>
          <w:sz w:val="24"/>
          <w:szCs w:val="24"/>
          <w:lang w:val="ro-RO"/>
        </w:rPr>
        <w:t>complectate</w:t>
      </w:r>
      <w:proofErr w:type="spellEnd"/>
      <w:r w:rsidR="003A5DC3" w:rsidRPr="00750CBE">
        <w:rPr>
          <w:rFonts w:ascii="Cambria" w:hAnsi="Cambria"/>
          <w:bCs/>
          <w:sz w:val="24"/>
          <w:szCs w:val="24"/>
          <w:lang w:val="ro-RO"/>
        </w:rPr>
        <w:t xml:space="preserve"> de operator</w:t>
      </w:r>
      <w:r w:rsidR="00FE1873" w:rsidRPr="00750CBE">
        <w:rPr>
          <w:rFonts w:ascii="Cambria" w:hAnsi="Cambria"/>
          <w:bCs/>
          <w:sz w:val="24"/>
          <w:szCs w:val="24"/>
          <w:lang w:val="ro-RO"/>
        </w:rPr>
        <w:t xml:space="preserve"> conform Anexei nr.1 la Regulamentul-cadru </w:t>
      </w:r>
      <w:r w:rsidR="00FE1873" w:rsidRPr="00750CBE">
        <w:rPr>
          <w:rFonts w:ascii="Cambria" w:hAnsi="Cambria"/>
          <w:sz w:val="24"/>
          <w:szCs w:val="24"/>
          <w:lang w:val="ro-RO"/>
        </w:rPr>
        <w:t xml:space="preserve">cu privire la indicatorii de performanță ai </w:t>
      </w:r>
      <w:r w:rsidR="00FE1873" w:rsidRPr="00750CBE">
        <w:rPr>
          <w:rFonts w:ascii="Cambria" w:hAnsi="Cambria"/>
          <w:bCs/>
          <w:sz w:val="24"/>
          <w:szCs w:val="24"/>
          <w:lang w:val="ro-RO"/>
        </w:rPr>
        <w:t xml:space="preserve">serviciului public de alimentare cu apă și de canalizare aprobat prin </w:t>
      </w:r>
      <w:proofErr w:type="spellStart"/>
      <w:r w:rsidR="00FE1873" w:rsidRPr="00750CBE">
        <w:rPr>
          <w:rFonts w:ascii="Cambria" w:hAnsi="Cambria"/>
          <w:bCs/>
          <w:sz w:val="24"/>
          <w:szCs w:val="24"/>
          <w:lang w:val="ro-RO"/>
        </w:rPr>
        <w:t>hotărărea</w:t>
      </w:r>
      <w:proofErr w:type="spellEnd"/>
      <w:r w:rsidR="00FE1873" w:rsidRPr="00750CBE">
        <w:rPr>
          <w:rFonts w:ascii="Cambria" w:hAnsi="Cambria"/>
          <w:bCs/>
          <w:sz w:val="24"/>
          <w:szCs w:val="24"/>
          <w:lang w:val="ro-RO"/>
        </w:rPr>
        <w:t xml:space="preserve"> Consiliului de administrare al ANRE nr.356 din 27.09.2019.</w:t>
      </w:r>
    </w:p>
    <w:p w14:paraId="32B059E6" w14:textId="77777777" w:rsidR="00DA50F7" w:rsidRPr="00750CBE" w:rsidRDefault="00267C83" w:rsidP="00BD3F01">
      <w:pPr>
        <w:jc w:val="center"/>
        <w:rPr>
          <w:rFonts w:ascii="Cambria" w:eastAsiaTheme="minorEastAsia" w:hAnsi="Cambria" w:cs="Times New Roman"/>
          <w:b/>
          <w:sz w:val="24"/>
          <w:szCs w:val="24"/>
          <w:lang w:val="ro-RO" w:eastAsia="ru-RU"/>
        </w:rPr>
      </w:pPr>
      <w:proofErr w:type="spellStart"/>
      <w:r w:rsidRPr="00750CBE">
        <w:rPr>
          <w:rFonts w:ascii="Cambria" w:eastAsiaTheme="minorEastAsia" w:hAnsi="Cambria" w:cs="Times New Roman"/>
          <w:b/>
          <w:sz w:val="24"/>
          <w:szCs w:val="24"/>
          <w:lang w:val="ro-RO" w:eastAsia="ru-RU"/>
        </w:rPr>
        <w:t>II.</w:t>
      </w:r>
      <w:r w:rsidR="00DA50F7" w:rsidRPr="00750CBE">
        <w:rPr>
          <w:rFonts w:ascii="Cambria" w:eastAsiaTheme="minorEastAsia" w:hAnsi="Cambria" w:cs="Times New Roman"/>
          <w:b/>
          <w:sz w:val="24"/>
          <w:szCs w:val="24"/>
          <w:lang w:val="ro-RO" w:eastAsia="ru-RU"/>
        </w:rPr>
        <w:t>Durabilitatea</w:t>
      </w:r>
      <w:proofErr w:type="spellEnd"/>
      <w:r w:rsidR="00DA50F7" w:rsidRPr="00750CBE">
        <w:rPr>
          <w:rFonts w:ascii="Cambria" w:eastAsiaTheme="minorEastAsia" w:hAnsi="Cambria" w:cs="Times New Roman"/>
          <w:b/>
          <w:sz w:val="24"/>
          <w:szCs w:val="24"/>
          <w:lang w:val="ro-RO" w:eastAsia="ru-RU"/>
        </w:rPr>
        <w:t xml:space="preserve"> serviciului și respectarea cerințelor legale;</w:t>
      </w:r>
    </w:p>
    <w:p w14:paraId="3275A2F3" w14:textId="77777777" w:rsidR="00D846D9" w:rsidRPr="00750CBE" w:rsidRDefault="00462383" w:rsidP="00462383">
      <w:p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La </w:t>
      </w:r>
      <w:proofErr w:type="spellStart"/>
      <w:r w:rsidRPr="00750CBE">
        <w:rPr>
          <w:rFonts w:ascii="Cambria" w:eastAsiaTheme="minorEastAsia" w:hAnsi="Cambria" w:cs="Times New Roman"/>
          <w:sz w:val="24"/>
          <w:szCs w:val="24"/>
          <w:lang w:val="ro-RO" w:eastAsia="ru-RU"/>
        </w:rPr>
        <w:t>catergoria</w:t>
      </w:r>
      <w:proofErr w:type="spellEnd"/>
      <w:r w:rsidRPr="00750CBE">
        <w:rPr>
          <w:rFonts w:ascii="Cambria" w:eastAsiaTheme="minorEastAsia" w:hAnsi="Cambria" w:cs="Times New Roman"/>
          <w:sz w:val="24"/>
          <w:szCs w:val="24"/>
          <w:lang w:val="ro-RO" w:eastAsia="ru-RU"/>
        </w:rPr>
        <w:t xml:space="preserve"> respectivă se propun 3 indicatori</w:t>
      </w:r>
      <w:r w:rsidR="00D846D9" w:rsidRPr="00750CBE">
        <w:rPr>
          <w:rFonts w:ascii="Cambria" w:eastAsiaTheme="minorEastAsia" w:hAnsi="Cambria" w:cs="Times New Roman"/>
          <w:sz w:val="24"/>
          <w:szCs w:val="24"/>
          <w:lang w:val="ro-RO" w:eastAsia="ru-RU"/>
        </w:rPr>
        <w:t>:</w:t>
      </w:r>
    </w:p>
    <w:p w14:paraId="65F9084F" w14:textId="77777777" w:rsidR="00D846D9" w:rsidRPr="00750CBE" w:rsidRDefault="00D846D9" w:rsidP="00B447DD">
      <w:pPr>
        <w:pStyle w:val="ListParagraph"/>
        <w:numPr>
          <w:ilvl w:val="0"/>
          <w:numId w:val="31"/>
        </w:numPr>
        <w:rPr>
          <w:rFonts w:ascii="Cambria" w:eastAsiaTheme="minorEastAsia" w:hAnsi="Cambria" w:cs="Times New Roman"/>
          <w:b/>
          <w:color w:val="FF0000"/>
          <w:sz w:val="24"/>
          <w:szCs w:val="24"/>
          <w:lang w:val="ro-RO" w:eastAsia="ru-RU"/>
        </w:rPr>
      </w:pPr>
      <w:r w:rsidRPr="00750CBE">
        <w:rPr>
          <w:rFonts w:ascii="Cambria" w:hAnsi="Cambria"/>
          <w:bCs/>
          <w:sz w:val="24"/>
          <w:szCs w:val="24"/>
          <w:lang w:val="ro-RO"/>
        </w:rPr>
        <w:t>Presiunea apei la branșament;</w:t>
      </w:r>
    </w:p>
    <w:p w14:paraId="1DC0BC35" w14:textId="77777777" w:rsidR="00D846D9" w:rsidRPr="00750CBE" w:rsidRDefault="00D846D9" w:rsidP="00B447DD">
      <w:pPr>
        <w:pStyle w:val="ListParagraph"/>
        <w:numPr>
          <w:ilvl w:val="0"/>
          <w:numId w:val="31"/>
        </w:numPr>
        <w:rPr>
          <w:rFonts w:ascii="Cambria" w:eastAsiaTheme="minorEastAsia" w:hAnsi="Cambria" w:cs="Times New Roman"/>
          <w:b/>
          <w:color w:val="FF0000"/>
          <w:sz w:val="24"/>
          <w:szCs w:val="24"/>
          <w:lang w:val="ro-RO" w:eastAsia="ru-RU"/>
        </w:rPr>
      </w:pPr>
      <w:r w:rsidRPr="00750CBE">
        <w:rPr>
          <w:rFonts w:ascii="Cambria" w:hAnsi="Cambria"/>
          <w:bCs/>
          <w:sz w:val="24"/>
          <w:szCs w:val="24"/>
          <w:lang w:val="ro-RO"/>
        </w:rPr>
        <w:t>Ajustarea tarifelor la servicii de apă și de canalizare anual;</w:t>
      </w:r>
    </w:p>
    <w:p w14:paraId="0600FA40" w14:textId="77777777" w:rsidR="00D846D9" w:rsidRPr="00750CBE" w:rsidRDefault="00D846D9" w:rsidP="00B447DD">
      <w:pPr>
        <w:pStyle w:val="ListParagraph"/>
        <w:numPr>
          <w:ilvl w:val="0"/>
          <w:numId w:val="31"/>
        </w:numPr>
        <w:rPr>
          <w:rFonts w:ascii="Cambria" w:hAnsi="Cambria"/>
          <w:bCs/>
          <w:sz w:val="24"/>
          <w:szCs w:val="24"/>
          <w:lang w:val="ro-RO"/>
        </w:rPr>
      </w:pPr>
      <w:r w:rsidRPr="00750CBE">
        <w:rPr>
          <w:rFonts w:ascii="Cambria" w:hAnsi="Cambria"/>
          <w:bCs/>
          <w:sz w:val="24"/>
          <w:szCs w:val="24"/>
          <w:lang w:val="ro-RO"/>
        </w:rPr>
        <w:t>Pierderi de apă (apă care nu aduce venituri).</w:t>
      </w:r>
    </w:p>
    <w:p w14:paraId="6E8D172E" w14:textId="79F76149" w:rsidR="00BF18EF" w:rsidRPr="00750CBE" w:rsidRDefault="00D846D9" w:rsidP="00D846D9">
      <w:pPr>
        <w:rPr>
          <w:rFonts w:ascii="Cambria" w:hAnsi="Cambria"/>
          <w:bCs/>
          <w:sz w:val="24"/>
          <w:szCs w:val="24"/>
          <w:lang w:val="ro-RO"/>
        </w:rPr>
      </w:pPr>
      <w:r w:rsidRPr="00750CBE">
        <w:rPr>
          <w:rFonts w:ascii="Cambria" w:hAnsi="Cambria"/>
          <w:bCs/>
          <w:sz w:val="24"/>
          <w:szCs w:val="24"/>
          <w:lang w:val="ro-RO"/>
        </w:rPr>
        <w:t>Valoarea primului indicator</w:t>
      </w:r>
      <w:r w:rsidR="00B7508F" w:rsidRPr="00750CBE">
        <w:rPr>
          <w:rFonts w:ascii="Cambria" w:hAnsi="Cambria"/>
          <w:bCs/>
          <w:sz w:val="24"/>
          <w:szCs w:val="24"/>
          <w:lang w:val="ro-RO"/>
        </w:rPr>
        <w:t xml:space="preserve"> </w:t>
      </w:r>
      <w:r w:rsidRPr="00750CBE">
        <w:rPr>
          <w:rFonts w:ascii="Cambria" w:hAnsi="Cambria"/>
          <w:bCs/>
          <w:sz w:val="24"/>
          <w:szCs w:val="24"/>
          <w:lang w:val="ro-RO"/>
        </w:rPr>
        <w:t xml:space="preserve">are </w:t>
      </w:r>
      <w:r w:rsidR="00B7508F" w:rsidRPr="00750CBE">
        <w:rPr>
          <w:rFonts w:ascii="Cambria" w:hAnsi="Cambria"/>
          <w:bCs/>
          <w:sz w:val="24"/>
          <w:szCs w:val="24"/>
          <w:lang w:val="ro-RO"/>
        </w:rPr>
        <w:t xml:space="preserve">cerință minimă prescrisă de </w:t>
      </w:r>
      <w:proofErr w:type="spellStart"/>
      <w:r w:rsidR="00B7508F" w:rsidRPr="00750CBE">
        <w:rPr>
          <w:rFonts w:ascii="Cambria" w:hAnsi="Cambria"/>
          <w:bCs/>
          <w:sz w:val="24"/>
          <w:szCs w:val="24"/>
          <w:lang w:val="ro-RO"/>
        </w:rPr>
        <w:t>СНиП</w:t>
      </w:r>
      <w:proofErr w:type="spellEnd"/>
      <w:r w:rsidR="00B7508F" w:rsidRPr="00750CBE">
        <w:rPr>
          <w:rFonts w:ascii="Cambria" w:hAnsi="Cambria"/>
          <w:bCs/>
          <w:sz w:val="24"/>
          <w:szCs w:val="24"/>
          <w:lang w:val="ro-RO"/>
        </w:rPr>
        <w:t xml:space="preserve">, valoarea indicatorului </w:t>
      </w:r>
      <w:r w:rsidR="005C42F1" w:rsidRPr="00750CBE">
        <w:rPr>
          <w:rFonts w:ascii="Cambria" w:hAnsi="Cambria"/>
          <w:bCs/>
          <w:sz w:val="24"/>
          <w:szCs w:val="24"/>
          <w:lang w:val="ro-RO"/>
        </w:rPr>
        <w:t>2</w:t>
      </w:r>
      <w:r w:rsidR="00B7508F" w:rsidRPr="00750CBE">
        <w:rPr>
          <w:rFonts w:ascii="Cambria" w:hAnsi="Cambria"/>
          <w:bCs/>
          <w:sz w:val="24"/>
          <w:szCs w:val="24"/>
          <w:lang w:val="ro-RO"/>
        </w:rPr>
        <w:t xml:space="preserve"> și </w:t>
      </w:r>
      <w:r w:rsidR="005C42F1" w:rsidRPr="00750CBE">
        <w:rPr>
          <w:rFonts w:ascii="Cambria" w:hAnsi="Cambria"/>
          <w:bCs/>
          <w:sz w:val="24"/>
          <w:szCs w:val="24"/>
          <w:lang w:val="ro-RO"/>
        </w:rPr>
        <w:t>3</w:t>
      </w:r>
      <w:r w:rsidR="00B7508F" w:rsidRPr="00750CBE">
        <w:rPr>
          <w:rFonts w:ascii="Cambria" w:hAnsi="Cambria"/>
          <w:bCs/>
          <w:sz w:val="24"/>
          <w:szCs w:val="24"/>
          <w:lang w:val="ro-RO"/>
        </w:rPr>
        <w:t xml:space="preserve"> sunt indicatori care se negociază de APL și Operator. </w:t>
      </w:r>
    </w:p>
    <w:p w14:paraId="23964650" w14:textId="225C1D2A" w:rsidR="00F519F8" w:rsidRPr="00750CBE" w:rsidRDefault="00F519F8" w:rsidP="00F519F8">
      <w:pPr>
        <w:rPr>
          <w:rFonts w:ascii="Cambria" w:hAnsi="Cambria"/>
          <w:bCs/>
          <w:sz w:val="24"/>
          <w:szCs w:val="24"/>
          <w:lang w:val="ro-RO"/>
        </w:rPr>
      </w:pPr>
      <w:r w:rsidRPr="00750CBE">
        <w:rPr>
          <w:rFonts w:ascii="Cambria" w:hAnsi="Cambria"/>
          <w:bCs/>
          <w:sz w:val="24"/>
          <w:szCs w:val="24"/>
          <w:lang w:val="ro-RO"/>
        </w:rPr>
        <w:t>Pentru a</w:t>
      </w:r>
      <w:r w:rsidR="00DB5855" w:rsidRPr="00750CBE">
        <w:rPr>
          <w:rFonts w:ascii="Cambria" w:hAnsi="Cambria"/>
          <w:bCs/>
          <w:sz w:val="24"/>
          <w:szCs w:val="24"/>
          <w:lang w:val="ro-RO"/>
        </w:rPr>
        <w:t>sigurarea respectării</w:t>
      </w:r>
      <w:r w:rsidRPr="00750CBE">
        <w:rPr>
          <w:rFonts w:ascii="Cambria" w:hAnsi="Cambria"/>
          <w:bCs/>
          <w:sz w:val="24"/>
          <w:szCs w:val="24"/>
          <w:lang w:val="ro-RO"/>
        </w:rPr>
        <w:t xml:space="preserve"> indicatorului ”Presiunea apei la branșament”</w:t>
      </w:r>
      <w:r w:rsidR="00DB5855" w:rsidRPr="00750CBE">
        <w:rPr>
          <w:rFonts w:ascii="Cambria" w:hAnsi="Cambria"/>
          <w:bCs/>
          <w:sz w:val="24"/>
          <w:szCs w:val="24"/>
          <w:lang w:val="ro-RO"/>
        </w:rPr>
        <w:t>,</w:t>
      </w:r>
      <w:r w:rsidRPr="00750CBE">
        <w:rPr>
          <w:rFonts w:ascii="Cambria" w:hAnsi="Cambria"/>
          <w:bCs/>
          <w:sz w:val="24"/>
          <w:szCs w:val="24"/>
          <w:lang w:val="ro-RO"/>
        </w:rPr>
        <w:t xml:space="preserve"> Operatorul va calcula presiunea necesară a apei la intrare în sistem și o va asigura prin mijloace tehnice. La stațiile de pompare va fi asigurată evidența presiunii apei care intră în sistem prin completa</w:t>
      </w:r>
      <w:r w:rsidR="007E75DD" w:rsidRPr="00750CBE">
        <w:rPr>
          <w:rFonts w:ascii="Cambria" w:hAnsi="Cambria"/>
          <w:bCs/>
          <w:sz w:val="24"/>
          <w:szCs w:val="24"/>
          <w:lang w:val="ro-RO"/>
        </w:rPr>
        <w:t>rea</w:t>
      </w:r>
      <w:r w:rsidRPr="00750CBE">
        <w:rPr>
          <w:rFonts w:ascii="Cambria" w:hAnsi="Cambria"/>
          <w:bCs/>
          <w:sz w:val="24"/>
          <w:szCs w:val="24"/>
          <w:lang w:val="ro-RO"/>
        </w:rPr>
        <w:t xml:space="preserve"> de personalul de serviciu </w:t>
      </w:r>
      <w:r w:rsidR="007E75DD" w:rsidRPr="00750CBE">
        <w:rPr>
          <w:rFonts w:ascii="Cambria" w:hAnsi="Cambria"/>
          <w:bCs/>
          <w:sz w:val="24"/>
          <w:szCs w:val="24"/>
          <w:lang w:val="ro-RO"/>
        </w:rPr>
        <w:t>a registrelor de evidență a funcționării utilajelor</w:t>
      </w:r>
      <w:r w:rsidRPr="00750CBE">
        <w:rPr>
          <w:rFonts w:ascii="Cambria" w:hAnsi="Cambria"/>
          <w:bCs/>
          <w:sz w:val="24"/>
          <w:szCs w:val="24"/>
          <w:lang w:val="ro-RO"/>
        </w:rPr>
        <w:t xml:space="preserve">. Operatorii care dispun de sisteme automatizate de înregistrare a presiunii apei din sistem vor asigura </w:t>
      </w:r>
      <w:r w:rsidR="007E75DD" w:rsidRPr="00750CBE">
        <w:rPr>
          <w:rFonts w:ascii="Cambria" w:hAnsi="Cambria"/>
          <w:bCs/>
          <w:sz w:val="24"/>
          <w:szCs w:val="24"/>
          <w:lang w:val="ro-RO"/>
        </w:rPr>
        <w:t>generarea de rapoarte a indicatorului,</w:t>
      </w:r>
      <w:r w:rsidR="00B24ADC" w:rsidRPr="00750CBE">
        <w:rPr>
          <w:rFonts w:ascii="Cambria" w:hAnsi="Cambria"/>
          <w:bCs/>
          <w:sz w:val="24"/>
          <w:szCs w:val="24"/>
          <w:lang w:val="ro-RO"/>
        </w:rPr>
        <w:t xml:space="preserve"> </w:t>
      </w:r>
      <w:r w:rsidR="007E75DD" w:rsidRPr="00750CBE">
        <w:rPr>
          <w:rFonts w:ascii="Cambria" w:hAnsi="Cambria"/>
          <w:bCs/>
          <w:sz w:val="24"/>
          <w:szCs w:val="24"/>
          <w:lang w:val="ro-RO"/>
        </w:rPr>
        <w:t xml:space="preserve">monitorizarea, </w:t>
      </w:r>
      <w:r w:rsidRPr="00750CBE">
        <w:rPr>
          <w:rFonts w:ascii="Cambria" w:hAnsi="Cambria"/>
          <w:bCs/>
          <w:sz w:val="24"/>
          <w:szCs w:val="24"/>
          <w:lang w:val="ro-RO"/>
        </w:rPr>
        <w:t>stocarea și protejarea date</w:t>
      </w:r>
      <w:r w:rsidR="007E75DD" w:rsidRPr="00750CBE">
        <w:rPr>
          <w:rFonts w:ascii="Cambria" w:hAnsi="Cambria"/>
          <w:bCs/>
          <w:sz w:val="24"/>
          <w:szCs w:val="24"/>
          <w:lang w:val="ro-RO"/>
        </w:rPr>
        <w:t>lor</w:t>
      </w:r>
      <w:r w:rsidRPr="00750CBE">
        <w:rPr>
          <w:rFonts w:ascii="Cambria" w:hAnsi="Cambria"/>
          <w:bCs/>
          <w:sz w:val="24"/>
          <w:szCs w:val="24"/>
          <w:lang w:val="ro-RO"/>
        </w:rPr>
        <w:t xml:space="preserve"> în format electronic.</w:t>
      </w:r>
    </w:p>
    <w:p w14:paraId="35BF26D0" w14:textId="5376F3B7" w:rsidR="00BF18EF" w:rsidRPr="00750CBE" w:rsidRDefault="00BF18EF" w:rsidP="00F519F8">
      <w:pPr>
        <w:rPr>
          <w:rFonts w:ascii="Cambria" w:hAnsi="Cambria"/>
          <w:bCs/>
          <w:sz w:val="24"/>
          <w:szCs w:val="24"/>
          <w:lang w:val="ro-RO"/>
        </w:rPr>
      </w:pPr>
      <w:r w:rsidRPr="00750CBE">
        <w:rPr>
          <w:rFonts w:ascii="Cambria" w:hAnsi="Cambria"/>
          <w:bCs/>
          <w:sz w:val="24"/>
          <w:szCs w:val="24"/>
          <w:lang w:val="ro-RO"/>
        </w:rPr>
        <w:t>Indicatorul ”ajustarea tarifelor la servicii de apă și de canalizare anual”  rezultă din cerința legală expusă în articolul 15 din Legea nr.303 din 13.12.2013 privind serviciul public de alimentare cu apă și de canalizare ca obligație a operatorului prin punctul h):” să prezinte anual spre avizare și aprobare tarifele pentru serviciul public de alimentare cu apă potabilă, pentru serviciul public de canalizare și de epurare a apelor uzate” și cerințele expuse în articolul 35 în aliniatele (5) – (17). Ajustarea tarifelor la servicii de apă și de canalizare și la serviciile auxiliare prestate consumatorilor de către operator anual, asigurarea transparenței acestui proces prin respectarea cerințelor legale la acest compartiment, insuflă încredere a consumatorilor în durabilitatea serviciului prestat. Pentru  indicatorul doi părțile trebuie să  cunoască procedurile de aprobare a tarifelor.</w:t>
      </w:r>
    </w:p>
    <w:p w14:paraId="0140D102" w14:textId="77777777" w:rsidR="00BF18EF" w:rsidRPr="00750CBE" w:rsidRDefault="00BF18EF" w:rsidP="001F02E9">
      <w:pPr>
        <w:spacing w:after="0" w:line="240" w:lineRule="auto"/>
        <w:contextualSpacing/>
        <w:jc w:val="both"/>
        <w:rPr>
          <w:rFonts w:ascii="Cambria" w:hAnsi="Cambria"/>
          <w:bCs/>
          <w:sz w:val="24"/>
          <w:szCs w:val="24"/>
          <w:lang w:val="ro-RO"/>
        </w:rPr>
      </w:pPr>
      <w:r w:rsidRPr="00750CBE">
        <w:rPr>
          <w:rFonts w:ascii="Cambria" w:hAnsi="Cambria"/>
          <w:bCs/>
          <w:sz w:val="24"/>
          <w:szCs w:val="24"/>
          <w:lang w:val="ro-RO"/>
        </w:rPr>
        <w:t>Indicatorul ”pierderi de apă (apă care nu aduce venituri)”</w:t>
      </w:r>
      <w:r w:rsidR="000D5172" w:rsidRPr="00750CBE">
        <w:rPr>
          <w:rFonts w:ascii="Cambria" w:hAnsi="Cambria"/>
          <w:bCs/>
          <w:sz w:val="24"/>
          <w:szCs w:val="24"/>
          <w:lang w:val="ro-RO"/>
        </w:rPr>
        <w:t xml:space="preserve"> </w:t>
      </w:r>
      <w:r w:rsidRPr="00750CBE">
        <w:rPr>
          <w:rFonts w:ascii="Cambria" w:hAnsi="Cambria"/>
          <w:bCs/>
          <w:sz w:val="24"/>
          <w:szCs w:val="24"/>
          <w:lang w:val="ro-RO"/>
        </w:rPr>
        <w:t xml:space="preserve">influențează mărimea tarifului la serviciile prestate consumatorilor și respective la gradul de </w:t>
      </w:r>
      <w:proofErr w:type="spellStart"/>
      <w:r w:rsidRPr="00750CBE">
        <w:rPr>
          <w:rFonts w:ascii="Cambria" w:hAnsi="Cambria"/>
          <w:bCs/>
          <w:sz w:val="24"/>
          <w:szCs w:val="24"/>
          <w:lang w:val="ro-RO"/>
        </w:rPr>
        <w:t>accesebilitate</w:t>
      </w:r>
      <w:proofErr w:type="spellEnd"/>
      <w:r w:rsidRPr="00750CBE">
        <w:rPr>
          <w:rFonts w:ascii="Cambria" w:hAnsi="Cambria"/>
          <w:bCs/>
          <w:sz w:val="24"/>
          <w:szCs w:val="24"/>
          <w:lang w:val="ro-RO"/>
        </w:rPr>
        <w:t xml:space="preserve"> la servicii.</w:t>
      </w:r>
    </w:p>
    <w:p w14:paraId="2E9EEC3B" w14:textId="77777777" w:rsidR="00BF18EF" w:rsidRPr="00750CBE" w:rsidRDefault="00BF18EF" w:rsidP="001F02E9">
      <w:pPr>
        <w:jc w:val="both"/>
        <w:rPr>
          <w:rFonts w:ascii="Cambria" w:hAnsi="Cambria"/>
          <w:bCs/>
          <w:sz w:val="24"/>
          <w:szCs w:val="24"/>
          <w:lang w:val="ro-RO"/>
        </w:rPr>
      </w:pPr>
      <w:r w:rsidRPr="00750CBE">
        <w:rPr>
          <w:rFonts w:ascii="Cambria" w:hAnsi="Cambria"/>
          <w:bCs/>
          <w:sz w:val="24"/>
          <w:szCs w:val="24"/>
          <w:lang w:val="ro-RO"/>
        </w:rPr>
        <w:t>Formula de calcul al indicatorului dat este:</w:t>
      </w:r>
    </w:p>
    <w:p w14:paraId="21D9573F" w14:textId="77777777" w:rsidR="00BF18EF" w:rsidRPr="00750CBE" w:rsidRDefault="00BF18EF" w:rsidP="00BF18EF">
      <w:pPr>
        <w:jc w:val="both"/>
        <w:rPr>
          <w:rFonts w:ascii="Cambria" w:hAnsi="Cambria"/>
          <w:bCs/>
          <w:sz w:val="24"/>
          <w:szCs w:val="24"/>
          <w:lang w:val="ro-RO"/>
        </w:rPr>
      </w:pPr>
      <w:r w:rsidRPr="00750CBE">
        <w:rPr>
          <w:rFonts w:ascii="Cambria" w:hAnsi="Cambria"/>
          <w:bCs/>
          <w:sz w:val="24"/>
          <w:szCs w:val="24"/>
          <w:lang w:val="ro-RO"/>
        </w:rPr>
        <w:t>Pierderi de apă (apa care nu aduce venituri) = ((</w:t>
      </w:r>
      <w:proofErr w:type="spellStart"/>
      <w:r w:rsidRPr="00750CBE">
        <w:rPr>
          <w:rFonts w:ascii="Cambria" w:hAnsi="Cambria"/>
          <w:bCs/>
          <w:sz w:val="24"/>
          <w:szCs w:val="24"/>
          <w:lang w:val="ro-RO"/>
        </w:rPr>
        <w:t>Vaap</w:t>
      </w:r>
      <w:proofErr w:type="spellEnd"/>
      <w:r w:rsidRPr="00750CBE">
        <w:rPr>
          <w:rFonts w:ascii="Cambria" w:hAnsi="Cambria"/>
          <w:bCs/>
          <w:sz w:val="24"/>
          <w:szCs w:val="24"/>
          <w:lang w:val="ro-RO"/>
        </w:rPr>
        <w:t xml:space="preserve"> – </w:t>
      </w:r>
      <w:proofErr w:type="spellStart"/>
      <w:r w:rsidRPr="00750CBE">
        <w:rPr>
          <w:rFonts w:ascii="Cambria" w:hAnsi="Cambria"/>
          <w:bCs/>
          <w:sz w:val="24"/>
          <w:szCs w:val="24"/>
          <w:lang w:val="ro-RO"/>
        </w:rPr>
        <w:t>Vaaf</w:t>
      </w:r>
      <w:proofErr w:type="spellEnd"/>
      <w:r w:rsidRPr="00750CBE">
        <w:rPr>
          <w:rFonts w:ascii="Cambria" w:hAnsi="Cambria"/>
          <w:bCs/>
          <w:sz w:val="24"/>
          <w:szCs w:val="24"/>
          <w:lang w:val="ro-RO"/>
        </w:rPr>
        <w:t xml:space="preserve">)/ </w:t>
      </w:r>
      <w:proofErr w:type="spellStart"/>
      <w:r w:rsidRPr="00750CBE">
        <w:rPr>
          <w:rFonts w:ascii="Cambria" w:hAnsi="Cambria"/>
          <w:bCs/>
          <w:sz w:val="24"/>
          <w:szCs w:val="24"/>
          <w:lang w:val="ro-RO"/>
        </w:rPr>
        <w:t>Vaap</w:t>
      </w:r>
      <w:proofErr w:type="spellEnd"/>
      <w:r w:rsidRPr="00750CBE">
        <w:rPr>
          <w:rFonts w:ascii="Cambria" w:hAnsi="Cambria"/>
          <w:bCs/>
          <w:sz w:val="24"/>
          <w:szCs w:val="24"/>
          <w:lang w:val="ro-RO"/>
        </w:rPr>
        <w:t xml:space="preserve"> )* 100%,</w:t>
      </w:r>
    </w:p>
    <w:p w14:paraId="29F4D9A0" w14:textId="77777777" w:rsidR="00BF18EF" w:rsidRPr="00750CBE" w:rsidRDefault="00BF18EF" w:rsidP="00BF18EF">
      <w:pPr>
        <w:jc w:val="both"/>
        <w:rPr>
          <w:rFonts w:ascii="Cambria" w:hAnsi="Cambria"/>
          <w:bCs/>
          <w:sz w:val="24"/>
          <w:szCs w:val="24"/>
          <w:lang w:val="ro-RO"/>
        </w:rPr>
      </w:pPr>
      <w:r w:rsidRPr="00750CBE">
        <w:rPr>
          <w:rFonts w:ascii="Cambria" w:hAnsi="Cambria"/>
          <w:bCs/>
          <w:sz w:val="24"/>
          <w:szCs w:val="24"/>
          <w:lang w:val="ro-RO"/>
        </w:rPr>
        <w:t>Unde:</w:t>
      </w:r>
    </w:p>
    <w:p w14:paraId="314DA721" w14:textId="77777777" w:rsidR="00BF18EF" w:rsidRPr="00750CBE" w:rsidRDefault="00BF18EF" w:rsidP="00BF18EF">
      <w:pPr>
        <w:jc w:val="both"/>
        <w:rPr>
          <w:rFonts w:ascii="Cambria" w:hAnsi="Cambria"/>
          <w:bCs/>
          <w:sz w:val="24"/>
          <w:szCs w:val="24"/>
          <w:lang w:val="ro-RO"/>
        </w:rPr>
      </w:pPr>
      <w:proofErr w:type="spellStart"/>
      <w:r w:rsidRPr="00750CBE">
        <w:rPr>
          <w:rFonts w:ascii="Cambria" w:hAnsi="Cambria"/>
          <w:bCs/>
          <w:sz w:val="24"/>
          <w:szCs w:val="24"/>
          <w:lang w:val="ro-RO"/>
        </w:rPr>
        <w:t>Vaap</w:t>
      </w:r>
      <w:proofErr w:type="spellEnd"/>
      <w:r w:rsidRPr="00750CBE">
        <w:rPr>
          <w:rFonts w:ascii="Cambria" w:hAnsi="Cambria"/>
          <w:bCs/>
          <w:sz w:val="24"/>
          <w:szCs w:val="24"/>
          <w:lang w:val="ro-RO"/>
        </w:rPr>
        <w:t xml:space="preserve"> – volumul anual de apă produs, mii m³/an,</w:t>
      </w:r>
    </w:p>
    <w:p w14:paraId="0B117093" w14:textId="77777777" w:rsidR="00BF18EF" w:rsidRPr="00750CBE" w:rsidRDefault="00BF18EF" w:rsidP="00BF18EF">
      <w:pPr>
        <w:jc w:val="both"/>
        <w:rPr>
          <w:rFonts w:ascii="Cambria" w:hAnsi="Cambria"/>
          <w:bCs/>
          <w:sz w:val="24"/>
          <w:szCs w:val="24"/>
          <w:lang w:val="ro-RO"/>
        </w:rPr>
      </w:pPr>
      <w:proofErr w:type="spellStart"/>
      <w:r w:rsidRPr="00750CBE">
        <w:rPr>
          <w:rFonts w:ascii="Cambria" w:hAnsi="Cambria"/>
          <w:bCs/>
          <w:sz w:val="24"/>
          <w:szCs w:val="24"/>
          <w:lang w:val="ro-RO"/>
        </w:rPr>
        <w:t>Vaaf</w:t>
      </w:r>
      <w:proofErr w:type="spellEnd"/>
      <w:r w:rsidRPr="00750CBE">
        <w:rPr>
          <w:rFonts w:ascii="Cambria" w:hAnsi="Cambria"/>
          <w:bCs/>
          <w:sz w:val="24"/>
          <w:szCs w:val="24"/>
          <w:lang w:val="ro-RO"/>
        </w:rPr>
        <w:t xml:space="preserve"> – volumul anual de apă facturată, mii m³/an.</w:t>
      </w:r>
    </w:p>
    <w:p w14:paraId="37186F7D" w14:textId="689C4E60" w:rsidR="00D846D9" w:rsidRPr="00750CBE" w:rsidRDefault="004410E5" w:rsidP="00D846D9">
      <w:pPr>
        <w:rPr>
          <w:rFonts w:ascii="Cambria" w:hAnsi="Cambria"/>
          <w:bCs/>
          <w:sz w:val="24"/>
          <w:szCs w:val="24"/>
          <w:lang w:val="ro-RO"/>
        </w:rPr>
      </w:pPr>
      <w:r w:rsidRPr="00750CBE">
        <w:rPr>
          <w:rFonts w:ascii="Cambria" w:hAnsi="Cambria"/>
          <w:bCs/>
          <w:sz w:val="24"/>
          <w:szCs w:val="24"/>
          <w:lang w:val="ro-RO"/>
        </w:rPr>
        <w:t xml:space="preserve">La stabilirea </w:t>
      </w:r>
      <w:r w:rsidR="00B7508F" w:rsidRPr="00750CBE">
        <w:rPr>
          <w:rFonts w:ascii="Cambria" w:hAnsi="Cambria"/>
          <w:bCs/>
          <w:sz w:val="24"/>
          <w:szCs w:val="24"/>
          <w:lang w:val="ro-RO"/>
        </w:rPr>
        <w:t>indicatorul</w:t>
      </w:r>
      <w:r w:rsidRPr="00750CBE">
        <w:rPr>
          <w:rFonts w:ascii="Cambria" w:hAnsi="Cambria"/>
          <w:bCs/>
          <w:sz w:val="24"/>
          <w:szCs w:val="24"/>
          <w:lang w:val="ro-RO"/>
        </w:rPr>
        <w:t>ui ”Pierderi de apă”, pentru prima dată</w:t>
      </w:r>
      <w:r w:rsidR="007E75DD" w:rsidRPr="00750CBE">
        <w:rPr>
          <w:rFonts w:ascii="Cambria" w:hAnsi="Cambria"/>
          <w:bCs/>
          <w:sz w:val="24"/>
          <w:szCs w:val="24"/>
          <w:lang w:val="ro-RO"/>
        </w:rPr>
        <w:t xml:space="preserve"> – la semnarea contractului</w:t>
      </w:r>
      <w:r w:rsidRPr="00750CBE">
        <w:rPr>
          <w:rFonts w:ascii="Cambria" w:hAnsi="Cambria"/>
          <w:bCs/>
          <w:sz w:val="24"/>
          <w:szCs w:val="24"/>
          <w:lang w:val="ro-RO"/>
        </w:rPr>
        <w:t xml:space="preserve">, </w:t>
      </w:r>
      <w:r w:rsidR="00B7508F" w:rsidRPr="00750CBE">
        <w:rPr>
          <w:rFonts w:ascii="Cambria" w:hAnsi="Cambria"/>
          <w:bCs/>
          <w:sz w:val="24"/>
          <w:szCs w:val="24"/>
          <w:lang w:val="ro-RO"/>
        </w:rPr>
        <w:t xml:space="preserve"> </w:t>
      </w:r>
      <w:r w:rsidRPr="00750CBE">
        <w:rPr>
          <w:rFonts w:ascii="Cambria" w:hAnsi="Cambria"/>
          <w:bCs/>
          <w:sz w:val="24"/>
          <w:szCs w:val="24"/>
          <w:lang w:val="ro-RO"/>
        </w:rPr>
        <w:t xml:space="preserve">se recomandă de a lua media </w:t>
      </w:r>
      <w:r w:rsidR="00BF18EF" w:rsidRPr="00750CBE">
        <w:rPr>
          <w:rFonts w:ascii="Cambria" w:hAnsi="Cambria"/>
          <w:bCs/>
          <w:sz w:val="24"/>
          <w:szCs w:val="24"/>
          <w:lang w:val="ro-RO"/>
        </w:rPr>
        <w:t xml:space="preserve">pentru ultimii trei ani </w:t>
      </w:r>
      <w:r w:rsidRPr="00750CBE">
        <w:rPr>
          <w:rFonts w:ascii="Cambria" w:hAnsi="Cambria"/>
          <w:bCs/>
          <w:sz w:val="24"/>
          <w:szCs w:val="24"/>
          <w:lang w:val="ro-RO"/>
        </w:rPr>
        <w:t>pentru sistemul dat centralizat de apă potabilă.</w:t>
      </w:r>
      <w:r w:rsidR="00AF185E" w:rsidRPr="00750CBE">
        <w:rPr>
          <w:rFonts w:ascii="Cambria" w:hAnsi="Cambria"/>
          <w:bCs/>
          <w:sz w:val="24"/>
          <w:szCs w:val="24"/>
          <w:lang w:val="ro-RO"/>
        </w:rPr>
        <w:t xml:space="preserve"> Pentru următorii ani se recomandă de a folosi aceeași metodologie dar cu luarea în </w:t>
      </w:r>
      <w:r w:rsidR="00AF185E" w:rsidRPr="00750CBE">
        <w:rPr>
          <w:rFonts w:ascii="Cambria" w:hAnsi="Cambria"/>
          <w:bCs/>
          <w:sz w:val="24"/>
          <w:szCs w:val="24"/>
          <w:lang w:val="ro-RO"/>
        </w:rPr>
        <w:lastRenderedPageBreak/>
        <w:t xml:space="preserve">considerație a calculelor executate de Operator conform  ” Regulamentului cu privire la stabilirea și aprobarea, în scop de determinare a tarifelor, a consumului tehnologic și a pierderilor de apă în sistemele publice de alimentare cu apă”  aprobat prin </w:t>
      </w:r>
      <w:proofErr w:type="spellStart"/>
      <w:r w:rsidR="00AF185E" w:rsidRPr="00750CBE">
        <w:rPr>
          <w:rFonts w:ascii="Cambria" w:hAnsi="Cambria"/>
          <w:bCs/>
          <w:sz w:val="24"/>
          <w:szCs w:val="24"/>
          <w:lang w:val="ro-RO"/>
        </w:rPr>
        <w:t>Hotărîrea</w:t>
      </w:r>
      <w:proofErr w:type="spellEnd"/>
      <w:r w:rsidR="00AF185E" w:rsidRPr="00750CBE">
        <w:rPr>
          <w:rFonts w:ascii="Cambria" w:hAnsi="Cambria"/>
          <w:bCs/>
          <w:sz w:val="24"/>
          <w:szCs w:val="24"/>
          <w:lang w:val="ro-RO"/>
        </w:rPr>
        <w:t xml:space="preserve"> Consiliului de administrație al ANRE nr.180 din 10.07.2016. În Anexa 3 </w:t>
      </w:r>
      <w:r w:rsidR="009F2F69" w:rsidRPr="00750CBE">
        <w:rPr>
          <w:rFonts w:ascii="Cambria" w:hAnsi="Cambria"/>
          <w:bCs/>
          <w:sz w:val="24"/>
          <w:szCs w:val="24"/>
          <w:lang w:val="ro-RO"/>
        </w:rPr>
        <w:t xml:space="preserve">a prezentului document </w:t>
      </w:r>
      <w:r w:rsidR="00AF185E" w:rsidRPr="00750CBE">
        <w:rPr>
          <w:rFonts w:ascii="Cambria" w:hAnsi="Cambria"/>
          <w:bCs/>
          <w:sz w:val="24"/>
          <w:szCs w:val="24"/>
          <w:lang w:val="ro-RO"/>
        </w:rPr>
        <w:t xml:space="preserve">indicatorul dat este prezentat ca model </w:t>
      </w:r>
      <w:r w:rsidR="00FC6242" w:rsidRPr="00750CBE">
        <w:rPr>
          <w:rFonts w:ascii="Cambria" w:hAnsi="Cambria"/>
          <w:bCs/>
          <w:sz w:val="24"/>
          <w:szCs w:val="24"/>
          <w:lang w:val="ro-RO"/>
        </w:rPr>
        <w:t>35%.</w:t>
      </w:r>
    </w:p>
    <w:p w14:paraId="3F79D375" w14:textId="538922A9" w:rsidR="004E03C6" w:rsidRPr="00750CBE" w:rsidRDefault="004E03C6" w:rsidP="00BD3F01">
      <w:pPr>
        <w:jc w:val="center"/>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III. Servicii cu clienții;</w:t>
      </w:r>
    </w:p>
    <w:p w14:paraId="3FB204C6" w14:textId="2CC05479" w:rsidR="004E03C6" w:rsidRPr="00750CBE" w:rsidRDefault="004E03C6" w:rsidP="004E03C6">
      <w:p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La </w:t>
      </w:r>
      <w:proofErr w:type="spellStart"/>
      <w:r w:rsidRPr="00750CBE">
        <w:rPr>
          <w:rFonts w:ascii="Cambria" w:eastAsiaTheme="minorEastAsia" w:hAnsi="Cambria" w:cs="Times New Roman"/>
          <w:sz w:val="24"/>
          <w:szCs w:val="24"/>
          <w:lang w:val="ro-RO" w:eastAsia="ru-RU"/>
        </w:rPr>
        <w:t>catergoria</w:t>
      </w:r>
      <w:proofErr w:type="spellEnd"/>
      <w:r w:rsidRPr="00750CBE">
        <w:rPr>
          <w:rFonts w:ascii="Cambria" w:eastAsiaTheme="minorEastAsia" w:hAnsi="Cambria" w:cs="Times New Roman"/>
          <w:sz w:val="24"/>
          <w:szCs w:val="24"/>
          <w:lang w:val="ro-RO" w:eastAsia="ru-RU"/>
        </w:rPr>
        <w:t xml:space="preserve"> respectivă vor fi atribuiți 11 indicatori:</w:t>
      </w:r>
    </w:p>
    <w:p w14:paraId="2B6DEE88" w14:textId="77777777" w:rsidR="004E03C6" w:rsidRPr="00750CBE" w:rsidRDefault="004E03C6" w:rsidP="00B447DD">
      <w:pPr>
        <w:pStyle w:val="ListParagraph"/>
        <w:numPr>
          <w:ilvl w:val="0"/>
          <w:numId w:val="33"/>
        </w:numPr>
        <w:spacing w:line="0" w:lineRule="atLeast"/>
        <w:rPr>
          <w:rFonts w:ascii="Cambria" w:eastAsia="Times New Roman" w:hAnsi="Cambria"/>
          <w:sz w:val="24"/>
          <w:szCs w:val="24"/>
          <w:lang w:val="ro-RO"/>
        </w:rPr>
      </w:pPr>
      <w:r w:rsidRPr="00750CBE">
        <w:rPr>
          <w:rFonts w:ascii="Cambria" w:eastAsia="Times New Roman" w:hAnsi="Cambria"/>
          <w:sz w:val="24"/>
          <w:szCs w:val="24"/>
          <w:lang w:val="ro-RO"/>
        </w:rPr>
        <w:t xml:space="preserve">Eliberarea avizului de </w:t>
      </w:r>
      <w:proofErr w:type="spellStart"/>
      <w:r w:rsidRPr="00750CBE">
        <w:rPr>
          <w:rFonts w:ascii="Cambria" w:eastAsia="Times New Roman" w:hAnsi="Cambria"/>
          <w:sz w:val="24"/>
          <w:szCs w:val="24"/>
          <w:lang w:val="ro-RO"/>
        </w:rPr>
        <w:t>branşare</w:t>
      </w:r>
      <w:proofErr w:type="spellEnd"/>
      <w:r w:rsidRPr="00750CBE">
        <w:rPr>
          <w:rFonts w:ascii="Cambria" w:eastAsia="Times New Roman" w:hAnsi="Cambria"/>
          <w:sz w:val="24"/>
          <w:szCs w:val="24"/>
          <w:lang w:val="ro-RO"/>
        </w:rPr>
        <w:t xml:space="preserve"> / racordare la rețele publice de alimentare cu apă și de canalizare din data înregistrării cererii;</w:t>
      </w:r>
    </w:p>
    <w:p w14:paraId="33649FA3" w14:textId="77777777" w:rsidR="004E03C6" w:rsidRPr="00750CBE" w:rsidRDefault="004E03C6" w:rsidP="00B447DD">
      <w:pPr>
        <w:pStyle w:val="ListParagraph"/>
        <w:numPr>
          <w:ilvl w:val="0"/>
          <w:numId w:val="33"/>
        </w:numPr>
        <w:rPr>
          <w:rFonts w:ascii="Cambria" w:eastAsia="Times New Roman" w:hAnsi="Cambria"/>
          <w:w w:val="97"/>
          <w:sz w:val="24"/>
          <w:szCs w:val="24"/>
          <w:lang w:val="ro-RO"/>
        </w:rPr>
      </w:pPr>
      <w:r w:rsidRPr="00750CBE">
        <w:rPr>
          <w:rFonts w:ascii="Cambria" w:eastAsia="Times New Roman" w:hAnsi="Cambria"/>
          <w:w w:val="97"/>
          <w:sz w:val="24"/>
          <w:szCs w:val="24"/>
          <w:lang w:val="ro-RO"/>
        </w:rPr>
        <w:t xml:space="preserve">Coordonarea </w:t>
      </w:r>
      <w:proofErr w:type="spellStart"/>
      <w:r w:rsidRPr="00750CBE">
        <w:rPr>
          <w:rFonts w:ascii="Cambria" w:eastAsia="Times New Roman" w:hAnsi="Cambria"/>
          <w:w w:val="97"/>
          <w:sz w:val="24"/>
          <w:szCs w:val="24"/>
          <w:lang w:val="ro-RO"/>
        </w:rPr>
        <w:t>documentaţiei</w:t>
      </w:r>
      <w:proofErr w:type="spellEnd"/>
      <w:r w:rsidRPr="00750CBE">
        <w:rPr>
          <w:rFonts w:ascii="Cambria" w:eastAsia="Times New Roman" w:hAnsi="Cambria"/>
          <w:w w:val="97"/>
          <w:sz w:val="24"/>
          <w:szCs w:val="24"/>
          <w:lang w:val="ro-RO"/>
        </w:rPr>
        <w:t xml:space="preserve"> de proiect pentru montarea </w:t>
      </w:r>
      <w:proofErr w:type="spellStart"/>
      <w:r w:rsidRPr="00750CBE">
        <w:rPr>
          <w:rFonts w:ascii="Cambria" w:eastAsia="Times New Roman" w:hAnsi="Cambria"/>
          <w:w w:val="97"/>
          <w:sz w:val="24"/>
          <w:szCs w:val="24"/>
          <w:lang w:val="ro-RO"/>
        </w:rPr>
        <w:t>instalaţiei</w:t>
      </w:r>
      <w:proofErr w:type="spellEnd"/>
      <w:r w:rsidRPr="00750CBE">
        <w:rPr>
          <w:rFonts w:ascii="Cambria" w:eastAsia="Times New Roman" w:hAnsi="Cambria"/>
          <w:w w:val="97"/>
          <w:sz w:val="24"/>
          <w:szCs w:val="24"/>
          <w:lang w:val="ro-RO"/>
        </w:rPr>
        <w:t xml:space="preserve"> interne de apă;</w:t>
      </w:r>
    </w:p>
    <w:p w14:paraId="364D0DF3" w14:textId="77777777" w:rsidR="004E03C6" w:rsidRPr="00750CBE" w:rsidRDefault="004E03C6" w:rsidP="00B447DD">
      <w:pPr>
        <w:pStyle w:val="ListParagraph"/>
        <w:numPr>
          <w:ilvl w:val="0"/>
          <w:numId w:val="33"/>
        </w:numPr>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 xml:space="preserve">Executarea </w:t>
      </w:r>
      <w:proofErr w:type="spellStart"/>
      <w:r w:rsidRPr="00750CBE">
        <w:rPr>
          <w:rFonts w:ascii="Cambria" w:eastAsia="Times New Roman" w:hAnsi="Cambria"/>
          <w:sz w:val="24"/>
          <w:szCs w:val="24"/>
          <w:lang w:val="ro-RO"/>
        </w:rPr>
        <w:t>branşamentului</w:t>
      </w:r>
      <w:proofErr w:type="spellEnd"/>
      <w:r w:rsidRPr="00750CBE">
        <w:rPr>
          <w:rFonts w:ascii="Cambria" w:eastAsia="Times New Roman" w:hAnsi="Cambria"/>
          <w:sz w:val="24"/>
          <w:szCs w:val="24"/>
          <w:lang w:val="ro-RO"/>
        </w:rPr>
        <w:t xml:space="preserve"> de apă și /sau a racordului de canalizare și montarea contorului  din data achitării de către solicitant a tarifului pentru branșare/racordare:</w:t>
      </w:r>
    </w:p>
    <w:p w14:paraId="451D0608" w14:textId="77777777" w:rsidR="004E03C6" w:rsidRPr="00750CBE" w:rsidRDefault="004E03C6" w:rsidP="00B447DD">
      <w:pPr>
        <w:pStyle w:val="ListParagraph"/>
        <w:numPr>
          <w:ilvl w:val="1"/>
          <w:numId w:val="33"/>
        </w:numPr>
        <w:rPr>
          <w:rFonts w:ascii="Cambria" w:eastAsiaTheme="minorEastAsia" w:hAnsi="Cambria" w:cs="Times New Roman"/>
          <w:sz w:val="24"/>
          <w:szCs w:val="24"/>
          <w:lang w:val="ro-RO" w:eastAsia="ru-RU"/>
        </w:rPr>
      </w:pPr>
      <w:r w:rsidRPr="00750CBE">
        <w:rPr>
          <w:rFonts w:ascii="Cambria" w:eastAsia="Times New Roman" w:hAnsi="Cambria"/>
          <w:i/>
          <w:sz w:val="24"/>
          <w:szCs w:val="24"/>
          <w:lang w:val="ro-RO"/>
        </w:rPr>
        <w:t>casnici;</w:t>
      </w:r>
    </w:p>
    <w:p w14:paraId="057D4A2F" w14:textId="77777777" w:rsidR="004E03C6" w:rsidRPr="00750CBE" w:rsidRDefault="0008018B" w:rsidP="00B447DD">
      <w:pPr>
        <w:pStyle w:val="ListParagraph"/>
        <w:numPr>
          <w:ilvl w:val="1"/>
          <w:numId w:val="33"/>
        </w:numPr>
        <w:rPr>
          <w:rFonts w:ascii="Cambria" w:eastAsiaTheme="minorEastAsia" w:hAnsi="Cambria" w:cs="Times New Roman"/>
          <w:sz w:val="24"/>
          <w:szCs w:val="24"/>
          <w:lang w:val="ro-RO" w:eastAsia="ru-RU"/>
        </w:rPr>
      </w:pPr>
      <w:proofErr w:type="spellStart"/>
      <w:r w:rsidRPr="00750CBE">
        <w:rPr>
          <w:rFonts w:ascii="Cambria" w:eastAsia="Times New Roman" w:hAnsi="Cambria"/>
          <w:i/>
          <w:sz w:val="24"/>
          <w:szCs w:val="24"/>
          <w:lang w:val="ro-RO"/>
        </w:rPr>
        <w:t>alţi</w:t>
      </w:r>
      <w:proofErr w:type="spellEnd"/>
      <w:r w:rsidRPr="00750CBE">
        <w:rPr>
          <w:rFonts w:ascii="Cambria" w:eastAsia="Times New Roman" w:hAnsi="Cambria"/>
          <w:i/>
          <w:sz w:val="24"/>
          <w:szCs w:val="24"/>
          <w:lang w:val="ro-RO"/>
        </w:rPr>
        <w:t xml:space="preserve"> consumatori decât cei casnici.</w:t>
      </w:r>
    </w:p>
    <w:p w14:paraId="3293A86B" w14:textId="77777777" w:rsidR="0008018B" w:rsidRPr="00750CBE" w:rsidRDefault="0008018B" w:rsidP="00B447DD">
      <w:pPr>
        <w:pStyle w:val="ListParagraph"/>
        <w:numPr>
          <w:ilvl w:val="0"/>
          <w:numId w:val="33"/>
        </w:numPr>
        <w:spacing w:line="0" w:lineRule="atLeast"/>
        <w:rPr>
          <w:rFonts w:ascii="Cambria" w:eastAsia="Times New Roman" w:hAnsi="Cambria"/>
          <w:iCs/>
          <w:sz w:val="24"/>
          <w:szCs w:val="24"/>
          <w:lang w:val="ro-RO"/>
        </w:rPr>
      </w:pPr>
      <w:r w:rsidRPr="00750CBE">
        <w:rPr>
          <w:rFonts w:ascii="Cambria" w:eastAsia="Times New Roman" w:hAnsi="Cambria"/>
          <w:sz w:val="24"/>
          <w:szCs w:val="24"/>
          <w:lang w:val="ro-RO"/>
        </w:rPr>
        <w:t xml:space="preserve">Executarea </w:t>
      </w:r>
      <w:proofErr w:type="spellStart"/>
      <w:r w:rsidRPr="00750CBE">
        <w:rPr>
          <w:rFonts w:ascii="Cambria" w:eastAsia="Times New Roman" w:hAnsi="Cambria"/>
          <w:sz w:val="24"/>
          <w:szCs w:val="24"/>
          <w:lang w:val="ro-RO"/>
        </w:rPr>
        <w:t>branşamentului</w:t>
      </w:r>
      <w:proofErr w:type="spellEnd"/>
      <w:r w:rsidRPr="00750CBE">
        <w:rPr>
          <w:rFonts w:ascii="Cambria" w:eastAsia="Times New Roman" w:hAnsi="Cambria"/>
          <w:sz w:val="24"/>
          <w:szCs w:val="24"/>
          <w:lang w:val="ro-RO"/>
        </w:rPr>
        <w:t>/ racordului instalației interne de apă și de canalizare din ziua semnării contractului și efectuării plății pentru conectare de solicitant;</w:t>
      </w:r>
    </w:p>
    <w:p w14:paraId="65B0E550" w14:textId="77777777" w:rsidR="0008018B" w:rsidRPr="00750CBE" w:rsidRDefault="0008018B" w:rsidP="00B447DD">
      <w:pPr>
        <w:pStyle w:val="ListParagraph"/>
        <w:numPr>
          <w:ilvl w:val="0"/>
          <w:numId w:val="33"/>
        </w:numPr>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 xml:space="preserve">Reconectarea instalației interne de apă și de canalizare la rețele </w:t>
      </w:r>
      <w:proofErr w:type="spellStart"/>
      <w:r w:rsidRPr="00750CBE">
        <w:rPr>
          <w:rFonts w:ascii="Cambria" w:eastAsia="Times New Roman" w:hAnsi="Cambria"/>
          <w:sz w:val="24"/>
          <w:szCs w:val="24"/>
          <w:lang w:val="ro-RO"/>
        </w:rPr>
        <w:t>publicela</w:t>
      </w:r>
      <w:proofErr w:type="spellEnd"/>
      <w:r w:rsidRPr="00750CBE">
        <w:rPr>
          <w:rFonts w:ascii="Cambria" w:eastAsia="Times New Roman" w:hAnsi="Cambria"/>
          <w:sz w:val="24"/>
          <w:szCs w:val="24"/>
          <w:lang w:val="ro-RO"/>
        </w:rPr>
        <w:t xml:space="preserve"> </w:t>
      </w:r>
      <w:proofErr w:type="spellStart"/>
      <w:r w:rsidRPr="00750CBE">
        <w:rPr>
          <w:rFonts w:ascii="Cambria" w:eastAsia="Times New Roman" w:hAnsi="Cambria"/>
          <w:sz w:val="24"/>
          <w:szCs w:val="24"/>
          <w:lang w:val="ro-RO"/>
        </w:rPr>
        <w:t>reţea</w:t>
      </w:r>
      <w:proofErr w:type="spellEnd"/>
      <w:r w:rsidRPr="00750CBE">
        <w:rPr>
          <w:rFonts w:ascii="Cambria" w:eastAsia="Times New Roman" w:hAnsi="Cambria"/>
          <w:sz w:val="24"/>
          <w:szCs w:val="24"/>
          <w:lang w:val="ro-RO"/>
        </w:rPr>
        <w:t>;</w:t>
      </w:r>
    </w:p>
    <w:p w14:paraId="4E5A231A" w14:textId="77777777" w:rsidR="0008018B" w:rsidRPr="00750CBE" w:rsidRDefault="0008018B" w:rsidP="00B447DD">
      <w:pPr>
        <w:pStyle w:val="ListParagraph"/>
        <w:numPr>
          <w:ilvl w:val="0"/>
          <w:numId w:val="33"/>
        </w:numPr>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Contractarea serviciului în cazul branșării/racordării de către operator a instalațiilor interne ale solicitantului;</w:t>
      </w:r>
    </w:p>
    <w:p w14:paraId="73016BA4" w14:textId="77777777" w:rsidR="0008018B" w:rsidRPr="00750CBE" w:rsidRDefault="0008018B" w:rsidP="00B447DD">
      <w:pPr>
        <w:pStyle w:val="ListParagraph"/>
        <w:numPr>
          <w:ilvl w:val="0"/>
          <w:numId w:val="33"/>
        </w:numPr>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Contractarea serviciului în cazul depunerii cererii cu documentele necesare;</w:t>
      </w:r>
    </w:p>
    <w:p w14:paraId="188B728F" w14:textId="77777777" w:rsidR="0008018B" w:rsidRPr="00750CBE" w:rsidRDefault="0008018B" w:rsidP="00B447DD">
      <w:pPr>
        <w:pStyle w:val="ListParagraph"/>
        <w:numPr>
          <w:ilvl w:val="0"/>
          <w:numId w:val="33"/>
        </w:numPr>
        <w:spacing w:line="0" w:lineRule="atLeast"/>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Facturarea serviciului de alimentare cu apă și de canalizare în baza contorului;</w:t>
      </w:r>
    </w:p>
    <w:p w14:paraId="38B694B8" w14:textId="77777777" w:rsidR="0008018B" w:rsidRPr="00750CBE" w:rsidRDefault="0008018B" w:rsidP="00B447DD">
      <w:pPr>
        <w:pStyle w:val="ListParagraph"/>
        <w:numPr>
          <w:ilvl w:val="0"/>
          <w:numId w:val="33"/>
        </w:numPr>
        <w:spacing w:line="0" w:lineRule="atLeast"/>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Plata pentru serviciul public de alimentare cu apă și de canalizare;</w:t>
      </w:r>
    </w:p>
    <w:p w14:paraId="4F74163C" w14:textId="77777777" w:rsidR="0008018B" w:rsidRPr="00750CBE" w:rsidRDefault="0008018B" w:rsidP="00B447DD">
      <w:pPr>
        <w:pStyle w:val="ListParagraph"/>
        <w:numPr>
          <w:ilvl w:val="0"/>
          <w:numId w:val="33"/>
        </w:numPr>
        <w:spacing w:line="0" w:lineRule="atLeast"/>
        <w:rPr>
          <w:rFonts w:ascii="Cambria" w:eastAsia="Times New Roman" w:hAnsi="Cambria"/>
          <w:iCs/>
          <w:sz w:val="24"/>
          <w:szCs w:val="24"/>
          <w:lang w:val="ro-RO"/>
        </w:rPr>
      </w:pPr>
      <w:r w:rsidRPr="00750CBE">
        <w:rPr>
          <w:rFonts w:ascii="Cambria" w:eastAsia="Times New Roman" w:hAnsi="Cambria"/>
          <w:iCs/>
          <w:sz w:val="24"/>
          <w:szCs w:val="24"/>
          <w:lang w:val="ro-RO"/>
        </w:rPr>
        <w:t>Examinarea petițiilor scrise ale consumatorilor referitor la regimul de furnizare/prestare a serviciului public de alimentare cu apă și de canalizare;</w:t>
      </w:r>
    </w:p>
    <w:p w14:paraId="3385C8E6" w14:textId="381A48E7" w:rsidR="0008018B" w:rsidRPr="00750CBE" w:rsidRDefault="0008018B" w:rsidP="00B447DD">
      <w:pPr>
        <w:pStyle w:val="ListParagraph"/>
        <w:numPr>
          <w:ilvl w:val="0"/>
          <w:numId w:val="33"/>
        </w:numPr>
        <w:spacing w:line="0" w:lineRule="atLeast"/>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 </w:t>
      </w:r>
      <w:r w:rsidRPr="00750CBE">
        <w:rPr>
          <w:rFonts w:ascii="Cambria" w:eastAsia="Times New Roman" w:hAnsi="Cambria"/>
          <w:iCs/>
          <w:sz w:val="24"/>
          <w:szCs w:val="24"/>
          <w:lang w:val="ro-RO"/>
        </w:rPr>
        <w:t xml:space="preserve">Examinarea petițiilor scrise ale consumatorilor referitor la nerespectarea indicatorilor privind calitatea furnizării/ prestării serviciului public de alimentare cu apă și de </w:t>
      </w:r>
      <w:proofErr w:type="spellStart"/>
      <w:r w:rsidRPr="00750CBE">
        <w:rPr>
          <w:rFonts w:ascii="Cambria" w:eastAsia="Times New Roman" w:hAnsi="Cambria"/>
          <w:iCs/>
          <w:sz w:val="24"/>
          <w:szCs w:val="24"/>
          <w:lang w:val="ro-RO"/>
        </w:rPr>
        <w:t>canalizarela</w:t>
      </w:r>
      <w:proofErr w:type="spellEnd"/>
      <w:r w:rsidRPr="00750CBE">
        <w:rPr>
          <w:rFonts w:ascii="Cambria" w:eastAsia="Times New Roman" w:hAnsi="Cambria"/>
          <w:iCs/>
          <w:sz w:val="24"/>
          <w:szCs w:val="24"/>
          <w:lang w:val="ro-RO"/>
        </w:rPr>
        <w:t xml:space="preserve"> punctul de delimitare.</w:t>
      </w:r>
    </w:p>
    <w:p w14:paraId="636BA5AD" w14:textId="482CB9FC" w:rsidR="00FC6242" w:rsidRPr="00750CBE" w:rsidRDefault="00FC6242" w:rsidP="00FC6242">
      <w:pPr>
        <w:spacing w:line="0" w:lineRule="atLeast"/>
        <w:ind w:left="20" w:firstLine="360"/>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 xml:space="preserve">Metodologia de calcul al acestor indicatori se regăsește în </w:t>
      </w:r>
      <w:r w:rsidRPr="00750CBE">
        <w:rPr>
          <w:rFonts w:ascii="Cambria" w:hAnsi="Cambria"/>
          <w:sz w:val="24"/>
          <w:szCs w:val="24"/>
          <w:lang w:val="ro-RO"/>
        </w:rPr>
        <w:t xml:space="preserve">Regulamentul-cadru cu privire la indicatorii de performanță ai </w:t>
      </w:r>
      <w:r w:rsidRPr="00750CBE">
        <w:rPr>
          <w:rFonts w:ascii="Cambria" w:hAnsi="Cambria"/>
          <w:bCs/>
          <w:sz w:val="24"/>
          <w:szCs w:val="24"/>
          <w:lang w:val="ro-RO"/>
        </w:rPr>
        <w:t xml:space="preserve">serviciului public de alimentare cu apă și de canalizare aprobat prin </w:t>
      </w:r>
      <w:proofErr w:type="spellStart"/>
      <w:r w:rsidRPr="00750CBE">
        <w:rPr>
          <w:rFonts w:ascii="Cambria" w:hAnsi="Cambria"/>
          <w:bCs/>
          <w:sz w:val="24"/>
          <w:szCs w:val="24"/>
          <w:lang w:val="ro-RO"/>
        </w:rPr>
        <w:t>hotărărea</w:t>
      </w:r>
      <w:proofErr w:type="spellEnd"/>
      <w:r w:rsidRPr="00750CBE">
        <w:rPr>
          <w:rFonts w:ascii="Cambria" w:hAnsi="Cambria"/>
          <w:bCs/>
          <w:sz w:val="24"/>
          <w:szCs w:val="24"/>
          <w:lang w:val="ro-RO"/>
        </w:rPr>
        <w:t xml:space="preserve"> ANRE nr.356 din 27.09.2019.</w:t>
      </w:r>
    </w:p>
    <w:p w14:paraId="717D4F70" w14:textId="77777777" w:rsidR="0008018B" w:rsidRPr="00750CBE" w:rsidRDefault="0008018B" w:rsidP="00BD3F01">
      <w:pPr>
        <w:jc w:val="center"/>
        <w:rPr>
          <w:rFonts w:ascii="Cambria" w:eastAsiaTheme="minorEastAsia" w:hAnsi="Cambria" w:cs="Times New Roman"/>
          <w:b/>
          <w:sz w:val="24"/>
          <w:szCs w:val="24"/>
          <w:lang w:val="ro-RO" w:eastAsia="ru-RU"/>
        </w:rPr>
      </w:pPr>
      <w:proofErr w:type="spellStart"/>
      <w:r w:rsidRPr="00750CBE">
        <w:rPr>
          <w:rFonts w:ascii="Cambria" w:eastAsiaTheme="minorEastAsia" w:hAnsi="Cambria" w:cs="Times New Roman"/>
          <w:b/>
          <w:sz w:val="24"/>
          <w:szCs w:val="24"/>
          <w:lang w:val="ro-RO" w:eastAsia="ru-RU"/>
        </w:rPr>
        <w:t>IV.Calitatea</w:t>
      </w:r>
      <w:proofErr w:type="spellEnd"/>
      <w:r w:rsidRPr="00750CBE">
        <w:rPr>
          <w:rFonts w:ascii="Cambria" w:eastAsiaTheme="minorEastAsia" w:hAnsi="Cambria" w:cs="Times New Roman"/>
          <w:b/>
          <w:sz w:val="24"/>
          <w:szCs w:val="24"/>
          <w:lang w:val="ro-RO" w:eastAsia="ru-RU"/>
        </w:rPr>
        <w:t xml:space="preserve"> apei și apei uzate;</w:t>
      </w:r>
    </w:p>
    <w:p w14:paraId="6F5D7D50" w14:textId="77777777" w:rsidR="0008018B" w:rsidRPr="00750CBE" w:rsidRDefault="0008018B" w:rsidP="0008018B">
      <w:p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La </w:t>
      </w:r>
      <w:proofErr w:type="spellStart"/>
      <w:r w:rsidRPr="00750CBE">
        <w:rPr>
          <w:rFonts w:ascii="Cambria" w:eastAsiaTheme="minorEastAsia" w:hAnsi="Cambria" w:cs="Times New Roman"/>
          <w:sz w:val="24"/>
          <w:szCs w:val="24"/>
          <w:lang w:val="ro-RO" w:eastAsia="ru-RU"/>
        </w:rPr>
        <w:t>catergoria</w:t>
      </w:r>
      <w:proofErr w:type="spellEnd"/>
      <w:r w:rsidRPr="00750CBE">
        <w:rPr>
          <w:rFonts w:ascii="Cambria" w:eastAsiaTheme="minorEastAsia" w:hAnsi="Cambria" w:cs="Times New Roman"/>
          <w:sz w:val="24"/>
          <w:szCs w:val="24"/>
          <w:lang w:val="ro-RO" w:eastAsia="ru-RU"/>
        </w:rPr>
        <w:t xml:space="preserve"> respectivă se propun 2 indicatori:</w:t>
      </w:r>
    </w:p>
    <w:p w14:paraId="709D4931" w14:textId="77777777" w:rsidR="0008018B" w:rsidRPr="00750CBE" w:rsidRDefault="0008018B" w:rsidP="00B447DD">
      <w:pPr>
        <w:pStyle w:val="ListParagraph"/>
        <w:numPr>
          <w:ilvl w:val="0"/>
          <w:numId w:val="34"/>
        </w:numPr>
        <w:rPr>
          <w:rFonts w:ascii="Cambria" w:eastAsiaTheme="minorEastAsia" w:hAnsi="Cambria" w:cs="Times New Roman"/>
          <w:sz w:val="24"/>
          <w:szCs w:val="24"/>
          <w:lang w:val="ro-RO" w:eastAsia="ru-RU"/>
        </w:rPr>
      </w:pPr>
      <w:r w:rsidRPr="00750CBE">
        <w:rPr>
          <w:rFonts w:ascii="Cambria" w:eastAsia="Times New Roman" w:hAnsi="Cambria" w:cs="Arial"/>
          <w:bCs/>
          <w:color w:val="000000"/>
          <w:sz w:val="24"/>
          <w:szCs w:val="24"/>
          <w:lang w:val="ro-RO" w:eastAsia="ru-RU"/>
        </w:rPr>
        <w:t>Conformitatea cu Calitatea Apei;</w:t>
      </w:r>
    </w:p>
    <w:p w14:paraId="5D0DC2A0" w14:textId="77777777" w:rsidR="0008018B" w:rsidRPr="00750CBE" w:rsidRDefault="0008018B" w:rsidP="00B447DD">
      <w:pPr>
        <w:pStyle w:val="ListParagraph"/>
        <w:numPr>
          <w:ilvl w:val="0"/>
          <w:numId w:val="34"/>
        </w:numPr>
        <w:rPr>
          <w:rFonts w:ascii="Cambria" w:eastAsiaTheme="minorEastAsia" w:hAnsi="Cambria" w:cs="Times New Roman"/>
          <w:sz w:val="24"/>
          <w:szCs w:val="24"/>
          <w:lang w:val="ro-RO" w:eastAsia="ru-RU"/>
        </w:rPr>
      </w:pPr>
      <w:r w:rsidRPr="00750CBE">
        <w:rPr>
          <w:rFonts w:ascii="Cambria" w:eastAsia="Times New Roman" w:hAnsi="Cambria" w:cs="Arial"/>
          <w:bCs/>
          <w:color w:val="000000"/>
          <w:sz w:val="24"/>
          <w:szCs w:val="24"/>
          <w:lang w:val="ro-RO" w:eastAsia="ru-RU"/>
        </w:rPr>
        <w:t>Conformitatea cu Calitatea Apei Uzate.</w:t>
      </w:r>
    </w:p>
    <w:p w14:paraId="73F06EA1" w14:textId="42D7A09C" w:rsidR="00515655" w:rsidRPr="00750CBE" w:rsidRDefault="00515655" w:rsidP="00515655">
      <w:pPr>
        <w:autoSpaceDE w:val="0"/>
        <w:autoSpaceDN w:val="0"/>
        <w:adjustRightInd w:val="0"/>
        <w:spacing w:after="0" w:line="240" w:lineRule="auto"/>
        <w:jc w:val="both"/>
        <w:rPr>
          <w:rFonts w:ascii="Cambria" w:eastAsiaTheme="minorEastAsia" w:hAnsi="Cambria" w:cs="Times New Roman"/>
          <w:sz w:val="24"/>
          <w:szCs w:val="24"/>
          <w:lang w:val="ro-RO" w:eastAsia="ru-RU"/>
        </w:rPr>
      </w:pPr>
      <w:r w:rsidRPr="00750CBE">
        <w:rPr>
          <w:rFonts w:ascii="Cambria" w:eastAsiaTheme="minorEastAsia" w:hAnsi="Cambria" w:cs="Times New Roman"/>
          <w:b/>
          <w:sz w:val="24"/>
          <w:szCs w:val="24"/>
          <w:lang w:val="ro-RO" w:eastAsia="ru-RU"/>
        </w:rPr>
        <w:t xml:space="preserve">Indicatorul </w:t>
      </w:r>
      <w:r w:rsidRPr="00750CBE">
        <w:rPr>
          <w:rFonts w:ascii="Cambria" w:eastAsia="Times New Roman,Bold" w:hAnsi="Cambria"/>
          <w:b/>
          <w:sz w:val="24"/>
          <w:szCs w:val="24"/>
          <w:lang w:val="ro-RO"/>
        </w:rPr>
        <w:t xml:space="preserve">- </w:t>
      </w:r>
      <w:r w:rsidRPr="00750CBE">
        <w:rPr>
          <w:rFonts w:ascii="Cambria" w:hAnsi="Cambria" w:cs="Arial"/>
          <w:b/>
          <w:sz w:val="24"/>
          <w:szCs w:val="24"/>
          <w:lang w:val="ro-RO"/>
        </w:rPr>
        <w:t>conformitate cu calitatea apei</w:t>
      </w:r>
      <w:r w:rsidRPr="00750CBE">
        <w:rPr>
          <w:rFonts w:ascii="Cambria" w:eastAsiaTheme="minorEastAsia" w:hAnsi="Cambria" w:cs="Times New Roman"/>
          <w:sz w:val="24"/>
          <w:szCs w:val="24"/>
          <w:lang w:val="ro-RO" w:eastAsia="ru-RU"/>
        </w:rPr>
        <w:t xml:space="preserve"> este foarte importantă pentru consumatori. În dependență de conformitatea lui la cerințe legale</w:t>
      </w:r>
      <w:r w:rsidR="00FB374F" w:rsidRPr="00750CBE">
        <w:rPr>
          <w:rFonts w:ascii="Cambria" w:eastAsiaTheme="minorEastAsia" w:hAnsi="Cambria" w:cs="Times New Roman"/>
          <w:sz w:val="24"/>
          <w:szCs w:val="24"/>
          <w:lang w:val="ro-RO" w:eastAsia="ru-RU"/>
        </w:rPr>
        <w:t xml:space="preserve"> (dacă apa nu corespunde cerințelor apei potabile)</w:t>
      </w:r>
      <w:r w:rsidRPr="00750CBE">
        <w:rPr>
          <w:rFonts w:ascii="Cambria" w:eastAsiaTheme="minorEastAsia" w:hAnsi="Cambria" w:cs="Times New Roman"/>
          <w:sz w:val="24"/>
          <w:szCs w:val="24"/>
          <w:lang w:val="ro-RO" w:eastAsia="ru-RU"/>
        </w:rPr>
        <w:t xml:space="preserve"> se elaborează obiective strategice care trebuie să se regăsească în planurile de acțiuni ale APL</w:t>
      </w:r>
      <w:r w:rsidR="00FB374F" w:rsidRPr="00750CBE">
        <w:rPr>
          <w:rFonts w:ascii="Cambria" w:eastAsiaTheme="minorEastAsia" w:hAnsi="Cambria" w:cs="Times New Roman"/>
          <w:sz w:val="24"/>
          <w:szCs w:val="24"/>
          <w:lang w:val="ro-RO" w:eastAsia="ru-RU"/>
        </w:rPr>
        <w:t>, Planurile de afaceri a operatorului</w:t>
      </w:r>
      <w:r w:rsidRPr="00750CBE">
        <w:rPr>
          <w:rFonts w:ascii="Cambria" w:eastAsiaTheme="minorEastAsia" w:hAnsi="Cambria" w:cs="Times New Roman"/>
          <w:sz w:val="24"/>
          <w:szCs w:val="24"/>
          <w:lang w:val="ro-RO" w:eastAsia="ru-RU"/>
        </w:rPr>
        <w:t xml:space="preserve"> și planurile de investiții </w:t>
      </w:r>
      <w:r w:rsidR="00FB374F" w:rsidRPr="00750CBE">
        <w:rPr>
          <w:rFonts w:ascii="Cambria" w:eastAsiaTheme="minorEastAsia" w:hAnsi="Cambria" w:cs="Times New Roman"/>
          <w:sz w:val="24"/>
          <w:szCs w:val="24"/>
          <w:lang w:val="ro-RO" w:eastAsia="ru-RU"/>
        </w:rPr>
        <w:t xml:space="preserve">anuale </w:t>
      </w:r>
      <w:r w:rsidRPr="00750CBE">
        <w:rPr>
          <w:rFonts w:ascii="Cambria" w:eastAsiaTheme="minorEastAsia" w:hAnsi="Cambria" w:cs="Times New Roman"/>
          <w:sz w:val="24"/>
          <w:szCs w:val="24"/>
          <w:lang w:val="ro-RO" w:eastAsia="ru-RU"/>
        </w:rPr>
        <w:t>ale operatorului. Informația dată trebuie să fie transparentă și redată în mod accesibil pentru consumatori.</w:t>
      </w:r>
    </w:p>
    <w:p w14:paraId="69D11604" w14:textId="77777777" w:rsidR="00515655" w:rsidRPr="00750CBE" w:rsidRDefault="00515655" w:rsidP="00515655">
      <w:pPr>
        <w:autoSpaceDE w:val="0"/>
        <w:autoSpaceDN w:val="0"/>
        <w:adjustRightInd w:val="0"/>
        <w:spacing w:after="0" w:line="240" w:lineRule="auto"/>
        <w:jc w:val="both"/>
        <w:rPr>
          <w:rFonts w:ascii="Cambria" w:eastAsia="Times New Roman,Bold" w:hAnsi="Cambria"/>
          <w:sz w:val="24"/>
          <w:szCs w:val="24"/>
          <w:lang w:val="ro-RO"/>
        </w:rPr>
      </w:pPr>
      <w:r w:rsidRPr="00750CBE">
        <w:rPr>
          <w:rFonts w:ascii="Cambria" w:hAnsi="Cambria" w:cs="Times New Roman"/>
          <w:sz w:val="24"/>
          <w:szCs w:val="24"/>
          <w:lang w:val="ro-RO"/>
        </w:rPr>
        <w:t xml:space="preserve">Calitatea apei trebuie să fie cercetată în conformitate cu prevederile Hotărârii Guvernului </w:t>
      </w:r>
      <w:r w:rsidRPr="00750CBE">
        <w:rPr>
          <w:rFonts w:ascii="Cambria" w:eastAsia="Times New Roman,Bold" w:hAnsi="Cambria" w:cs="Times New Roman"/>
          <w:sz w:val="24"/>
          <w:szCs w:val="24"/>
          <w:lang w:val="ro-RO"/>
        </w:rPr>
        <w:t xml:space="preserve">cu privire la instituirea Sistemului </w:t>
      </w:r>
      <w:proofErr w:type="spellStart"/>
      <w:r w:rsidRPr="00750CBE">
        <w:rPr>
          <w:rFonts w:ascii="Cambria" w:eastAsia="Times New Roman,Bold" w:hAnsi="Cambria" w:cs="Times New Roman"/>
          <w:sz w:val="24"/>
          <w:szCs w:val="24"/>
          <w:lang w:val="ro-RO"/>
        </w:rPr>
        <w:t>informaţional</w:t>
      </w:r>
      <w:proofErr w:type="spellEnd"/>
      <w:r w:rsidRPr="00750CBE">
        <w:rPr>
          <w:rFonts w:ascii="Cambria" w:eastAsia="Times New Roman,Bold" w:hAnsi="Cambria" w:cs="Times New Roman"/>
          <w:sz w:val="24"/>
          <w:szCs w:val="24"/>
          <w:lang w:val="ro-RO"/>
        </w:rPr>
        <w:t xml:space="preserve"> automatizat „Registrul de stat al apelor minerale naturale, potabile şi băuturilor nealcoolice îmbuteliate” nr. 934 din 15.08.2007.</w:t>
      </w:r>
    </w:p>
    <w:p w14:paraId="40CE74AC" w14:textId="51FCF6E6" w:rsidR="000D5172" w:rsidRPr="00750CBE" w:rsidRDefault="00515655" w:rsidP="00515655">
      <w:pPr>
        <w:spacing w:after="0"/>
        <w:jc w:val="both"/>
        <w:rPr>
          <w:rFonts w:ascii="Cambria" w:eastAsia="Times New Roman" w:hAnsi="Cambria"/>
          <w:sz w:val="24"/>
          <w:lang w:val="ro-RO"/>
        </w:rPr>
      </w:pPr>
      <w:r w:rsidRPr="00750CBE">
        <w:rPr>
          <w:rFonts w:ascii="Cambria" w:eastAsia="Times New Roman" w:hAnsi="Cambria"/>
          <w:sz w:val="24"/>
          <w:lang w:val="ro-RO"/>
        </w:rPr>
        <w:t xml:space="preserve">Operatorul este obligat să încheie un contract cu un laborator acreditat în Republica Moldova pentru prelevarea probelor de apă potabilă în localitatea ce face parte din contractul de delegare a gestiunii serviciului de alimentare cu apă și de canalizare. </w:t>
      </w:r>
      <w:r w:rsidR="000D5172" w:rsidRPr="00750CBE">
        <w:rPr>
          <w:rFonts w:ascii="Cambria" w:eastAsia="Times New Roman" w:hAnsi="Cambria"/>
          <w:sz w:val="24"/>
          <w:lang w:val="ro-RO"/>
        </w:rPr>
        <w:t>Operatorul poate sa-</w:t>
      </w:r>
      <w:r w:rsidR="00D41061" w:rsidRPr="00750CBE">
        <w:rPr>
          <w:rFonts w:ascii="Cambria" w:eastAsia="Times New Roman" w:hAnsi="Cambria"/>
          <w:sz w:val="24"/>
          <w:lang w:val="ro-RO"/>
        </w:rPr>
        <w:t>ș</w:t>
      </w:r>
      <w:r w:rsidR="000D5172" w:rsidRPr="00750CBE">
        <w:rPr>
          <w:rFonts w:ascii="Cambria" w:eastAsia="Times New Roman" w:hAnsi="Cambria"/>
          <w:sz w:val="24"/>
          <w:lang w:val="ro-RO"/>
        </w:rPr>
        <w:t xml:space="preserve">i acrediteze </w:t>
      </w:r>
      <w:r w:rsidR="000D5172" w:rsidRPr="00750CBE">
        <w:rPr>
          <w:rFonts w:ascii="Cambria" w:eastAsia="Times New Roman" w:hAnsi="Cambria"/>
          <w:sz w:val="24"/>
          <w:lang w:val="ro-RO"/>
        </w:rPr>
        <w:lastRenderedPageBreak/>
        <w:t xml:space="preserve">laboratoriu </w:t>
      </w:r>
      <w:proofErr w:type="spellStart"/>
      <w:r w:rsidR="000D5172" w:rsidRPr="00750CBE">
        <w:rPr>
          <w:rFonts w:ascii="Cambria" w:eastAsia="Times New Roman" w:hAnsi="Cambria"/>
          <w:sz w:val="24"/>
          <w:lang w:val="ro-RO"/>
        </w:rPr>
        <w:t>proriu</w:t>
      </w:r>
      <w:proofErr w:type="spellEnd"/>
      <w:r w:rsidR="000D5172" w:rsidRPr="00750CBE">
        <w:rPr>
          <w:rFonts w:ascii="Cambria" w:eastAsia="Times New Roman" w:hAnsi="Cambria"/>
          <w:sz w:val="24"/>
          <w:lang w:val="ro-RO"/>
        </w:rPr>
        <w:t xml:space="preserve">, astfel dispare obligativitatea de </w:t>
      </w:r>
      <w:r w:rsidR="00D41061" w:rsidRPr="00750CBE">
        <w:rPr>
          <w:rFonts w:ascii="Cambria" w:eastAsia="Times New Roman" w:hAnsi="Cambria"/>
          <w:sz w:val="24"/>
          <w:lang w:val="ro-RO"/>
        </w:rPr>
        <w:t xml:space="preserve">a </w:t>
      </w:r>
      <w:r w:rsidR="000D5172" w:rsidRPr="00750CBE">
        <w:rPr>
          <w:rFonts w:ascii="Cambria" w:eastAsia="Times New Roman" w:hAnsi="Cambria"/>
          <w:sz w:val="24"/>
          <w:lang w:val="ro-RO"/>
        </w:rPr>
        <w:t xml:space="preserve">contracta </w:t>
      </w:r>
      <w:proofErr w:type="spellStart"/>
      <w:r w:rsidR="000D5172" w:rsidRPr="00750CBE">
        <w:rPr>
          <w:rFonts w:ascii="Cambria" w:eastAsia="Times New Roman" w:hAnsi="Cambria"/>
          <w:sz w:val="24"/>
          <w:lang w:val="ro-RO"/>
        </w:rPr>
        <w:t>servicului</w:t>
      </w:r>
      <w:proofErr w:type="spellEnd"/>
      <w:r w:rsidR="000D5172" w:rsidRPr="00750CBE">
        <w:rPr>
          <w:rFonts w:ascii="Cambria" w:eastAsia="Times New Roman" w:hAnsi="Cambria"/>
          <w:sz w:val="24"/>
          <w:lang w:val="ro-RO"/>
        </w:rPr>
        <w:t xml:space="preserve"> unui laborator acreditat.</w:t>
      </w:r>
    </w:p>
    <w:p w14:paraId="4B5ED149" w14:textId="77777777" w:rsidR="00515655" w:rsidRPr="00750CBE" w:rsidRDefault="00515655" w:rsidP="00515655">
      <w:pPr>
        <w:spacing w:after="0"/>
        <w:jc w:val="both"/>
        <w:rPr>
          <w:rFonts w:ascii="Cambria" w:eastAsia="Times New Roman" w:hAnsi="Cambria"/>
          <w:sz w:val="24"/>
          <w:lang w:val="ro-RO"/>
        </w:rPr>
      </w:pPr>
      <w:r w:rsidRPr="00750CBE">
        <w:rPr>
          <w:rFonts w:ascii="Cambria" w:eastAsia="Times New Roman" w:hAnsi="Cambria"/>
          <w:sz w:val="24"/>
          <w:lang w:val="ro-RO"/>
        </w:rPr>
        <w:t xml:space="preserve">Rezultatele analizelor la apa potabilă, elaborate de laboratorul acreditat, trebuie să fie plasate pe pagina web a operatorului. Probele trebuie prelevate  din apeductele centralizate de la instituții publice și persoane fizice în diferite zone a localității (apă de la robinet). În localitățile mici (rurale), unde analizele de apă arată o stabilitate în timp,  probele trebuie prelevate o dată la trei luni, în localitățile mari (urbane) probele trebuie prelevate o dată la o lună. </w:t>
      </w:r>
    </w:p>
    <w:p w14:paraId="0F8FBF74" w14:textId="77777777" w:rsidR="00515655" w:rsidRPr="00750CBE" w:rsidRDefault="00515655" w:rsidP="00515655">
      <w:pPr>
        <w:spacing w:after="0"/>
        <w:jc w:val="both"/>
        <w:rPr>
          <w:rFonts w:ascii="Cambria" w:eastAsia="Times New Roman" w:hAnsi="Cambria"/>
          <w:sz w:val="24"/>
          <w:lang w:val="ro-RO"/>
        </w:rPr>
      </w:pPr>
      <w:r w:rsidRPr="00750CBE">
        <w:rPr>
          <w:rFonts w:ascii="Cambria" w:eastAsia="Times New Roman" w:hAnsi="Cambria"/>
          <w:sz w:val="24"/>
          <w:lang w:val="ro-RO"/>
        </w:rPr>
        <w:t>Dacă toți parametrii analizați corespund cerințelor de calitate prevăzuți de HG nr.934 din 15.08.2007 se consideră că proba de apă este conformă. Dacă careva parametri din proba de apă depășește cerințele standardului atunci proba de apă este neconformă.</w:t>
      </w:r>
    </w:p>
    <w:p w14:paraId="18B08821" w14:textId="77777777" w:rsidR="00515655" w:rsidRPr="00750CBE" w:rsidRDefault="00515655" w:rsidP="00515655">
      <w:pPr>
        <w:jc w:val="both"/>
        <w:rPr>
          <w:rFonts w:ascii="Cambria" w:hAnsi="Cambria"/>
          <w:bCs/>
          <w:sz w:val="24"/>
          <w:szCs w:val="24"/>
          <w:lang w:val="ro-RO"/>
        </w:rPr>
      </w:pPr>
      <w:r w:rsidRPr="00750CBE">
        <w:rPr>
          <w:rFonts w:ascii="Cambria" w:hAnsi="Cambria"/>
          <w:bCs/>
          <w:sz w:val="24"/>
          <w:szCs w:val="24"/>
          <w:lang w:val="ro-RO"/>
        </w:rPr>
        <w:t>Formula de calcul al indicatorului dat este:</w:t>
      </w:r>
    </w:p>
    <w:p w14:paraId="47631C4D" w14:textId="77777777" w:rsidR="00515655" w:rsidRPr="00750CBE" w:rsidRDefault="00515655" w:rsidP="00515655">
      <w:pPr>
        <w:rPr>
          <w:rFonts w:ascii="Cambria" w:eastAsiaTheme="minorEastAsia" w:hAnsi="Cambria" w:cs="Times New Roman"/>
          <w:sz w:val="24"/>
          <w:szCs w:val="24"/>
          <w:lang w:val="ro-RO" w:eastAsia="ru-RU"/>
        </w:rPr>
      </w:pPr>
      <w:r w:rsidRPr="00750CBE">
        <w:rPr>
          <w:rFonts w:ascii="Cambria" w:eastAsia="Times New Roman,Bold" w:hAnsi="Cambria"/>
          <w:sz w:val="24"/>
          <w:szCs w:val="24"/>
          <w:lang w:val="ro-RO"/>
        </w:rPr>
        <w:t>C</w:t>
      </w:r>
      <w:r w:rsidRPr="00750CBE">
        <w:rPr>
          <w:rFonts w:ascii="Cambria" w:eastAsiaTheme="minorEastAsia" w:hAnsi="Cambria" w:cs="Times New Roman"/>
          <w:sz w:val="24"/>
          <w:szCs w:val="24"/>
          <w:lang w:val="ro-RO" w:eastAsia="ru-RU"/>
        </w:rPr>
        <w:t>alitatea apei = (numărul de probe de apă pe an¹ care sunt conforme cu standardele/numărul total de probe pe an¹ prelevate pentru apă)*100%,</w:t>
      </w:r>
    </w:p>
    <w:p w14:paraId="4041864C" w14:textId="77777777" w:rsidR="00515655" w:rsidRPr="00750CBE" w:rsidRDefault="00515655" w:rsidP="00515655">
      <w:p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unde an¹ -  poate fi și </w:t>
      </w:r>
      <w:r w:rsidR="00FB374F" w:rsidRPr="00750CBE">
        <w:rPr>
          <w:rFonts w:ascii="Cambria" w:eastAsiaTheme="minorEastAsia" w:hAnsi="Cambria" w:cs="Times New Roman"/>
          <w:sz w:val="24"/>
          <w:szCs w:val="24"/>
          <w:lang w:val="ro-RO" w:eastAsia="ru-RU"/>
        </w:rPr>
        <w:t>6</w:t>
      </w:r>
      <w:r w:rsidRPr="00750CBE">
        <w:rPr>
          <w:rFonts w:ascii="Cambria" w:eastAsiaTheme="minorEastAsia" w:hAnsi="Cambria" w:cs="Times New Roman"/>
          <w:sz w:val="24"/>
          <w:szCs w:val="24"/>
          <w:lang w:val="ro-RO" w:eastAsia="ru-RU"/>
        </w:rPr>
        <w:t xml:space="preserve"> luni sau </w:t>
      </w:r>
      <w:r w:rsidR="00FB374F" w:rsidRPr="00750CBE">
        <w:rPr>
          <w:rFonts w:ascii="Cambria" w:eastAsiaTheme="minorEastAsia" w:hAnsi="Cambria" w:cs="Times New Roman"/>
          <w:sz w:val="24"/>
          <w:szCs w:val="24"/>
          <w:lang w:val="ro-RO" w:eastAsia="ru-RU"/>
        </w:rPr>
        <w:t>un an</w:t>
      </w:r>
      <w:r w:rsidRPr="00750CBE">
        <w:rPr>
          <w:rFonts w:ascii="Cambria" w:eastAsiaTheme="minorEastAsia" w:hAnsi="Cambria" w:cs="Times New Roman"/>
          <w:sz w:val="24"/>
          <w:szCs w:val="24"/>
          <w:lang w:val="ro-RO" w:eastAsia="ru-RU"/>
        </w:rPr>
        <w:t xml:space="preserve">, cum se va decide </w:t>
      </w:r>
      <w:r w:rsidR="00FB374F" w:rsidRPr="00750CBE">
        <w:rPr>
          <w:rFonts w:ascii="Cambria" w:eastAsiaTheme="minorEastAsia" w:hAnsi="Cambria" w:cs="Times New Roman"/>
          <w:sz w:val="24"/>
          <w:szCs w:val="24"/>
          <w:lang w:val="ro-RO" w:eastAsia="ru-RU"/>
        </w:rPr>
        <w:t xml:space="preserve">la aprobarea anexei respective la </w:t>
      </w:r>
      <w:r w:rsidRPr="00750CBE">
        <w:rPr>
          <w:rFonts w:ascii="Cambria" w:eastAsiaTheme="minorEastAsia" w:hAnsi="Cambria" w:cs="Times New Roman"/>
          <w:sz w:val="24"/>
          <w:szCs w:val="24"/>
          <w:lang w:val="ro-RO" w:eastAsia="ru-RU"/>
        </w:rPr>
        <w:t xml:space="preserve"> contractul de delegare</w:t>
      </w:r>
      <w:r w:rsidR="00FB374F" w:rsidRPr="00750CBE">
        <w:rPr>
          <w:rFonts w:ascii="Cambria" w:eastAsiaTheme="minorEastAsia" w:hAnsi="Cambria" w:cs="Times New Roman"/>
          <w:sz w:val="24"/>
          <w:szCs w:val="24"/>
          <w:lang w:val="ro-RO" w:eastAsia="ru-RU"/>
        </w:rPr>
        <w:t xml:space="preserve"> a gestiunii</w:t>
      </w:r>
    </w:p>
    <w:p w14:paraId="2CC9E0A9" w14:textId="77777777" w:rsidR="00515655" w:rsidRPr="00750CBE" w:rsidRDefault="00515655" w:rsidP="00515655">
      <w:pPr>
        <w:spacing w:after="0" w:line="276" w:lineRule="auto"/>
        <w:contextualSpacing/>
        <w:jc w:val="both"/>
        <w:rPr>
          <w:rFonts w:ascii="Cambria" w:hAnsi="Cambria" w:cs="Arial"/>
          <w:sz w:val="24"/>
          <w:szCs w:val="24"/>
          <w:lang w:val="ro-RO"/>
        </w:rPr>
      </w:pPr>
      <w:r w:rsidRPr="00750CBE">
        <w:rPr>
          <w:rFonts w:ascii="Cambria" w:hAnsi="Cambria" w:cs="Arial"/>
          <w:sz w:val="24"/>
          <w:szCs w:val="24"/>
          <w:lang w:val="ro-RO"/>
        </w:rPr>
        <w:t>Factorii care influențează realizarea acestui indicator de performanță sunt:</w:t>
      </w:r>
    </w:p>
    <w:p w14:paraId="57BC7F12"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Activitatea eficientă a stației de tartare;</w:t>
      </w:r>
    </w:p>
    <w:p w14:paraId="7563C0E9"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Lipsa infiltrărilor în sistemul de alimentare cu apă;</w:t>
      </w:r>
    </w:p>
    <w:p w14:paraId="0EEC8FA7"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Lipsa scurgerilor de apă;</w:t>
      </w:r>
    </w:p>
    <w:p w14:paraId="244FA774"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Durata de păstrare a apei în rezervoare;</w:t>
      </w:r>
    </w:p>
    <w:p w14:paraId="1ED7BFF2"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Reparația și întreținerea rețelelor de alimentare cu apă;</w:t>
      </w:r>
    </w:p>
    <w:p w14:paraId="55EB603C"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Consumul suficient de apă al abonaților, care va permite circulația apei în conducte;</w:t>
      </w:r>
    </w:p>
    <w:p w14:paraId="41D7B5EA"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Buna funcționare a aparatajului de laborator;</w:t>
      </w:r>
    </w:p>
    <w:p w14:paraId="0B6A9CDD"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Prelevarea corectă a probelor de apă.</w:t>
      </w:r>
    </w:p>
    <w:p w14:paraId="14108F5F" w14:textId="77777777" w:rsidR="00515655" w:rsidRPr="00750CBE" w:rsidRDefault="00515655" w:rsidP="00515655">
      <w:pPr>
        <w:spacing w:after="0" w:line="276" w:lineRule="auto"/>
        <w:jc w:val="both"/>
        <w:rPr>
          <w:rFonts w:ascii="Cambria" w:hAnsi="Cambria" w:cs="Arial"/>
          <w:sz w:val="24"/>
          <w:szCs w:val="24"/>
          <w:lang w:val="ro-RO"/>
        </w:rPr>
      </w:pPr>
      <w:r w:rsidRPr="00750CBE">
        <w:rPr>
          <w:rFonts w:ascii="Cambria" w:hAnsi="Cambria" w:cs="Arial"/>
          <w:sz w:val="24"/>
          <w:szCs w:val="24"/>
          <w:lang w:val="ro-RO"/>
        </w:rPr>
        <w:t>Valoare țintă a indicatorului este: conformitatea cu calitatea apei - 100%.</w:t>
      </w:r>
    </w:p>
    <w:p w14:paraId="533823AE" w14:textId="77777777" w:rsidR="007A26F4" w:rsidRPr="00750CBE" w:rsidRDefault="007A26F4" w:rsidP="00515655">
      <w:pPr>
        <w:spacing w:line="276" w:lineRule="auto"/>
        <w:jc w:val="both"/>
        <w:rPr>
          <w:rFonts w:ascii="Cambria" w:eastAsia="Times New Roman" w:hAnsi="Cambria"/>
          <w:b/>
          <w:sz w:val="24"/>
          <w:lang w:val="ro-RO"/>
        </w:rPr>
      </w:pPr>
    </w:p>
    <w:p w14:paraId="5A58F51E" w14:textId="218DAD25" w:rsidR="00515655" w:rsidRPr="00750CBE" w:rsidRDefault="00515655" w:rsidP="00515655">
      <w:pPr>
        <w:spacing w:line="276" w:lineRule="auto"/>
        <w:jc w:val="both"/>
        <w:rPr>
          <w:rFonts w:ascii="Cambria" w:hAnsi="Cambria"/>
          <w:sz w:val="24"/>
          <w:szCs w:val="24"/>
          <w:lang w:val="ro-RO"/>
        </w:rPr>
      </w:pPr>
      <w:r w:rsidRPr="00750CBE">
        <w:rPr>
          <w:rFonts w:ascii="Cambria" w:eastAsia="Times New Roman" w:hAnsi="Cambria"/>
          <w:b/>
          <w:sz w:val="24"/>
          <w:lang w:val="ro-RO"/>
        </w:rPr>
        <w:t>C</w:t>
      </w:r>
      <w:r w:rsidRPr="00750CBE">
        <w:rPr>
          <w:rFonts w:ascii="Cambria" w:eastAsiaTheme="minorEastAsia" w:hAnsi="Cambria" w:cs="Times New Roman"/>
          <w:b/>
          <w:sz w:val="24"/>
          <w:szCs w:val="24"/>
          <w:lang w:val="ro-RO" w:eastAsia="ru-RU"/>
        </w:rPr>
        <w:t>alitatea apelor uzate</w:t>
      </w:r>
      <w:r w:rsidRPr="00750CBE">
        <w:rPr>
          <w:rFonts w:ascii="Cambria" w:eastAsiaTheme="minorEastAsia" w:hAnsi="Cambria" w:cs="Times New Roman"/>
          <w:sz w:val="24"/>
          <w:szCs w:val="24"/>
          <w:lang w:val="ro-RO" w:eastAsia="ru-RU"/>
        </w:rPr>
        <w:t xml:space="preserve"> </w:t>
      </w:r>
      <w:proofErr w:type="spellStart"/>
      <w:r w:rsidRPr="00750CBE">
        <w:rPr>
          <w:rFonts w:ascii="Cambria" w:eastAsiaTheme="minorEastAsia" w:hAnsi="Cambria" w:cs="Times New Roman"/>
          <w:sz w:val="24"/>
          <w:szCs w:val="24"/>
          <w:lang w:val="ro-RO" w:eastAsia="ru-RU"/>
        </w:rPr>
        <w:t>devărsate</w:t>
      </w:r>
      <w:proofErr w:type="spellEnd"/>
      <w:r w:rsidRPr="00750CBE">
        <w:rPr>
          <w:rFonts w:ascii="Cambria" w:eastAsiaTheme="minorEastAsia" w:hAnsi="Cambria" w:cs="Times New Roman"/>
          <w:sz w:val="24"/>
          <w:szCs w:val="24"/>
          <w:lang w:val="ro-RO" w:eastAsia="ru-RU"/>
        </w:rPr>
        <w:t xml:space="preserve"> în emisar </w:t>
      </w:r>
      <w:r w:rsidRPr="00750CBE">
        <w:rPr>
          <w:rFonts w:ascii="Cambria" w:hAnsi="Cambria" w:cs="Times New Roman"/>
          <w:sz w:val="24"/>
          <w:szCs w:val="24"/>
          <w:lang w:val="ro-RO"/>
        </w:rPr>
        <w:t xml:space="preserve">trebuie să fie cercetată în conformitate cu prevederile Hotărârii </w:t>
      </w:r>
      <w:proofErr w:type="spellStart"/>
      <w:r w:rsidRPr="00750CBE">
        <w:rPr>
          <w:rFonts w:ascii="Cambria" w:hAnsi="Cambria" w:cs="Times New Roman"/>
          <w:sz w:val="24"/>
          <w:szCs w:val="24"/>
          <w:lang w:val="ro-RO"/>
        </w:rPr>
        <w:t>Guvernului</w:t>
      </w:r>
      <w:r w:rsidRPr="00750CBE">
        <w:rPr>
          <w:rFonts w:ascii="Cambria" w:hAnsi="Cambria"/>
          <w:color w:val="000000"/>
          <w:sz w:val="24"/>
          <w:szCs w:val="24"/>
          <w:shd w:val="clear" w:color="auto" w:fill="FFFFFF"/>
          <w:lang w:val="ro-RO"/>
        </w:rPr>
        <w:t>nr</w:t>
      </w:r>
      <w:proofErr w:type="spellEnd"/>
      <w:r w:rsidRPr="00750CBE">
        <w:rPr>
          <w:rFonts w:ascii="Cambria" w:hAnsi="Cambria"/>
          <w:color w:val="000000"/>
          <w:sz w:val="24"/>
          <w:szCs w:val="24"/>
          <w:shd w:val="clear" w:color="auto" w:fill="FFFFFF"/>
          <w:lang w:val="ro-RO"/>
        </w:rPr>
        <w:t xml:space="preserve">. 950 din 25.11.2013 pentru aprobarea Regulamentului privind </w:t>
      </w:r>
      <w:proofErr w:type="spellStart"/>
      <w:r w:rsidRPr="00750CBE">
        <w:rPr>
          <w:rFonts w:ascii="Cambria" w:hAnsi="Cambria"/>
          <w:color w:val="000000"/>
          <w:sz w:val="24"/>
          <w:szCs w:val="24"/>
          <w:shd w:val="clear" w:color="auto" w:fill="FFFFFF"/>
          <w:lang w:val="ro-RO"/>
        </w:rPr>
        <w:t>cerinţele</w:t>
      </w:r>
      <w:proofErr w:type="spellEnd"/>
      <w:r w:rsidRPr="00750CBE">
        <w:rPr>
          <w:rFonts w:ascii="Cambria" w:hAnsi="Cambria"/>
          <w:color w:val="000000"/>
          <w:sz w:val="24"/>
          <w:szCs w:val="24"/>
          <w:shd w:val="clear" w:color="auto" w:fill="FFFFFF"/>
          <w:lang w:val="ro-RO"/>
        </w:rPr>
        <w:t xml:space="preserve"> de colectare, epurare şi deversare a apelor uzate în sistemul de canalizare şi/sau în </w:t>
      </w:r>
      <w:r w:rsidRPr="00750CBE">
        <w:rPr>
          <w:rFonts w:ascii="Cambria" w:hAnsi="Cambria"/>
          <w:sz w:val="24"/>
          <w:szCs w:val="24"/>
          <w:lang w:val="ro-RO"/>
        </w:rPr>
        <w:t>corpuri de apă</w:t>
      </w:r>
      <w:r w:rsidR="000D5172" w:rsidRPr="00750CBE">
        <w:rPr>
          <w:rFonts w:ascii="Cambria" w:hAnsi="Cambria"/>
          <w:sz w:val="24"/>
          <w:szCs w:val="24"/>
          <w:lang w:val="ro-RO"/>
        </w:rPr>
        <w:t xml:space="preserve"> </w:t>
      </w:r>
      <w:r w:rsidRPr="00750CBE">
        <w:rPr>
          <w:rFonts w:ascii="Cambria" w:hAnsi="Cambria"/>
          <w:color w:val="000000"/>
          <w:sz w:val="24"/>
          <w:szCs w:val="24"/>
          <w:shd w:val="clear" w:color="auto" w:fill="FFFFFF"/>
          <w:lang w:val="ro-RO"/>
        </w:rPr>
        <w:t xml:space="preserve">pentru </w:t>
      </w:r>
      <w:proofErr w:type="spellStart"/>
      <w:r w:rsidRPr="00750CBE">
        <w:rPr>
          <w:rFonts w:ascii="Cambria" w:hAnsi="Cambria"/>
          <w:color w:val="000000"/>
          <w:sz w:val="24"/>
          <w:szCs w:val="24"/>
          <w:shd w:val="clear" w:color="auto" w:fill="FFFFFF"/>
          <w:lang w:val="ro-RO"/>
        </w:rPr>
        <w:t>localităţile</w:t>
      </w:r>
      <w:proofErr w:type="spellEnd"/>
      <w:r w:rsidRPr="00750CBE">
        <w:rPr>
          <w:rFonts w:ascii="Cambria" w:hAnsi="Cambria"/>
          <w:color w:val="000000"/>
          <w:sz w:val="24"/>
          <w:szCs w:val="24"/>
          <w:shd w:val="clear" w:color="auto" w:fill="FFFFFF"/>
          <w:lang w:val="ro-RO"/>
        </w:rPr>
        <w:t xml:space="preserve"> urbane </w:t>
      </w:r>
      <w:proofErr w:type="spellStart"/>
      <w:r w:rsidRPr="00750CBE">
        <w:rPr>
          <w:rFonts w:ascii="Cambria" w:hAnsi="Cambria"/>
          <w:color w:val="000000"/>
          <w:sz w:val="24"/>
          <w:szCs w:val="24"/>
          <w:shd w:val="clear" w:color="auto" w:fill="FFFFFF"/>
          <w:lang w:val="ro-RO"/>
        </w:rPr>
        <w:t>şi</w:t>
      </w:r>
      <w:proofErr w:type="spellEnd"/>
      <w:r w:rsidRPr="00750CBE">
        <w:rPr>
          <w:rFonts w:ascii="Cambria" w:hAnsi="Cambria"/>
          <w:color w:val="000000"/>
          <w:sz w:val="24"/>
          <w:szCs w:val="24"/>
          <w:shd w:val="clear" w:color="auto" w:fill="FFFFFF"/>
          <w:lang w:val="ro-RO"/>
        </w:rPr>
        <w:t xml:space="preserve"> rurale. Valorile – limită admisibile ale indicatorilor/parametrilor de calitate stabilite în anexa nr.2 la Regulament, debitul maxim al apelor uzate admise spre </w:t>
      </w:r>
      <w:proofErr w:type="spellStart"/>
      <w:r w:rsidRPr="00750CBE">
        <w:rPr>
          <w:rFonts w:ascii="Cambria" w:hAnsi="Cambria"/>
          <w:color w:val="000000"/>
          <w:sz w:val="24"/>
          <w:szCs w:val="24"/>
          <w:shd w:val="clear" w:color="auto" w:fill="FFFFFF"/>
          <w:lang w:val="ro-RO"/>
        </w:rPr>
        <w:t>devărsare</w:t>
      </w:r>
      <w:proofErr w:type="spellEnd"/>
      <w:r w:rsidRPr="00750CBE">
        <w:rPr>
          <w:rFonts w:ascii="Cambria" w:hAnsi="Cambria"/>
          <w:color w:val="000000"/>
          <w:sz w:val="24"/>
          <w:szCs w:val="24"/>
          <w:shd w:val="clear" w:color="auto" w:fill="FFFFFF"/>
          <w:lang w:val="ro-RO"/>
        </w:rPr>
        <w:t xml:space="preserve"> în emisar într-o unitate de timp în locul stabilit vor constitui deversările limitat admisibile. Pentru fiecare obiect</w:t>
      </w:r>
      <w:r w:rsidR="006854C1" w:rsidRPr="00750CBE">
        <w:rPr>
          <w:rFonts w:ascii="Cambria" w:hAnsi="Cambria"/>
          <w:color w:val="000000"/>
          <w:sz w:val="24"/>
          <w:szCs w:val="24"/>
          <w:shd w:val="clear" w:color="auto" w:fill="FFFFFF"/>
          <w:lang w:val="ro-RO"/>
        </w:rPr>
        <w:t xml:space="preserve"> (rețea de canalizare a fiecărei localități</w:t>
      </w:r>
      <w:r w:rsidR="00D41061" w:rsidRPr="00750CBE">
        <w:rPr>
          <w:rFonts w:ascii="Cambria" w:hAnsi="Cambria"/>
          <w:color w:val="000000"/>
          <w:sz w:val="24"/>
          <w:szCs w:val="24"/>
          <w:shd w:val="clear" w:color="auto" w:fill="FFFFFF"/>
          <w:lang w:val="ro-RO"/>
        </w:rPr>
        <w:t xml:space="preserve"> unde </w:t>
      </w:r>
      <w:proofErr w:type="spellStart"/>
      <w:r w:rsidR="00D41061" w:rsidRPr="00750CBE">
        <w:rPr>
          <w:rFonts w:ascii="Cambria" w:hAnsi="Cambria"/>
          <w:color w:val="000000"/>
          <w:sz w:val="24"/>
          <w:szCs w:val="24"/>
          <w:shd w:val="clear" w:color="auto" w:fill="FFFFFF"/>
          <w:lang w:val="ro-RO"/>
        </w:rPr>
        <w:t>devărsările</w:t>
      </w:r>
      <w:proofErr w:type="spellEnd"/>
      <w:r w:rsidR="00D41061" w:rsidRPr="00750CBE">
        <w:rPr>
          <w:rFonts w:ascii="Cambria" w:hAnsi="Cambria"/>
          <w:color w:val="000000"/>
          <w:sz w:val="24"/>
          <w:szCs w:val="24"/>
          <w:shd w:val="clear" w:color="auto" w:fill="FFFFFF"/>
          <w:lang w:val="ro-RO"/>
        </w:rPr>
        <w:t xml:space="preserve"> se fac în emisar</w:t>
      </w:r>
      <w:r w:rsidR="006854C1" w:rsidRPr="00750CBE">
        <w:rPr>
          <w:rFonts w:ascii="Cambria" w:hAnsi="Cambria"/>
          <w:color w:val="000000"/>
          <w:sz w:val="24"/>
          <w:szCs w:val="24"/>
          <w:shd w:val="clear" w:color="auto" w:fill="FFFFFF"/>
          <w:lang w:val="ro-RO"/>
        </w:rPr>
        <w:t>)</w:t>
      </w:r>
      <w:r w:rsidRPr="00750CBE">
        <w:rPr>
          <w:rFonts w:ascii="Cambria" w:hAnsi="Cambria"/>
          <w:color w:val="000000"/>
          <w:sz w:val="24"/>
          <w:szCs w:val="24"/>
          <w:shd w:val="clear" w:color="auto" w:fill="FFFFFF"/>
          <w:lang w:val="ro-RO"/>
        </w:rPr>
        <w:t xml:space="preserve"> se eliberează autorizația de mediu pentru folosința apei, eliberate de autoritatea administrativă subordonată organului central de specialitate al administrației publice în domeniul mediului. În această autorizație sunt impuse condițiile de funcționare care pot și să difere de cele prevăzute în anexa nr.2 </w:t>
      </w:r>
      <w:r w:rsidR="00FB374F" w:rsidRPr="00750CBE">
        <w:rPr>
          <w:rFonts w:ascii="Cambria" w:hAnsi="Cambria"/>
          <w:color w:val="000000"/>
          <w:sz w:val="24"/>
          <w:szCs w:val="24"/>
          <w:shd w:val="clear" w:color="auto" w:fill="FFFFFF"/>
          <w:lang w:val="ro-RO"/>
        </w:rPr>
        <w:t xml:space="preserve">la </w:t>
      </w:r>
      <w:proofErr w:type="spellStart"/>
      <w:r w:rsidR="00FB374F" w:rsidRPr="00750CBE">
        <w:rPr>
          <w:rFonts w:ascii="Cambria" w:hAnsi="Cambria"/>
          <w:color w:val="000000"/>
          <w:sz w:val="24"/>
          <w:szCs w:val="24"/>
          <w:shd w:val="clear" w:color="auto" w:fill="FFFFFF"/>
          <w:lang w:val="ro-RO"/>
        </w:rPr>
        <w:t>Regulament</w:t>
      </w:r>
      <w:r w:rsidRPr="00750CBE">
        <w:rPr>
          <w:rFonts w:ascii="Cambria" w:hAnsi="Cambria"/>
          <w:color w:val="000000"/>
          <w:sz w:val="24"/>
          <w:szCs w:val="24"/>
          <w:shd w:val="clear" w:color="auto" w:fill="FFFFFF"/>
          <w:lang w:val="ro-RO"/>
        </w:rPr>
        <w:t>ca</w:t>
      </w:r>
      <w:proofErr w:type="spellEnd"/>
      <w:r w:rsidRPr="00750CBE">
        <w:rPr>
          <w:rFonts w:ascii="Cambria" w:hAnsi="Cambria"/>
          <w:color w:val="000000"/>
          <w:sz w:val="24"/>
          <w:szCs w:val="24"/>
          <w:shd w:val="clear" w:color="auto" w:fill="FFFFFF"/>
          <w:lang w:val="ro-RO"/>
        </w:rPr>
        <w:t xml:space="preserve"> valori admisibile valori mai mici sau valori mai mari. Regulamentul dat lămurește în ce condiții se atribuie aceste valori și pe ce perioadă de timp. Regulamentul dat stabilește frecvența de monitorizare și, respectiv, numărul minim de probe de prelevat la intervale regulate de timp, se stabilesc prin autorizația de mediu pentru folosința specială a apei, în funcție de mărimea stației de epurare și de impactul calitativ al descărcării asupra emisarului. </w:t>
      </w:r>
      <w:r w:rsidRPr="00750CBE">
        <w:rPr>
          <w:rFonts w:ascii="Cambria" w:hAnsi="Cambria"/>
          <w:sz w:val="24"/>
          <w:szCs w:val="24"/>
          <w:lang w:val="ro-RO"/>
        </w:rPr>
        <w:t xml:space="preserve">Tot regulamentul stabilește pentru care parametri (din anexa nr. 3 din Regulament) numărul maxim de probe care nu corespund valorilor de </w:t>
      </w:r>
      <w:proofErr w:type="spellStart"/>
      <w:r w:rsidRPr="00750CBE">
        <w:rPr>
          <w:rFonts w:ascii="Cambria" w:hAnsi="Cambria"/>
          <w:sz w:val="24"/>
          <w:szCs w:val="24"/>
          <w:lang w:val="ro-RO"/>
        </w:rPr>
        <w:t>concentraţie</w:t>
      </w:r>
      <w:proofErr w:type="spellEnd"/>
      <w:r w:rsidRPr="00750CBE">
        <w:rPr>
          <w:rFonts w:ascii="Cambria" w:hAnsi="Cambria"/>
          <w:sz w:val="24"/>
          <w:szCs w:val="24"/>
          <w:lang w:val="ro-RO"/>
        </w:rPr>
        <w:t xml:space="preserve"> </w:t>
      </w:r>
      <w:proofErr w:type="spellStart"/>
      <w:r w:rsidRPr="00750CBE">
        <w:rPr>
          <w:rFonts w:ascii="Cambria" w:hAnsi="Cambria"/>
          <w:sz w:val="24"/>
          <w:szCs w:val="24"/>
          <w:lang w:val="ro-RO"/>
        </w:rPr>
        <w:t>şi</w:t>
      </w:r>
      <w:proofErr w:type="spellEnd"/>
      <w:r w:rsidRPr="00750CBE">
        <w:rPr>
          <w:rFonts w:ascii="Cambria" w:hAnsi="Cambria"/>
          <w:sz w:val="24"/>
          <w:szCs w:val="24"/>
          <w:lang w:val="ro-RO"/>
        </w:rPr>
        <w:t>/sau procentelor de reducere indicate în anexa nr.4 din Regulament.</w:t>
      </w:r>
    </w:p>
    <w:p w14:paraId="21C0764A" w14:textId="77777777" w:rsidR="00515655" w:rsidRPr="00750CBE" w:rsidRDefault="00515655" w:rsidP="00515655">
      <w:pPr>
        <w:jc w:val="both"/>
        <w:rPr>
          <w:rFonts w:ascii="Cambria" w:hAnsi="Cambria"/>
          <w:sz w:val="24"/>
          <w:szCs w:val="24"/>
          <w:lang w:val="ro-RO"/>
        </w:rPr>
      </w:pPr>
      <w:r w:rsidRPr="00750CBE">
        <w:rPr>
          <w:rFonts w:ascii="Cambria" w:hAnsi="Cambria"/>
          <w:sz w:val="24"/>
          <w:szCs w:val="24"/>
          <w:lang w:val="ro-RO"/>
        </w:rPr>
        <w:lastRenderedPageBreak/>
        <w:t xml:space="preserve">APL </w:t>
      </w:r>
      <w:proofErr w:type="spellStart"/>
      <w:r w:rsidRPr="00750CBE">
        <w:rPr>
          <w:rFonts w:ascii="Cambria" w:hAnsi="Cambria"/>
          <w:sz w:val="24"/>
          <w:szCs w:val="24"/>
          <w:lang w:val="ro-RO"/>
        </w:rPr>
        <w:t>rămîne</w:t>
      </w:r>
      <w:proofErr w:type="spellEnd"/>
      <w:r w:rsidRPr="00750CBE">
        <w:rPr>
          <w:rFonts w:ascii="Cambria" w:hAnsi="Cambria"/>
          <w:sz w:val="24"/>
          <w:szCs w:val="24"/>
          <w:lang w:val="ro-RO"/>
        </w:rPr>
        <w:t xml:space="preserve"> să stabilească împreună cu operatorul modul și periodicitatea de prezentare a executării acestui indicator.</w:t>
      </w:r>
    </w:p>
    <w:p w14:paraId="6F86A80E" w14:textId="77777777" w:rsidR="00515655" w:rsidRPr="00750CBE" w:rsidRDefault="00515655" w:rsidP="00515655">
      <w:pPr>
        <w:spacing w:after="0"/>
        <w:jc w:val="both"/>
        <w:rPr>
          <w:rFonts w:ascii="Cambria" w:eastAsia="Times New Roman" w:hAnsi="Cambria"/>
          <w:sz w:val="24"/>
          <w:lang w:val="ro-RO"/>
        </w:rPr>
      </w:pPr>
      <w:r w:rsidRPr="00750CBE">
        <w:rPr>
          <w:rFonts w:ascii="Cambria" w:eastAsia="Times New Roman" w:hAnsi="Cambria"/>
          <w:sz w:val="24"/>
          <w:lang w:val="ro-RO"/>
        </w:rPr>
        <w:t xml:space="preserve">Dacă toți parametrii analizați a unei probe de ape uzate corespund cerințelor de calitate prevăzuți de </w:t>
      </w:r>
      <w:r w:rsidRPr="00750CBE">
        <w:rPr>
          <w:rFonts w:ascii="Cambria" w:hAnsi="Cambria"/>
          <w:color w:val="000000"/>
          <w:sz w:val="24"/>
          <w:szCs w:val="24"/>
          <w:shd w:val="clear" w:color="auto" w:fill="FFFFFF"/>
          <w:lang w:val="ro-RO"/>
        </w:rPr>
        <w:t>autorizația de mediu pentru folosința a apei/</w:t>
      </w:r>
      <w:r w:rsidRPr="00750CBE">
        <w:rPr>
          <w:rFonts w:ascii="Cambria" w:eastAsia="Times New Roman" w:hAnsi="Cambria"/>
          <w:sz w:val="24"/>
          <w:lang w:val="ro-RO"/>
        </w:rPr>
        <w:t xml:space="preserve"> HG nr.950 din 25.11.2013, se consideră că proba de ape uzate este conformă. Dacă careva parametri din proba de apă depășește cerințele autorizației/standardului atunci proba de apă este neconformă. </w:t>
      </w:r>
    </w:p>
    <w:p w14:paraId="1BEA239D" w14:textId="77777777" w:rsidR="00515655" w:rsidRPr="00750CBE" w:rsidRDefault="00515655" w:rsidP="00515655">
      <w:pPr>
        <w:spacing w:after="0"/>
        <w:jc w:val="both"/>
        <w:rPr>
          <w:rFonts w:ascii="Cambria" w:eastAsia="Times New Roman" w:hAnsi="Cambria"/>
          <w:sz w:val="24"/>
          <w:lang w:val="ro-RO"/>
        </w:rPr>
      </w:pPr>
    </w:p>
    <w:p w14:paraId="006501B3" w14:textId="77777777" w:rsidR="00515655" w:rsidRPr="00750CBE" w:rsidRDefault="00515655" w:rsidP="00515655">
      <w:pPr>
        <w:spacing w:after="0"/>
        <w:jc w:val="both"/>
        <w:rPr>
          <w:rFonts w:ascii="Cambria" w:hAnsi="Cambria"/>
          <w:color w:val="000000"/>
          <w:sz w:val="24"/>
          <w:szCs w:val="24"/>
          <w:shd w:val="clear" w:color="auto" w:fill="FFFFFF"/>
          <w:lang w:val="ro-RO"/>
        </w:rPr>
      </w:pPr>
      <w:r w:rsidRPr="00750CBE">
        <w:rPr>
          <w:rFonts w:ascii="Cambria" w:eastAsia="Times New Roman" w:hAnsi="Cambria"/>
          <w:sz w:val="24"/>
          <w:lang w:val="ro-RO"/>
        </w:rPr>
        <w:t xml:space="preserve">Trebuie să recunoaștem, că nu toți operatorii care gestionează sisteme centralizate de canalizare și stații de epurare dispun de </w:t>
      </w:r>
      <w:r w:rsidRPr="00750CBE">
        <w:rPr>
          <w:rFonts w:ascii="Cambria" w:hAnsi="Cambria"/>
          <w:color w:val="000000"/>
          <w:sz w:val="24"/>
          <w:szCs w:val="24"/>
          <w:shd w:val="clear" w:color="auto" w:fill="FFFFFF"/>
          <w:lang w:val="ro-RO"/>
        </w:rPr>
        <w:t xml:space="preserve">autorizația de mediu pentru folosință a apei/ sau dispun de autorizație cu termen expirat. În astfel de cazuri, laboratoarele care aparțin Agenției de Mediu , în formularul buletinului de încercări au rubrica: ”HG 950 din 25.11.13 anexa 2” în care se regăsesc indicatorii din standard.  </w:t>
      </w:r>
    </w:p>
    <w:p w14:paraId="3DFEE454" w14:textId="77777777" w:rsidR="00515655" w:rsidRPr="00750CBE" w:rsidRDefault="00515655" w:rsidP="00515655">
      <w:pPr>
        <w:jc w:val="both"/>
        <w:rPr>
          <w:rFonts w:ascii="Cambria" w:hAnsi="Cambria"/>
          <w:bCs/>
          <w:sz w:val="24"/>
          <w:szCs w:val="24"/>
          <w:lang w:val="ro-RO"/>
        </w:rPr>
      </w:pPr>
      <w:r w:rsidRPr="00750CBE">
        <w:rPr>
          <w:rFonts w:ascii="Cambria" w:hAnsi="Cambria"/>
          <w:bCs/>
          <w:sz w:val="24"/>
          <w:szCs w:val="24"/>
          <w:lang w:val="ro-RO"/>
        </w:rPr>
        <w:t>Formula de calcul al indicatorului dat este:</w:t>
      </w:r>
    </w:p>
    <w:p w14:paraId="768A3C1C" w14:textId="77777777" w:rsidR="00515655" w:rsidRPr="00750CBE" w:rsidRDefault="00515655" w:rsidP="00515655">
      <w:pPr>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Calitatea apei uzate = (numărul de probe efluent de apă uzată pe an¹ care sunt conforme condițiilor din aviz (standard)/ numărul total de probe pe an¹ prelevate pentru apa uzată efluent) * 100%,</w:t>
      </w:r>
    </w:p>
    <w:p w14:paraId="30310558" w14:textId="77777777" w:rsidR="00FA40C7" w:rsidRPr="00750CBE" w:rsidRDefault="00515655" w:rsidP="00FA40C7">
      <w:p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unde an¹ -  poate fi și </w:t>
      </w:r>
      <w:r w:rsidR="00FB374F" w:rsidRPr="00750CBE">
        <w:rPr>
          <w:rFonts w:ascii="Cambria" w:eastAsiaTheme="minorEastAsia" w:hAnsi="Cambria" w:cs="Times New Roman"/>
          <w:sz w:val="24"/>
          <w:szCs w:val="24"/>
          <w:lang w:val="ro-RO" w:eastAsia="ru-RU"/>
        </w:rPr>
        <w:t>6</w:t>
      </w:r>
      <w:r w:rsidRPr="00750CBE">
        <w:rPr>
          <w:rFonts w:ascii="Cambria" w:eastAsiaTheme="minorEastAsia" w:hAnsi="Cambria" w:cs="Times New Roman"/>
          <w:sz w:val="24"/>
          <w:szCs w:val="24"/>
          <w:lang w:val="ro-RO" w:eastAsia="ru-RU"/>
        </w:rPr>
        <w:t xml:space="preserve"> luni sau </w:t>
      </w:r>
      <w:r w:rsidR="00FB374F" w:rsidRPr="00750CBE">
        <w:rPr>
          <w:rFonts w:ascii="Cambria" w:eastAsiaTheme="minorEastAsia" w:hAnsi="Cambria" w:cs="Times New Roman"/>
          <w:sz w:val="24"/>
          <w:szCs w:val="24"/>
          <w:lang w:val="ro-RO" w:eastAsia="ru-RU"/>
        </w:rPr>
        <w:t>un an</w:t>
      </w:r>
      <w:r w:rsidRPr="00750CBE">
        <w:rPr>
          <w:rFonts w:ascii="Cambria" w:eastAsiaTheme="minorEastAsia" w:hAnsi="Cambria" w:cs="Times New Roman"/>
          <w:sz w:val="24"/>
          <w:szCs w:val="24"/>
          <w:lang w:val="ro-RO" w:eastAsia="ru-RU"/>
        </w:rPr>
        <w:t xml:space="preserve">, </w:t>
      </w:r>
      <w:r w:rsidR="00FA40C7" w:rsidRPr="00750CBE">
        <w:rPr>
          <w:rFonts w:ascii="Cambria" w:eastAsiaTheme="minorEastAsia" w:hAnsi="Cambria" w:cs="Times New Roman"/>
          <w:sz w:val="24"/>
          <w:szCs w:val="24"/>
          <w:lang w:val="ro-RO" w:eastAsia="ru-RU"/>
        </w:rPr>
        <w:t>cum se va decide la aprobarea anexei respective la  contractul de delegare a gestiunii</w:t>
      </w:r>
    </w:p>
    <w:p w14:paraId="63A6CE85" w14:textId="77777777" w:rsidR="00515655" w:rsidRPr="00750CBE" w:rsidRDefault="00515655" w:rsidP="00FA40C7">
      <w:pPr>
        <w:rPr>
          <w:rFonts w:ascii="Cambria" w:hAnsi="Cambria" w:cs="Arial"/>
          <w:sz w:val="24"/>
          <w:szCs w:val="24"/>
          <w:lang w:val="ro-RO"/>
        </w:rPr>
      </w:pPr>
      <w:r w:rsidRPr="00750CBE">
        <w:rPr>
          <w:rFonts w:ascii="Cambria" w:hAnsi="Cambria" w:cs="Arial"/>
          <w:sz w:val="24"/>
          <w:szCs w:val="24"/>
          <w:lang w:val="ro-RO"/>
        </w:rPr>
        <w:t>Factorii care influențează realizarea acestui indicator de performanță sunt:</w:t>
      </w:r>
    </w:p>
    <w:p w14:paraId="114D9E15"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Calitatea apei uzate ce este deversată în sistemul de canalizare;</w:t>
      </w:r>
    </w:p>
    <w:p w14:paraId="69B65655"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Eficiența de funcționare a stației de epurare;</w:t>
      </w:r>
    </w:p>
    <w:p w14:paraId="131AD864"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Buna funcționare a aparatajului de laborator;</w:t>
      </w:r>
    </w:p>
    <w:p w14:paraId="07EC422F" w14:textId="77777777" w:rsidR="00515655" w:rsidRPr="00750CBE" w:rsidRDefault="00515655" w:rsidP="00B447DD">
      <w:pPr>
        <w:pStyle w:val="ListParagraph"/>
        <w:numPr>
          <w:ilvl w:val="0"/>
          <w:numId w:val="24"/>
        </w:numPr>
        <w:spacing w:after="0" w:line="276" w:lineRule="auto"/>
        <w:jc w:val="both"/>
        <w:rPr>
          <w:rFonts w:ascii="Cambria" w:hAnsi="Cambria" w:cs="Arial"/>
          <w:sz w:val="24"/>
          <w:szCs w:val="24"/>
          <w:lang w:val="ro-RO"/>
        </w:rPr>
      </w:pPr>
      <w:r w:rsidRPr="00750CBE">
        <w:rPr>
          <w:rFonts w:ascii="Cambria" w:hAnsi="Cambria" w:cs="Arial"/>
          <w:sz w:val="24"/>
          <w:szCs w:val="24"/>
          <w:lang w:val="ro-RO"/>
        </w:rPr>
        <w:t>Prelevarea corectă a probelor de apă epurată.</w:t>
      </w:r>
    </w:p>
    <w:p w14:paraId="0DB3ADFD" w14:textId="77777777" w:rsidR="00515655" w:rsidRPr="00750CBE" w:rsidRDefault="00515655" w:rsidP="00515655">
      <w:pPr>
        <w:pStyle w:val="ListParagraph"/>
        <w:spacing w:after="0" w:line="276" w:lineRule="auto"/>
        <w:ind w:left="0"/>
        <w:jc w:val="both"/>
        <w:rPr>
          <w:rFonts w:ascii="Cambria" w:hAnsi="Cambria" w:cs="Arial"/>
          <w:sz w:val="24"/>
          <w:szCs w:val="24"/>
          <w:lang w:val="ro-RO"/>
        </w:rPr>
      </w:pPr>
      <w:r w:rsidRPr="00750CBE">
        <w:rPr>
          <w:rFonts w:ascii="Cambria" w:hAnsi="Cambria" w:cs="Arial"/>
          <w:sz w:val="24"/>
          <w:szCs w:val="24"/>
          <w:lang w:val="ro-RO"/>
        </w:rPr>
        <w:t xml:space="preserve">Valoare țintă a indicatorului este: conformitate cu calitatea apei uzate - 100%. </w:t>
      </w:r>
    </w:p>
    <w:p w14:paraId="41267D21" w14:textId="77777777" w:rsidR="00515655" w:rsidRPr="00750CBE" w:rsidRDefault="00515655" w:rsidP="006B1ADC">
      <w:pPr>
        <w:pStyle w:val="HTMLPreformatted"/>
        <w:jc w:val="both"/>
        <w:rPr>
          <w:rFonts w:ascii="Cambria" w:eastAsiaTheme="minorEastAsia" w:hAnsi="Cambria" w:cs="Times New Roman"/>
          <w:sz w:val="24"/>
          <w:szCs w:val="24"/>
          <w:lang w:val="ro-RO" w:eastAsia="ru-RU" w:bidi="ar-SA"/>
        </w:rPr>
      </w:pPr>
    </w:p>
    <w:p w14:paraId="7C9B39FE" w14:textId="77777777" w:rsidR="00BF18EF" w:rsidRPr="00750CBE" w:rsidRDefault="00BF18EF" w:rsidP="00BD3F01">
      <w:pPr>
        <w:pStyle w:val="HTMLPreformatted"/>
        <w:jc w:val="center"/>
        <w:rPr>
          <w:rFonts w:ascii="Cambria" w:eastAsiaTheme="minorEastAsia" w:hAnsi="Cambria" w:cs="Times New Roman"/>
          <w:b/>
          <w:sz w:val="24"/>
          <w:szCs w:val="24"/>
          <w:lang w:val="ro-RO" w:eastAsia="ru-RU" w:bidi="ar-SA"/>
        </w:rPr>
      </w:pPr>
      <w:r w:rsidRPr="00750CBE">
        <w:rPr>
          <w:rFonts w:ascii="Cambria" w:eastAsiaTheme="minorEastAsia" w:hAnsi="Cambria" w:cs="Times New Roman"/>
          <w:b/>
          <w:sz w:val="24"/>
          <w:szCs w:val="24"/>
          <w:lang w:val="ro-RO" w:eastAsia="ru-RU"/>
        </w:rPr>
        <w:t xml:space="preserve">V. Eficiența economică și </w:t>
      </w:r>
      <w:r w:rsidRPr="00750CBE">
        <w:rPr>
          <w:rFonts w:ascii="Cambria" w:eastAsiaTheme="minorEastAsia" w:hAnsi="Cambria" w:cs="Times New Roman"/>
          <w:b/>
          <w:sz w:val="24"/>
          <w:szCs w:val="24"/>
          <w:lang w:val="ro-RO" w:eastAsia="ru-RU" w:bidi="ar-SA"/>
        </w:rPr>
        <w:t>financiară.</w:t>
      </w:r>
    </w:p>
    <w:p w14:paraId="6A0CD1C3" w14:textId="77777777" w:rsidR="00FA40C7" w:rsidRPr="00750CBE" w:rsidRDefault="00FA40C7" w:rsidP="00FA40C7">
      <w:pPr>
        <w:pStyle w:val="HTMLPreformatted"/>
        <w:jc w:val="both"/>
        <w:rPr>
          <w:rFonts w:ascii="Cambria" w:eastAsiaTheme="minorEastAsia" w:hAnsi="Cambria" w:cs="Times New Roman"/>
          <w:b/>
          <w:bCs/>
          <w:sz w:val="24"/>
          <w:szCs w:val="24"/>
          <w:lang w:val="ro-RO" w:eastAsia="ru-RU" w:bidi="ar-SA"/>
        </w:rPr>
      </w:pPr>
    </w:p>
    <w:p w14:paraId="3D8D016C" w14:textId="77777777" w:rsidR="00B46A4E" w:rsidRPr="00750CBE" w:rsidRDefault="00B46A4E" w:rsidP="00B46A4E">
      <w:pPr>
        <w:pStyle w:val="NormalWeb"/>
        <w:ind w:firstLine="0"/>
        <w:rPr>
          <w:rFonts w:ascii="Cambria" w:eastAsiaTheme="minorHAnsi" w:hAnsi="Cambria" w:cs="Arial"/>
          <w:lang w:val="ro-RO" w:eastAsia="en-US"/>
        </w:rPr>
      </w:pPr>
      <w:r w:rsidRPr="00750CBE">
        <w:rPr>
          <w:rFonts w:ascii="Cambria" w:eastAsiaTheme="minorHAnsi" w:hAnsi="Cambria" w:cs="Arial"/>
          <w:lang w:val="ro-RO" w:eastAsia="en-US"/>
        </w:rPr>
        <w:t xml:space="preserve">Eficiența economică și financiară măsoară capacitatea unui operator de apă și canalizare de a furniza servicii într-o manieră cât mai eficientă din punct de vedere al costurilor, asigurând respectarea standardelor de calitate. </w:t>
      </w:r>
    </w:p>
    <w:p w14:paraId="657C548A" w14:textId="77777777" w:rsidR="00B46A4E" w:rsidRPr="00750CBE" w:rsidRDefault="00B46A4E" w:rsidP="00B46A4E">
      <w:pPr>
        <w:pStyle w:val="NormalWeb"/>
        <w:ind w:firstLine="0"/>
        <w:rPr>
          <w:rFonts w:ascii="Cambria" w:eastAsiaTheme="minorHAnsi" w:hAnsi="Cambria" w:cs="Arial"/>
          <w:lang w:val="ro-RO" w:eastAsia="en-US"/>
        </w:rPr>
      </w:pPr>
    </w:p>
    <w:p w14:paraId="6DC416D5" w14:textId="77777777" w:rsidR="00B46A4E" w:rsidRPr="00750CBE" w:rsidRDefault="00B46A4E" w:rsidP="00B46A4E">
      <w:pPr>
        <w:pStyle w:val="NormalWeb"/>
        <w:ind w:firstLine="0"/>
        <w:rPr>
          <w:rFonts w:ascii="Cambria" w:eastAsiaTheme="minorHAnsi" w:hAnsi="Cambria" w:cs="Arial"/>
          <w:lang w:val="ro-RO" w:eastAsia="en-US"/>
        </w:rPr>
      </w:pPr>
      <w:r w:rsidRPr="00750CBE">
        <w:rPr>
          <w:rFonts w:ascii="Cambria" w:eastAsiaTheme="minorHAnsi" w:hAnsi="Cambria" w:cs="Arial"/>
          <w:lang w:val="ro-RO" w:eastAsia="en-US"/>
        </w:rPr>
        <w:t xml:space="preserve">Elementele cuprinse în </w:t>
      </w:r>
      <w:proofErr w:type="spellStart"/>
      <w:r w:rsidRPr="00750CBE">
        <w:rPr>
          <w:rFonts w:ascii="Cambria" w:eastAsiaTheme="minorHAnsi" w:hAnsi="Cambria" w:cs="Arial"/>
          <w:lang w:val="ro-RO" w:eastAsia="en-US"/>
        </w:rPr>
        <w:t>situatiile</w:t>
      </w:r>
      <w:proofErr w:type="spellEnd"/>
      <w:r w:rsidRPr="00750CBE">
        <w:rPr>
          <w:rFonts w:ascii="Cambria" w:eastAsiaTheme="minorHAnsi" w:hAnsi="Cambria" w:cs="Arial"/>
          <w:lang w:val="ro-RO" w:eastAsia="en-US"/>
        </w:rPr>
        <w:t xml:space="preserve"> financiare permit calcularea unei serii de indicatori financiari, care permit analiza </w:t>
      </w:r>
      <w:proofErr w:type="spellStart"/>
      <w:r w:rsidRPr="00750CBE">
        <w:rPr>
          <w:rFonts w:ascii="Cambria" w:eastAsiaTheme="minorHAnsi" w:hAnsi="Cambria" w:cs="Arial"/>
          <w:lang w:val="ro-RO" w:eastAsia="en-US"/>
        </w:rPr>
        <w:t>situatiei</w:t>
      </w:r>
      <w:proofErr w:type="spellEnd"/>
      <w:r w:rsidRPr="00750CBE">
        <w:rPr>
          <w:rFonts w:ascii="Cambria" w:eastAsiaTheme="minorHAnsi" w:hAnsi="Cambria" w:cs="Arial"/>
          <w:lang w:val="ro-RO" w:eastAsia="en-US"/>
        </w:rPr>
        <w:t xml:space="preserve"> financiare a unui operator la un moment dat.</w:t>
      </w:r>
    </w:p>
    <w:p w14:paraId="16ACEE61" w14:textId="77777777" w:rsidR="00B46A4E" w:rsidRPr="00750CBE" w:rsidRDefault="00B46A4E" w:rsidP="00B46A4E">
      <w:pPr>
        <w:pStyle w:val="NormalWeb"/>
        <w:ind w:firstLine="0"/>
        <w:rPr>
          <w:rFonts w:ascii="Cambria" w:eastAsiaTheme="minorHAnsi" w:hAnsi="Cambria" w:cs="Arial"/>
          <w:lang w:val="ro-RO" w:eastAsia="en-US"/>
        </w:rPr>
      </w:pPr>
    </w:p>
    <w:p w14:paraId="0341C29A" w14:textId="7D59C596" w:rsidR="00B46A4E" w:rsidRPr="00750CBE" w:rsidRDefault="00B46A4E" w:rsidP="00B46A4E">
      <w:pPr>
        <w:pStyle w:val="NormalWeb"/>
        <w:ind w:firstLine="0"/>
        <w:rPr>
          <w:rFonts w:ascii="Cambria" w:eastAsiaTheme="minorHAnsi" w:hAnsi="Cambria" w:cs="Arial"/>
          <w:lang w:val="ro-RO" w:eastAsia="en-US"/>
        </w:rPr>
      </w:pPr>
      <w:r w:rsidRPr="00750CBE">
        <w:rPr>
          <w:rFonts w:ascii="Cambria" w:eastAsiaTheme="minorHAnsi" w:hAnsi="Cambria" w:cs="Arial"/>
          <w:lang w:val="ro-RO" w:eastAsia="en-US"/>
        </w:rPr>
        <w:t xml:space="preserve"> Diverse categorii de utilizatori sunt interesați de </w:t>
      </w:r>
      <w:proofErr w:type="spellStart"/>
      <w:r w:rsidRPr="00750CBE">
        <w:rPr>
          <w:rFonts w:ascii="Cambria" w:eastAsiaTheme="minorHAnsi" w:hAnsi="Cambria" w:cs="Arial"/>
          <w:lang w:val="ro-RO" w:eastAsia="en-US"/>
        </w:rPr>
        <w:t>situatiile</w:t>
      </w:r>
      <w:proofErr w:type="spellEnd"/>
      <w:r w:rsidRPr="00750CBE">
        <w:rPr>
          <w:rFonts w:ascii="Cambria" w:eastAsiaTheme="minorHAnsi" w:hAnsi="Cambria" w:cs="Arial"/>
          <w:lang w:val="ro-RO" w:eastAsia="en-US"/>
        </w:rPr>
        <w:t xml:space="preserve"> financiare ale operatorilor de prestări servicii de apa și de canalizare, pornind de la manageri înșiși, și continuând cu furnizorii săi – partenerii comerciali, creditorii, investitorii și, nu în ultimul rând, administrația publică locală. </w:t>
      </w:r>
    </w:p>
    <w:p w14:paraId="0CD34CBD" w14:textId="77777777" w:rsidR="00B46A4E" w:rsidRPr="00750CBE" w:rsidRDefault="00B46A4E" w:rsidP="00B46A4E">
      <w:pPr>
        <w:pStyle w:val="NormalWeb"/>
        <w:ind w:firstLine="0"/>
        <w:rPr>
          <w:rFonts w:ascii="Cambria" w:eastAsiaTheme="minorHAnsi" w:hAnsi="Cambria" w:cs="Arial"/>
          <w:lang w:val="ro-RO" w:eastAsia="en-US"/>
        </w:rPr>
      </w:pPr>
      <w:r w:rsidRPr="00750CBE">
        <w:rPr>
          <w:rFonts w:ascii="Cambria" w:eastAsiaTheme="minorHAnsi" w:hAnsi="Cambria" w:cs="Arial"/>
          <w:lang w:val="ro-RO" w:eastAsia="en-US"/>
        </w:rPr>
        <w:t xml:space="preserve">Desigur, categoriile de indicatori și tipul analizei indicilor financiari diferă semnificativ în </w:t>
      </w:r>
      <w:proofErr w:type="spellStart"/>
      <w:r w:rsidRPr="00750CBE">
        <w:rPr>
          <w:rFonts w:ascii="Cambria" w:eastAsiaTheme="minorHAnsi" w:hAnsi="Cambria" w:cs="Arial"/>
          <w:lang w:val="ro-RO" w:eastAsia="en-US"/>
        </w:rPr>
        <w:t>functie</w:t>
      </w:r>
      <w:proofErr w:type="spellEnd"/>
      <w:r w:rsidRPr="00750CBE">
        <w:rPr>
          <w:rFonts w:ascii="Cambria" w:eastAsiaTheme="minorHAnsi" w:hAnsi="Cambria" w:cs="Arial"/>
          <w:lang w:val="ro-RO" w:eastAsia="en-US"/>
        </w:rPr>
        <w:t xml:space="preserve"> de interesul fiecărei entități și autorități publice locale.</w:t>
      </w:r>
    </w:p>
    <w:p w14:paraId="2133AA62" w14:textId="77777777" w:rsidR="00B46A4E" w:rsidRPr="00750CBE" w:rsidRDefault="00B46A4E" w:rsidP="00B46A4E">
      <w:pPr>
        <w:pStyle w:val="NormalWeb"/>
        <w:ind w:firstLine="0"/>
        <w:rPr>
          <w:rFonts w:ascii="Cambria" w:eastAsiaTheme="minorHAnsi" w:hAnsi="Cambria" w:cs="Arial"/>
          <w:lang w:val="ro-RO" w:eastAsia="en-US"/>
        </w:rPr>
      </w:pPr>
    </w:p>
    <w:p w14:paraId="561C3327" w14:textId="64D93F2E" w:rsidR="00B46A4E" w:rsidRPr="00750CBE" w:rsidRDefault="00B46A4E" w:rsidP="00B46A4E">
      <w:pPr>
        <w:pStyle w:val="NormalWeb"/>
        <w:ind w:firstLine="0"/>
        <w:rPr>
          <w:rFonts w:ascii="Cambria" w:hAnsi="Cambria"/>
          <w:lang w:val="ro-RO"/>
        </w:rPr>
      </w:pPr>
      <w:r w:rsidRPr="00750CBE">
        <w:rPr>
          <w:rFonts w:ascii="Cambria" w:hAnsi="Cambria"/>
          <w:lang w:val="ro-RO"/>
        </w:rPr>
        <w:t>În scopul de adoptare a deciziilor la nivel managerial și de monitorizare se recomandă 5 indicatori de bază printre care:</w:t>
      </w:r>
    </w:p>
    <w:p w14:paraId="12E34DA7" w14:textId="77777777" w:rsidR="00B46A4E" w:rsidRPr="00750CBE" w:rsidRDefault="00B46A4E" w:rsidP="00B46A4E">
      <w:pPr>
        <w:autoSpaceDE w:val="0"/>
        <w:autoSpaceDN w:val="0"/>
        <w:adjustRightInd w:val="0"/>
        <w:spacing w:after="0" w:line="240" w:lineRule="auto"/>
        <w:jc w:val="both"/>
        <w:rPr>
          <w:rFonts w:ascii="Cambria" w:hAnsi="Cambria"/>
          <w:b/>
          <w:bCs/>
          <w:sz w:val="24"/>
          <w:szCs w:val="24"/>
          <w:lang w:val="ro-RO"/>
        </w:rPr>
      </w:pPr>
    </w:p>
    <w:p w14:paraId="3526BFCF" w14:textId="77FE11B0" w:rsidR="00B46A4E" w:rsidRPr="00750CBE" w:rsidRDefault="00B46A4E" w:rsidP="00B46A4E">
      <w:pPr>
        <w:autoSpaceDE w:val="0"/>
        <w:autoSpaceDN w:val="0"/>
        <w:adjustRightInd w:val="0"/>
        <w:spacing w:after="0" w:line="240" w:lineRule="auto"/>
        <w:jc w:val="both"/>
        <w:rPr>
          <w:rFonts w:ascii="Cambria" w:hAnsi="Cambria"/>
          <w:b/>
          <w:bCs/>
          <w:sz w:val="24"/>
          <w:szCs w:val="24"/>
          <w:lang w:val="ro-RO"/>
        </w:rPr>
      </w:pPr>
      <w:r w:rsidRPr="00750CBE">
        <w:rPr>
          <w:rFonts w:ascii="Cambria" w:hAnsi="Cambria"/>
          <w:b/>
          <w:bCs/>
          <w:sz w:val="24"/>
          <w:szCs w:val="24"/>
          <w:lang w:val="ro-RO"/>
        </w:rPr>
        <w:t>1.</w:t>
      </w:r>
      <w:r w:rsidRPr="00750CBE">
        <w:rPr>
          <w:rFonts w:ascii="Cambria" w:hAnsi="Cambria"/>
          <w:sz w:val="24"/>
          <w:szCs w:val="24"/>
          <w:lang w:val="ro-RO"/>
        </w:rPr>
        <w:t xml:space="preserve"> </w:t>
      </w:r>
      <w:r w:rsidRPr="00750CBE">
        <w:rPr>
          <w:rFonts w:ascii="Cambria" w:hAnsi="Cambria"/>
          <w:b/>
          <w:bCs/>
          <w:sz w:val="24"/>
          <w:szCs w:val="24"/>
          <w:lang w:val="ro-RO"/>
        </w:rPr>
        <w:t>Indicele de rotație (Perioada de încasare) a creanțelor (RC)</w:t>
      </w:r>
    </w:p>
    <w:p w14:paraId="2A992E42" w14:textId="44C01CD5" w:rsidR="00B46A4E" w:rsidRPr="00750CBE" w:rsidRDefault="00B46A4E" w:rsidP="00B46A4E">
      <w:pPr>
        <w:autoSpaceDE w:val="0"/>
        <w:autoSpaceDN w:val="0"/>
        <w:adjustRightInd w:val="0"/>
        <w:spacing w:after="0" w:line="240" w:lineRule="auto"/>
        <w:jc w:val="both"/>
        <w:rPr>
          <w:rFonts w:ascii="Cambria" w:hAnsi="Cambria"/>
          <w:b/>
          <w:bCs/>
          <w:sz w:val="24"/>
          <w:szCs w:val="24"/>
          <w:lang w:val="ro-RO"/>
        </w:rPr>
      </w:pPr>
      <w:r w:rsidRPr="00750CBE">
        <w:rPr>
          <w:rFonts w:ascii="Cambria" w:hAnsi="Cambria"/>
          <w:i/>
          <w:iCs/>
          <w:lang w:val="ro-RO"/>
        </w:rPr>
        <w:t>Indicele de rotație a creanțelor (zile)</w:t>
      </w:r>
      <w:r w:rsidRPr="00750CBE">
        <w:rPr>
          <w:rFonts w:ascii="Cambria" w:hAnsi="Cambria"/>
          <w:lang w:val="ro-RO"/>
        </w:rPr>
        <w:t xml:space="preserve"> și sau perioada de încasare a </w:t>
      </w:r>
      <w:proofErr w:type="spellStart"/>
      <w:r w:rsidRPr="00750CBE">
        <w:rPr>
          <w:rFonts w:ascii="Cambria" w:hAnsi="Cambria"/>
          <w:lang w:val="ro-RO"/>
        </w:rPr>
        <w:t>creantelor</w:t>
      </w:r>
      <w:proofErr w:type="spellEnd"/>
      <w:r w:rsidRPr="00750CBE">
        <w:rPr>
          <w:rFonts w:ascii="Cambria" w:hAnsi="Cambria"/>
          <w:b/>
          <w:bCs/>
          <w:lang w:val="ro-RO"/>
        </w:rPr>
        <w:t xml:space="preserve"> </w:t>
      </w:r>
      <w:r w:rsidRPr="00750CBE">
        <w:rPr>
          <w:rFonts w:ascii="Cambria" w:hAnsi="Cambria"/>
          <w:lang w:val="ro-RO"/>
        </w:rPr>
        <w:t xml:space="preserve">este o </w:t>
      </w:r>
      <w:proofErr w:type="spellStart"/>
      <w:r w:rsidRPr="00750CBE">
        <w:rPr>
          <w:rFonts w:ascii="Cambria" w:hAnsi="Cambria"/>
          <w:lang w:val="ro-RO"/>
        </w:rPr>
        <w:t>masură</w:t>
      </w:r>
      <w:proofErr w:type="spellEnd"/>
      <w:r w:rsidRPr="00750CBE">
        <w:rPr>
          <w:rFonts w:ascii="Cambria" w:hAnsi="Cambria"/>
          <w:lang w:val="ro-RO"/>
        </w:rPr>
        <w:t xml:space="preserve"> a eficienței cu care compania își utilizează activele, în acest caz creanțele către clienți.</w:t>
      </w:r>
    </w:p>
    <w:p w14:paraId="51906D72" w14:textId="77777777" w:rsidR="00B46A4E" w:rsidRPr="00750CBE" w:rsidRDefault="00B46A4E" w:rsidP="00B46A4E">
      <w:pPr>
        <w:spacing w:before="120" w:after="120" w:line="360" w:lineRule="auto"/>
        <w:jc w:val="both"/>
        <w:rPr>
          <w:rFonts w:ascii="Cambria" w:hAnsi="Cambria"/>
          <w:sz w:val="24"/>
          <w:szCs w:val="24"/>
          <w:lang w:val="ro-RO"/>
        </w:rPr>
      </w:pPr>
      <w:r w:rsidRPr="00750CBE">
        <w:rPr>
          <w:rFonts w:ascii="Cambria" w:hAnsi="Cambria"/>
          <w:sz w:val="24"/>
          <w:szCs w:val="24"/>
          <w:lang w:val="ro-RO"/>
        </w:rPr>
        <w:lastRenderedPageBreak/>
        <w:t>Factorii care influențează acest indicator:</w:t>
      </w:r>
    </w:p>
    <w:p w14:paraId="2CC39598"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de facturare a serviciilor;</w:t>
      </w:r>
    </w:p>
    <w:p w14:paraId="664EA043"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Valoarea creanțelor;</w:t>
      </w:r>
    </w:p>
    <w:p w14:paraId="71672572"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de încasare a facturilor;</w:t>
      </w:r>
    </w:p>
    <w:p w14:paraId="1D1470F7"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Capacitatea de plată a consumatorilor.</w:t>
      </w:r>
    </w:p>
    <w:p w14:paraId="343E7299" w14:textId="77777777" w:rsidR="00B46A4E" w:rsidRPr="00750CBE" w:rsidRDefault="00B46A4E" w:rsidP="00B46A4E">
      <w:pPr>
        <w:autoSpaceDE w:val="0"/>
        <w:autoSpaceDN w:val="0"/>
        <w:adjustRightInd w:val="0"/>
        <w:spacing w:after="0" w:line="240" w:lineRule="auto"/>
        <w:jc w:val="both"/>
        <w:rPr>
          <w:rFonts w:ascii="Cambria" w:hAnsi="Cambria"/>
          <w:sz w:val="24"/>
          <w:szCs w:val="24"/>
          <w:lang w:val="ro-RO"/>
        </w:rPr>
      </w:pPr>
    </w:p>
    <w:tbl>
      <w:tblPr>
        <w:tblStyle w:val="TableGrid"/>
        <w:tblW w:w="9805" w:type="dxa"/>
        <w:tblLook w:val="04A0" w:firstRow="1" w:lastRow="0" w:firstColumn="1" w:lastColumn="0" w:noHBand="0" w:noVBand="1"/>
      </w:tblPr>
      <w:tblGrid>
        <w:gridCol w:w="3055"/>
        <w:gridCol w:w="4680"/>
        <w:gridCol w:w="2070"/>
      </w:tblGrid>
      <w:tr w:rsidR="00B46A4E" w:rsidRPr="00750CBE" w14:paraId="4B6CC40E" w14:textId="77777777" w:rsidTr="00527992">
        <w:tc>
          <w:tcPr>
            <w:tcW w:w="3055" w:type="dxa"/>
          </w:tcPr>
          <w:p w14:paraId="5ABF1A44" w14:textId="77777777" w:rsidR="00B46A4E" w:rsidRPr="00750CBE" w:rsidRDefault="00B46A4E" w:rsidP="00527992">
            <w:pPr>
              <w:spacing w:before="100" w:beforeAutospacing="1" w:after="100" w:afterAutospacing="1"/>
              <w:rPr>
                <w:rFonts w:ascii="Cambria" w:hAnsi="Cambria"/>
                <w:sz w:val="24"/>
                <w:szCs w:val="24"/>
                <w:lang w:val="ro-RO"/>
              </w:rPr>
            </w:pPr>
            <w:r w:rsidRPr="00750CBE">
              <w:rPr>
                <w:rFonts w:ascii="Cambria" w:hAnsi="Cambria"/>
                <w:sz w:val="24"/>
                <w:szCs w:val="24"/>
                <w:lang w:val="ro-RO"/>
              </w:rPr>
              <w:t>Indicator de performanță privind activitatea operațională</w:t>
            </w:r>
          </w:p>
        </w:tc>
        <w:tc>
          <w:tcPr>
            <w:tcW w:w="4680" w:type="dxa"/>
          </w:tcPr>
          <w:p w14:paraId="705F95DE" w14:textId="508680A1"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Metodologia de calcul a indicatorului</w:t>
            </w:r>
          </w:p>
        </w:tc>
        <w:tc>
          <w:tcPr>
            <w:tcW w:w="2070" w:type="dxa"/>
          </w:tcPr>
          <w:p w14:paraId="1E054675" w14:textId="77777777" w:rsidR="00B46A4E" w:rsidRPr="00750CBE" w:rsidRDefault="00B46A4E" w:rsidP="00527992">
            <w:pPr>
              <w:spacing w:before="100" w:beforeAutospacing="1" w:after="100" w:afterAutospacing="1"/>
              <w:rPr>
                <w:rFonts w:ascii="Cambria" w:hAnsi="Cambria"/>
                <w:sz w:val="24"/>
                <w:szCs w:val="24"/>
                <w:lang w:val="ro-RO"/>
              </w:rPr>
            </w:pPr>
            <w:r w:rsidRPr="00750CBE">
              <w:rPr>
                <w:rFonts w:ascii="Cambria" w:hAnsi="Cambria"/>
                <w:sz w:val="24"/>
                <w:szCs w:val="24"/>
                <w:lang w:val="ro-RO"/>
              </w:rPr>
              <w:t>Sursa de informații</w:t>
            </w:r>
          </w:p>
        </w:tc>
      </w:tr>
      <w:tr w:rsidR="00B46A4E" w:rsidRPr="00750CBE" w14:paraId="33F3D607" w14:textId="77777777" w:rsidTr="00527992">
        <w:tc>
          <w:tcPr>
            <w:tcW w:w="3055" w:type="dxa"/>
            <w:hideMark/>
          </w:tcPr>
          <w:p w14:paraId="26AA26DA" w14:textId="191EE010" w:rsidR="00B46A4E" w:rsidRPr="00750CBE" w:rsidRDefault="00B46A4E" w:rsidP="00F72A08">
            <w:pPr>
              <w:spacing w:before="100" w:beforeAutospacing="1" w:after="100" w:afterAutospacing="1"/>
              <w:rPr>
                <w:rFonts w:ascii="Cambria" w:hAnsi="Cambria"/>
                <w:b/>
                <w:bCs/>
                <w:i/>
                <w:iCs/>
                <w:sz w:val="24"/>
                <w:szCs w:val="24"/>
                <w:lang w:val="ro-RO"/>
              </w:rPr>
            </w:pPr>
            <w:r w:rsidRPr="00750CBE">
              <w:rPr>
                <w:rFonts w:ascii="Cambria" w:hAnsi="Cambria"/>
                <w:b/>
                <w:bCs/>
                <w:i/>
                <w:iCs/>
                <w:sz w:val="24"/>
                <w:szCs w:val="24"/>
                <w:lang w:val="ro-RO"/>
              </w:rPr>
              <w:t>1.EF. Indicele de rotație (</w:t>
            </w:r>
            <w:r w:rsidR="00F72A08" w:rsidRPr="00750CBE">
              <w:rPr>
                <w:rFonts w:ascii="Cambria" w:hAnsi="Cambria"/>
                <w:b/>
                <w:bCs/>
                <w:i/>
                <w:iCs/>
                <w:sz w:val="24"/>
                <w:szCs w:val="24"/>
                <w:lang w:val="ro-RO"/>
              </w:rPr>
              <w:t>p</w:t>
            </w:r>
            <w:r w:rsidRPr="00750CBE">
              <w:rPr>
                <w:rFonts w:ascii="Cambria" w:hAnsi="Cambria"/>
                <w:b/>
                <w:bCs/>
                <w:i/>
                <w:iCs/>
                <w:sz w:val="24"/>
                <w:szCs w:val="24"/>
                <w:lang w:val="ro-RO"/>
              </w:rPr>
              <w:t>erioada de încasare) a creanțelor (RC)</w:t>
            </w:r>
          </w:p>
        </w:tc>
        <w:tc>
          <w:tcPr>
            <w:tcW w:w="4680" w:type="dxa"/>
          </w:tcPr>
          <w:p w14:paraId="68A143E6" w14:textId="530190E1"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RC=Creanțe comerciale medii/ Total vânzări X 375 zile</w:t>
            </w:r>
          </w:p>
        </w:tc>
        <w:tc>
          <w:tcPr>
            <w:tcW w:w="2070" w:type="dxa"/>
          </w:tcPr>
          <w:p w14:paraId="0DB6AC12" w14:textId="77777777" w:rsidR="00B46A4E" w:rsidRPr="00750CBE" w:rsidRDefault="00B46A4E" w:rsidP="00527992">
            <w:pPr>
              <w:rPr>
                <w:rFonts w:ascii="Cambria" w:hAnsi="Cambria"/>
                <w:sz w:val="24"/>
                <w:szCs w:val="24"/>
                <w:lang w:val="ro-RO"/>
              </w:rPr>
            </w:pPr>
            <w:proofErr w:type="spellStart"/>
            <w:r w:rsidRPr="00750CBE">
              <w:rPr>
                <w:rFonts w:ascii="Cambria" w:hAnsi="Cambria"/>
                <w:sz w:val="24"/>
                <w:szCs w:val="24"/>
                <w:lang w:val="ro-RO"/>
              </w:rPr>
              <w:t>Bilant</w:t>
            </w:r>
            <w:proofErr w:type="spellEnd"/>
            <w:r w:rsidRPr="00750CBE">
              <w:rPr>
                <w:rFonts w:ascii="Cambria" w:hAnsi="Cambria"/>
                <w:sz w:val="24"/>
                <w:szCs w:val="24"/>
                <w:lang w:val="ro-RO"/>
              </w:rPr>
              <w:t>/</w:t>
            </w:r>
            <w:proofErr w:type="spellStart"/>
            <w:r w:rsidRPr="00750CBE">
              <w:rPr>
                <w:rFonts w:ascii="Cambria" w:hAnsi="Cambria"/>
                <w:sz w:val="24"/>
                <w:szCs w:val="24"/>
                <w:lang w:val="ro-RO"/>
              </w:rPr>
              <w:t>Situatia</w:t>
            </w:r>
            <w:proofErr w:type="spellEnd"/>
            <w:r w:rsidRPr="00750CBE">
              <w:rPr>
                <w:rFonts w:ascii="Cambria" w:hAnsi="Cambria"/>
                <w:sz w:val="24"/>
                <w:szCs w:val="24"/>
                <w:lang w:val="ro-RO"/>
              </w:rPr>
              <w:t xml:space="preserve"> de profit și pierderi</w:t>
            </w:r>
          </w:p>
        </w:tc>
      </w:tr>
    </w:tbl>
    <w:p w14:paraId="2C6699D2" w14:textId="77777777" w:rsidR="00B46A4E" w:rsidRPr="00750CBE" w:rsidRDefault="00B46A4E" w:rsidP="00B46A4E">
      <w:pPr>
        <w:autoSpaceDE w:val="0"/>
        <w:autoSpaceDN w:val="0"/>
        <w:adjustRightInd w:val="0"/>
        <w:spacing w:after="0" w:line="240" w:lineRule="auto"/>
        <w:rPr>
          <w:rFonts w:ascii="Cambria" w:hAnsi="Cambria" w:cs="Calibri"/>
          <w:i/>
          <w:iCs/>
          <w:color w:val="000000"/>
          <w:sz w:val="24"/>
          <w:szCs w:val="24"/>
          <w:lang w:val="ro-RO" w:bidi="bn-IN"/>
        </w:rPr>
      </w:pPr>
      <w:r w:rsidRPr="00750CBE">
        <w:rPr>
          <w:rFonts w:ascii="Cambria" w:hAnsi="Cambria" w:cs="Calibri"/>
          <w:i/>
          <w:iCs/>
          <w:color w:val="000000"/>
          <w:sz w:val="24"/>
          <w:szCs w:val="24"/>
          <w:lang w:val="ro-RO" w:bidi="bn-IN"/>
        </w:rPr>
        <w:t>Sursa: Adaptată de către autori în baza Ghidului pentru APL și a surselor  financiare</w:t>
      </w:r>
      <w:r w:rsidRPr="00750CBE">
        <w:rPr>
          <w:rStyle w:val="FootnoteReference"/>
          <w:rFonts w:ascii="Cambria" w:hAnsi="Cambria" w:cs="Calibri"/>
          <w:i/>
          <w:iCs/>
          <w:color w:val="000000"/>
          <w:sz w:val="24"/>
          <w:szCs w:val="24"/>
          <w:lang w:val="ro-RO" w:bidi="bn-IN"/>
        </w:rPr>
        <w:footnoteReference w:id="7"/>
      </w:r>
    </w:p>
    <w:p w14:paraId="7727C781" w14:textId="77777777" w:rsidR="00B46A4E" w:rsidRPr="00750CBE" w:rsidRDefault="00B46A4E" w:rsidP="00B46A4E">
      <w:pPr>
        <w:pStyle w:val="Default"/>
        <w:jc w:val="both"/>
        <w:rPr>
          <w:rFonts w:ascii="Cambria" w:hAnsi="Cambria" w:cstheme="minorBidi"/>
          <w:color w:val="auto"/>
          <w:lang w:val="ro-RO" w:bidi="ar-SA"/>
        </w:rPr>
      </w:pPr>
    </w:p>
    <w:p w14:paraId="4C1DA53C" w14:textId="77777777" w:rsidR="00B46A4E" w:rsidRPr="00750CBE" w:rsidRDefault="00B46A4E" w:rsidP="00B46A4E">
      <w:pPr>
        <w:pStyle w:val="Default"/>
        <w:jc w:val="both"/>
        <w:rPr>
          <w:rFonts w:ascii="Cambria" w:hAnsi="Cambria" w:cstheme="minorBidi"/>
          <w:color w:val="auto"/>
          <w:lang w:val="ro-RO" w:bidi="ar-SA"/>
        </w:rPr>
      </w:pPr>
      <w:r w:rsidRPr="00750CBE">
        <w:rPr>
          <w:rFonts w:ascii="Cambria" w:hAnsi="Cambria" w:cstheme="minorBidi"/>
          <w:color w:val="auto"/>
          <w:lang w:val="ro-RO" w:bidi="ar-SA"/>
        </w:rPr>
        <w:t xml:space="preserve">O valoare mare sau în </w:t>
      </w:r>
      <w:proofErr w:type="spellStart"/>
      <w:r w:rsidRPr="00750CBE">
        <w:rPr>
          <w:rFonts w:ascii="Cambria" w:hAnsi="Cambria" w:cstheme="minorBidi"/>
          <w:color w:val="auto"/>
          <w:lang w:val="ro-RO" w:bidi="ar-SA"/>
        </w:rPr>
        <w:t>crestere</w:t>
      </w:r>
      <w:proofErr w:type="spellEnd"/>
      <w:r w:rsidRPr="00750CBE">
        <w:rPr>
          <w:rFonts w:ascii="Cambria" w:hAnsi="Cambria" w:cstheme="minorBidi"/>
          <w:color w:val="auto"/>
          <w:lang w:val="ro-RO" w:bidi="ar-SA"/>
        </w:rPr>
        <w:t xml:space="preserve"> a indicatorului arată o politică de credit comercial relaxată sau dificultăți în activitatea de colectare, iar o valoare mică arată o politică comercială mai strictă și o colectare eficientă. </w:t>
      </w:r>
    </w:p>
    <w:p w14:paraId="2858D4ED" w14:textId="77777777" w:rsidR="00B46A4E" w:rsidRPr="00750CBE" w:rsidRDefault="00B46A4E" w:rsidP="00B46A4E">
      <w:pPr>
        <w:autoSpaceDE w:val="0"/>
        <w:autoSpaceDN w:val="0"/>
        <w:adjustRightInd w:val="0"/>
        <w:spacing w:after="0" w:line="240" w:lineRule="auto"/>
        <w:jc w:val="both"/>
        <w:rPr>
          <w:rFonts w:ascii="Cambria" w:hAnsi="Cambria" w:cs="Calibri"/>
          <w:color w:val="000000"/>
          <w:sz w:val="24"/>
          <w:szCs w:val="24"/>
          <w:highlight w:val="yellow"/>
          <w:lang w:val="ro-RO" w:bidi="bn-IN"/>
        </w:rPr>
      </w:pPr>
    </w:p>
    <w:p w14:paraId="72ED51AD" w14:textId="6403FECA" w:rsidR="00B46A4E" w:rsidRPr="00750CBE" w:rsidRDefault="00B46A4E" w:rsidP="00B46A4E">
      <w:pPr>
        <w:autoSpaceDE w:val="0"/>
        <w:autoSpaceDN w:val="0"/>
        <w:adjustRightInd w:val="0"/>
        <w:spacing w:after="0" w:line="240" w:lineRule="auto"/>
        <w:jc w:val="both"/>
        <w:rPr>
          <w:rFonts w:ascii="Cambria" w:hAnsi="Cambria"/>
          <w:b/>
          <w:bCs/>
          <w:sz w:val="24"/>
          <w:szCs w:val="24"/>
          <w:lang w:val="ro-RO"/>
        </w:rPr>
      </w:pPr>
      <w:r w:rsidRPr="00750CBE">
        <w:rPr>
          <w:rFonts w:ascii="Cambria" w:hAnsi="Cambria"/>
          <w:b/>
          <w:bCs/>
          <w:sz w:val="24"/>
          <w:szCs w:val="24"/>
          <w:lang w:val="ro-RO"/>
        </w:rPr>
        <w:t>2.Indicele lichidit</w:t>
      </w:r>
      <w:r w:rsidR="0068630F" w:rsidRPr="00750CBE">
        <w:rPr>
          <w:rFonts w:ascii="Cambria" w:hAnsi="Cambria"/>
          <w:b/>
          <w:bCs/>
          <w:sz w:val="24"/>
          <w:szCs w:val="24"/>
          <w:lang w:val="ro-RO"/>
        </w:rPr>
        <w:t>ății</w:t>
      </w:r>
      <w:r w:rsidRPr="00750CBE">
        <w:rPr>
          <w:rFonts w:ascii="Cambria" w:hAnsi="Cambria"/>
          <w:b/>
          <w:bCs/>
          <w:sz w:val="24"/>
          <w:szCs w:val="24"/>
          <w:lang w:val="ro-RO"/>
        </w:rPr>
        <w:t xml:space="preserve"> curent</w:t>
      </w:r>
      <w:r w:rsidR="0068630F" w:rsidRPr="00750CBE">
        <w:rPr>
          <w:rFonts w:ascii="Cambria" w:hAnsi="Cambria"/>
          <w:b/>
          <w:bCs/>
          <w:sz w:val="24"/>
          <w:szCs w:val="24"/>
          <w:lang w:val="ro-RO"/>
        </w:rPr>
        <w:t>e</w:t>
      </w:r>
      <w:r w:rsidRPr="00750CBE">
        <w:rPr>
          <w:rFonts w:ascii="Cambria" w:hAnsi="Cambria"/>
          <w:b/>
          <w:bCs/>
          <w:sz w:val="24"/>
          <w:szCs w:val="24"/>
          <w:lang w:val="ro-RO"/>
        </w:rPr>
        <w:t>:</w:t>
      </w:r>
    </w:p>
    <w:p w14:paraId="156341ED" w14:textId="77777777" w:rsidR="00B46A4E" w:rsidRPr="00750CBE" w:rsidRDefault="00B46A4E" w:rsidP="00B46A4E">
      <w:pPr>
        <w:autoSpaceDE w:val="0"/>
        <w:autoSpaceDN w:val="0"/>
        <w:adjustRightInd w:val="0"/>
        <w:spacing w:after="0" w:line="240" w:lineRule="auto"/>
        <w:jc w:val="both"/>
        <w:rPr>
          <w:rFonts w:ascii="Cambria" w:hAnsi="Cambria"/>
          <w:b/>
          <w:bCs/>
          <w:sz w:val="24"/>
          <w:szCs w:val="24"/>
          <w:lang w:val="ro-RO"/>
        </w:rPr>
      </w:pPr>
    </w:p>
    <w:p w14:paraId="1BE4E01D" w14:textId="77777777" w:rsidR="00B46A4E" w:rsidRPr="00750CBE" w:rsidRDefault="00B46A4E" w:rsidP="00B46A4E">
      <w:pPr>
        <w:ind w:left="60"/>
        <w:jc w:val="both"/>
        <w:rPr>
          <w:rFonts w:ascii="Cambria" w:hAnsi="Cambria"/>
          <w:sz w:val="24"/>
          <w:szCs w:val="24"/>
          <w:lang w:val="ro-RO"/>
        </w:rPr>
      </w:pPr>
      <w:r w:rsidRPr="00750CBE">
        <w:rPr>
          <w:rFonts w:ascii="Cambria" w:hAnsi="Cambria"/>
          <w:i/>
          <w:iCs/>
          <w:lang w:val="ro-RO"/>
        </w:rPr>
        <w:t>Indicele</w:t>
      </w:r>
      <w:r w:rsidRPr="00750CBE">
        <w:rPr>
          <w:rFonts w:ascii="Cambria" w:hAnsi="Cambria"/>
          <w:i/>
          <w:iCs/>
          <w:sz w:val="24"/>
          <w:szCs w:val="24"/>
          <w:lang w:val="ro-RO"/>
        </w:rPr>
        <w:t xml:space="preserve"> lichidității curente</w:t>
      </w:r>
      <w:r w:rsidRPr="00750CBE">
        <w:rPr>
          <w:rFonts w:ascii="Cambria" w:hAnsi="Cambria"/>
          <w:sz w:val="24"/>
          <w:szCs w:val="24"/>
          <w:lang w:val="ro-RO"/>
        </w:rPr>
        <w:t xml:space="preserve"> reflectă relația dintre suma activelor circulante și suma datoriilor pe termen scurt care se modifică continuu în cursul activității operaționale a unui operator. </w:t>
      </w:r>
    </w:p>
    <w:p w14:paraId="36768929" w14:textId="77777777" w:rsidR="00B46A4E" w:rsidRPr="00750CBE" w:rsidRDefault="00B46A4E" w:rsidP="00B46A4E">
      <w:pPr>
        <w:spacing w:before="120" w:after="120" w:line="360" w:lineRule="auto"/>
        <w:jc w:val="both"/>
        <w:rPr>
          <w:rFonts w:ascii="Cambria" w:hAnsi="Cambria"/>
          <w:sz w:val="24"/>
          <w:szCs w:val="24"/>
          <w:lang w:val="ro-RO"/>
        </w:rPr>
      </w:pPr>
      <w:r w:rsidRPr="00750CBE">
        <w:rPr>
          <w:rFonts w:ascii="Cambria" w:hAnsi="Cambria"/>
          <w:sz w:val="24"/>
          <w:szCs w:val="24"/>
          <w:lang w:val="ro-RO"/>
        </w:rPr>
        <w:t>Factorii care influențează acest indicator:</w:t>
      </w:r>
    </w:p>
    <w:p w14:paraId="7C78AE73" w14:textId="0E7CB656"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 xml:space="preserve">Politica credit-furnizor promovată de </w:t>
      </w:r>
      <w:r w:rsidR="0068630F" w:rsidRPr="00750CBE">
        <w:rPr>
          <w:rFonts w:ascii="Cambria" w:eastAsiaTheme="minorHAnsi" w:hAnsi="Cambria" w:cs="Arial"/>
          <w:lang w:val="ro-RO" w:eastAsia="en-US"/>
        </w:rPr>
        <w:t xml:space="preserve">către </w:t>
      </w:r>
      <w:r w:rsidRPr="00750CBE">
        <w:rPr>
          <w:rFonts w:ascii="Cambria" w:eastAsiaTheme="minorHAnsi" w:hAnsi="Cambria" w:cs="Arial"/>
          <w:lang w:val="ro-RO" w:eastAsia="en-US"/>
        </w:rPr>
        <w:t>operator ;</w:t>
      </w:r>
    </w:p>
    <w:p w14:paraId="3CC979B3"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tarifului;</w:t>
      </w:r>
    </w:p>
    <w:p w14:paraId="184E8EB0"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Disponibilitățile de mijloace bănești ale operatorului;</w:t>
      </w:r>
    </w:p>
    <w:p w14:paraId="18C4B46E"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de facturare și încasare a serviciilor.</w:t>
      </w:r>
    </w:p>
    <w:p w14:paraId="4D4AA62B" w14:textId="77777777" w:rsidR="00B46A4E" w:rsidRPr="00750CBE" w:rsidRDefault="00B46A4E" w:rsidP="00B46A4E">
      <w:pPr>
        <w:jc w:val="both"/>
        <w:rPr>
          <w:rFonts w:ascii="Cambria" w:hAnsi="Cambria"/>
          <w:sz w:val="24"/>
          <w:szCs w:val="24"/>
          <w:lang w:val="ro-RO"/>
        </w:rPr>
      </w:pPr>
    </w:p>
    <w:tbl>
      <w:tblPr>
        <w:tblStyle w:val="TableGrid"/>
        <w:tblW w:w="9805" w:type="dxa"/>
        <w:jc w:val="center"/>
        <w:tblLook w:val="04A0" w:firstRow="1" w:lastRow="0" w:firstColumn="1" w:lastColumn="0" w:noHBand="0" w:noVBand="1"/>
      </w:tblPr>
      <w:tblGrid>
        <w:gridCol w:w="3055"/>
        <w:gridCol w:w="4680"/>
        <w:gridCol w:w="2070"/>
      </w:tblGrid>
      <w:tr w:rsidR="00B46A4E" w:rsidRPr="00750CBE" w14:paraId="5A9B0F88" w14:textId="77777777" w:rsidTr="00527992">
        <w:trPr>
          <w:jc w:val="center"/>
        </w:trPr>
        <w:tc>
          <w:tcPr>
            <w:tcW w:w="3055" w:type="dxa"/>
          </w:tcPr>
          <w:p w14:paraId="43D5A107"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 xml:space="preserve">Indicator de performanță </w:t>
            </w:r>
            <w:proofErr w:type="spellStart"/>
            <w:r w:rsidRPr="00750CBE">
              <w:rPr>
                <w:rFonts w:ascii="Cambria" w:hAnsi="Cambria"/>
                <w:sz w:val="24"/>
                <w:szCs w:val="24"/>
                <w:lang w:val="ro-RO"/>
              </w:rPr>
              <w:t>privinnd</w:t>
            </w:r>
            <w:proofErr w:type="spellEnd"/>
            <w:r w:rsidRPr="00750CBE">
              <w:rPr>
                <w:rFonts w:ascii="Cambria" w:hAnsi="Cambria"/>
                <w:sz w:val="24"/>
                <w:szCs w:val="24"/>
                <w:lang w:val="ro-RO"/>
              </w:rPr>
              <w:t xml:space="preserve"> capacitatea de plată pe termen scurt a operatorului</w:t>
            </w:r>
          </w:p>
        </w:tc>
        <w:tc>
          <w:tcPr>
            <w:tcW w:w="4680" w:type="dxa"/>
          </w:tcPr>
          <w:p w14:paraId="758F6879" w14:textId="7E1FF342"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 xml:space="preserve">Metodologia  e calcul a indicatorului </w:t>
            </w:r>
          </w:p>
        </w:tc>
        <w:tc>
          <w:tcPr>
            <w:tcW w:w="2070" w:type="dxa"/>
          </w:tcPr>
          <w:p w14:paraId="19A7EF7B"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Sursa de informații</w:t>
            </w:r>
          </w:p>
        </w:tc>
      </w:tr>
      <w:tr w:rsidR="00B46A4E" w:rsidRPr="00750CBE" w14:paraId="2042160F" w14:textId="77777777" w:rsidTr="00527992">
        <w:trPr>
          <w:jc w:val="center"/>
        </w:trPr>
        <w:tc>
          <w:tcPr>
            <w:tcW w:w="3055" w:type="dxa"/>
          </w:tcPr>
          <w:p w14:paraId="09AFCA0C" w14:textId="61A06758" w:rsidR="00B46A4E" w:rsidRPr="00750CBE" w:rsidRDefault="00B46A4E" w:rsidP="004B2A16">
            <w:pPr>
              <w:spacing w:before="100" w:beforeAutospacing="1" w:after="100" w:afterAutospacing="1"/>
              <w:rPr>
                <w:rFonts w:ascii="Cambria" w:hAnsi="Cambria"/>
                <w:b/>
                <w:bCs/>
                <w:i/>
                <w:iCs/>
                <w:sz w:val="24"/>
                <w:szCs w:val="24"/>
                <w:lang w:val="ro-RO"/>
              </w:rPr>
            </w:pPr>
            <w:r w:rsidRPr="00750CBE">
              <w:rPr>
                <w:rFonts w:ascii="Cambria" w:hAnsi="Cambria"/>
                <w:b/>
                <w:bCs/>
                <w:i/>
                <w:iCs/>
                <w:sz w:val="24"/>
                <w:szCs w:val="24"/>
                <w:lang w:val="ro-RO"/>
              </w:rPr>
              <w:t>2.EF. Lichiditatea curentă</w:t>
            </w:r>
          </w:p>
        </w:tc>
        <w:tc>
          <w:tcPr>
            <w:tcW w:w="4680" w:type="dxa"/>
          </w:tcPr>
          <w:p w14:paraId="37E6E894" w14:textId="77777777" w:rsidR="00B46A4E" w:rsidRPr="00750CBE" w:rsidRDefault="00B46A4E" w:rsidP="00527992">
            <w:pPr>
              <w:spacing w:before="100" w:beforeAutospacing="1" w:after="100" w:afterAutospacing="1"/>
              <w:rPr>
                <w:rFonts w:ascii="Cambria" w:hAnsi="Cambria"/>
                <w:sz w:val="24"/>
                <w:szCs w:val="24"/>
                <w:lang w:val="ro-RO"/>
              </w:rPr>
            </w:pPr>
            <w:r w:rsidRPr="00750CBE">
              <w:rPr>
                <w:rFonts w:ascii="Cambria" w:hAnsi="Cambria"/>
                <w:sz w:val="24"/>
                <w:szCs w:val="24"/>
                <w:lang w:val="ro-RO"/>
              </w:rPr>
              <w:t>Active circulante/ Datorii pe termen scurt</w:t>
            </w:r>
          </w:p>
        </w:tc>
        <w:tc>
          <w:tcPr>
            <w:tcW w:w="2070" w:type="dxa"/>
          </w:tcPr>
          <w:p w14:paraId="307554C7" w14:textId="77777777" w:rsidR="00B46A4E" w:rsidRPr="00750CBE" w:rsidRDefault="00B46A4E" w:rsidP="00527992">
            <w:pPr>
              <w:spacing w:before="100" w:beforeAutospacing="1" w:after="100" w:afterAutospacing="1"/>
              <w:rPr>
                <w:rFonts w:ascii="Cambria" w:hAnsi="Cambria"/>
                <w:sz w:val="24"/>
                <w:szCs w:val="24"/>
                <w:lang w:val="ro-RO"/>
              </w:rPr>
            </w:pPr>
            <w:proofErr w:type="spellStart"/>
            <w:r w:rsidRPr="00750CBE">
              <w:rPr>
                <w:rFonts w:ascii="Cambria" w:hAnsi="Cambria"/>
                <w:sz w:val="24"/>
                <w:szCs w:val="24"/>
                <w:lang w:val="ro-RO"/>
              </w:rPr>
              <w:t>Bilant</w:t>
            </w:r>
            <w:proofErr w:type="spellEnd"/>
          </w:p>
        </w:tc>
      </w:tr>
    </w:tbl>
    <w:p w14:paraId="22550708" w14:textId="2AC41DEB" w:rsidR="00B46A4E" w:rsidRPr="00750CBE" w:rsidRDefault="00B46A4E" w:rsidP="00B46A4E">
      <w:pPr>
        <w:autoSpaceDE w:val="0"/>
        <w:autoSpaceDN w:val="0"/>
        <w:adjustRightInd w:val="0"/>
        <w:spacing w:after="0" w:line="240" w:lineRule="auto"/>
        <w:rPr>
          <w:rFonts w:ascii="Cambria" w:hAnsi="Cambria" w:cs="Calibri"/>
          <w:i/>
          <w:iCs/>
          <w:color w:val="000000"/>
          <w:sz w:val="24"/>
          <w:szCs w:val="24"/>
          <w:lang w:val="ro-RO" w:bidi="bn-IN"/>
        </w:rPr>
      </w:pPr>
      <w:r w:rsidRPr="00750CBE">
        <w:rPr>
          <w:rFonts w:ascii="Cambria" w:hAnsi="Cambria" w:cs="Calibri"/>
          <w:i/>
          <w:iCs/>
          <w:color w:val="000000"/>
          <w:sz w:val="24"/>
          <w:szCs w:val="24"/>
          <w:lang w:val="ro-RO" w:bidi="bn-IN"/>
        </w:rPr>
        <w:t>Sursa: Adaptată de către autori în baza Ghidului pentru APL și a surselor financiare</w:t>
      </w:r>
    </w:p>
    <w:p w14:paraId="32FB7F9F" w14:textId="77777777" w:rsidR="00B46A4E" w:rsidRPr="00750CBE" w:rsidRDefault="00B46A4E" w:rsidP="00B46A4E">
      <w:pPr>
        <w:jc w:val="both"/>
        <w:rPr>
          <w:rFonts w:ascii="Cambria" w:hAnsi="Cambria"/>
          <w:sz w:val="24"/>
          <w:szCs w:val="24"/>
          <w:lang w:val="ro-RO"/>
        </w:rPr>
      </w:pPr>
    </w:p>
    <w:p w14:paraId="755BB5B3" w14:textId="77777777" w:rsidR="00B46A4E" w:rsidRPr="00750CBE" w:rsidRDefault="00B46A4E" w:rsidP="00B46A4E">
      <w:pPr>
        <w:jc w:val="both"/>
        <w:rPr>
          <w:rFonts w:ascii="Cambria" w:hAnsi="Cambria"/>
          <w:sz w:val="24"/>
          <w:szCs w:val="24"/>
          <w:lang w:val="ro-RO"/>
        </w:rPr>
      </w:pPr>
      <w:r w:rsidRPr="00750CBE">
        <w:rPr>
          <w:rFonts w:ascii="Cambria" w:hAnsi="Cambria"/>
          <w:sz w:val="24"/>
          <w:szCs w:val="24"/>
          <w:lang w:val="ro-RO"/>
        </w:rPr>
        <w:t>Valoarea indicatorului cu cât  este mai mare, cu atât operatorul are o capacitate mai mare de a-și plăti datoriile curente fără să apeleze la resurse pe termen lung sau la noi împrumuturi. O valoare subunitară înseamnă că operatorul își finanțează o parte din imobilizări prin datorii pe termen scurt, lucru care îi creste riscul de insolvabilitate. In general, o lichiditate curenta mai mică decât 0.8 e un semnal negativ.</w:t>
      </w:r>
    </w:p>
    <w:p w14:paraId="5A56840B" w14:textId="77777777" w:rsidR="00B46A4E" w:rsidRPr="00750CBE" w:rsidRDefault="00B46A4E" w:rsidP="00B46A4E">
      <w:pPr>
        <w:pStyle w:val="ListParagraph"/>
        <w:numPr>
          <w:ilvl w:val="0"/>
          <w:numId w:val="34"/>
        </w:numPr>
        <w:spacing w:line="0" w:lineRule="atLeast"/>
        <w:jc w:val="both"/>
        <w:rPr>
          <w:rFonts w:ascii="Cambria" w:hAnsi="Cambria"/>
          <w:b/>
          <w:bCs/>
          <w:sz w:val="24"/>
          <w:szCs w:val="24"/>
          <w:lang w:val="ro-RO"/>
        </w:rPr>
      </w:pPr>
      <w:r w:rsidRPr="00750CBE">
        <w:rPr>
          <w:rFonts w:ascii="Cambria" w:hAnsi="Cambria"/>
          <w:b/>
          <w:bCs/>
          <w:sz w:val="24"/>
          <w:szCs w:val="24"/>
          <w:lang w:val="ro-RO"/>
        </w:rPr>
        <w:lastRenderedPageBreak/>
        <w:t>Indici de levier/Rata solvabilității</w:t>
      </w:r>
    </w:p>
    <w:p w14:paraId="4414891D" w14:textId="77777777" w:rsidR="00B46A4E" w:rsidRPr="00750CBE" w:rsidRDefault="00B46A4E" w:rsidP="00B46A4E">
      <w:pPr>
        <w:spacing w:line="0" w:lineRule="atLeast"/>
        <w:ind w:left="60"/>
        <w:jc w:val="both"/>
        <w:rPr>
          <w:rFonts w:ascii="Cambria" w:hAnsi="Cambria"/>
          <w:sz w:val="24"/>
          <w:szCs w:val="24"/>
          <w:lang w:val="ro-RO"/>
        </w:rPr>
      </w:pPr>
      <w:r w:rsidRPr="00750CBE">
        <w:rPr>
          <w:rFonts w:ascii="Cambria" w:hAnsi="Cambria"/>
          <w:sz w:val="24"/>
          <w:szCs w:val="24"/>
          <w:lang w:val="ro-RO"/>
        </w:rPr>
        <w:t xml:space="preserve">Indicii de levier exprimă influențele pe care îndatorarea o are asupra rentabilității capitalurilor proprii ale operatorului. Indicii de levier prezintă nivelul de risc </w:t>
      </w:r>
      <w:proofErr w:type="spellStart"/>
      <w:r w:rsidRPr="00750CBE">
        <w:rPr>
          <w:rFonts w:ascii="Cambria" w:hAnsi="Cambria"/>
          <w:sz w:val="24"/>
          <w:szCs w:val="24"/>
          <w:lang w:val="ro-RO"/>
        </w:rPr>
        <w:t>finaciar</w:t>
      </w:r>
      <w:proofErr w:type="spellEnd"/>
      <w:r w:rsidRPr="00750CBE">
        <w:rPr>
          <w:rFonts w:ascii="Cambria" w:hAnsi="Cambria"/>
          <w:sz w:val="24"/>
          <w:szCs w:val="24"/>
          <w:lang w:val="ro-RO"/>
        </w:rPr>
        <w:t>.</w:t>
      </w:r>
    </w:p>
    <w:p w14:paraId="62DD05AF" w14:textId="26AEAF3A" w:rsidR="00B46A4E" w:rsidRPr="00750CBE" w:rsidRDefault="00B46A4E" w:rsidP="00B46A4E">
      <w:pPr>
        <w:jc w:val="both"/>
        <w:rPr>
          <w:rFonts w:ascii="Cambria" w:hAnsi="Cambria"/>
          <w:sz w:val="24"/>
          <w:szCs w:val="24"/>
          <w:lang w:val="ro-RO"/>
        </w:rPr>
      </w:pPr>
      <w:r w:rsidRPr="00750CBE">
        <w:rPr>
          <w:rFonts w:ascii="Cambria" w:hAnsi="Cambria"/>
          <w:i/>
          <w:iCs/>
          <w:lang w:val="ro-RO"/>
        </w:rPr>
        <w:t>Indicele</w:t>
      </w:r>
      <w:r w:rsidRPr="00750CBE">
        <w:rPr>
          <w:rFonts w:ascii="Cambria" w:hAnsi="Cambria"/>
          <w:i/>
          <w:iCs/>
          <w:sz w:val="24"/>
          <w:szCs w:val="24"/>
          <w:lang w:val="ro-RO"/>
        </w:rPr>
        <w:t xml:space="preserve"> rata solvabilități</w:t>
      </w:r>
      <w:r w:rsidRPr="00750CBE">
        <w:rPr>
          <w:rFonts w:ascii="Calibri" w:hAnsi="Calibri" w:cs="Calibri"/>
          <w:i/>
          <w:iCs/>
          <w:sz w:val="24"/>
          <w:szCs w:val="24"/>
          <w:lang w:val="ro-RO"/>
        </w:rPr>
        <w:t>i</w:t>
      </w:r>
      <w:r w:rsidRPr="00750CBE">
        <w:rPr>
          <w:rFonts w:ascii="Calibri" w:hAnsi="Calibri" w:cs="Calibri"/>
          <w:i/>
          <w:iCs/>
          <w:lang w:val="ro-RO"/>
        </w:rPr>
        <w:t xml:space="preserve"> </w:t>
      </w:r>
      <w:r w:rsidRPr="00750CBE">
        <w:rPr>
          <w:rFonts w:ascii="Cambria" w:hAnsi="Cambria"/>
          <w:sz w:val="24"/>
          <w:szCs w:val="24"/>
          <w:lang w:val="ro-RO"/>
        </w:rPr>
        <w:t xml:space="preserve">exprimă gradul de acoperire a obligațiilor pe termen scurt, mediu și lung ale operatorului din activele sale patrimoniale. Un nivel de </w:t>
      </w:r>
      <w:r w:rsidR="0068630F" w:rsidRPr="00750CBE">
        <w:rPr>
          <w:rFonts w:ascii="Cambria" w:hAnsi="Cambria"/>
          <w:sz w:val="24"/>
          <w:szCs w:val="24"/>
          <w:lang w:val="ro-RO"/>
        </w:rPr>
        <w:t>0.</w:t>
      </w:r>
      <w:r w:rsidRPr="00750CBE">
        <w:rPr>
          <w:rFonts w:ascii="Cambria" w:hAnsi="Cambria"/>
          <w:sz w:val="24"/>
          <w:szCs w:val="24"/>
          <w:lang w:val="ro-RO"/>
        </w:rPr>
        <w:t xml:space="preserve">7 (nivel standard acceptabil) înseamnă de fapt că 70% din activele operatorului sunt finanțate din datorii iar diferența din capitaluri. </w:t>
      </w:r>
    </w:p>
    <w:p w14:paraId="542FF6D8" w14:textId="77777777" w:rsidR="00B46A4E" w:rsidRPr="00750CBE" w:rsidRDefault="00B46A4E" w:rsidP="00B46A4E">
      <w:pPr>
        <w:spacing w:before="120" w:after="120" w:line="360" w:lineRule="auto"/>
        <w:jc w:val="both"/>
        <w:rPr>
          <w:rFonts w:ascii="Cambria" w:hAnsi="Cambria"/>
          <w:sz w:val="24"/>
          <w:szCs w:val="24"/>
          <w:lang w:val="ro-RO"/>
        </w:rPr>
      </w:pPr>
      <w:r w:rsidRPr="00750CBE">
        <w:rPr>
          <w:rFonts w:ascii="Cambria" w:hAnsi="Cambria"/>
          <w:sz w:val="24"/>
          <w:szCs w:val="24"/>
          <w:lang w:val="ro-RO"/>
        </w:rPr>
        <w:t>Factorii care influențează acest indicator:</w:t>
      </w:r>
    </w:p>
    <w:p w14:paraId="4F1DA85D"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Calitatea activelor ;</w:t>
      </w:r>
    </w:p>
    <w:p w14:paraId="3FD0E734"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Gradul de modificare a vânzărilor;</w:t>
      </w:r>
    </w:p>
    <w:p w14:paraId="4C42938D"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Structura financiară;</w:t>
      </w:r>
    </w:p>
    <w:p w14:paraId="31236403"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datoriei.</w:t>
      </w:r>
    </w:p>
    <w:p w14:paraId="35C08E1F" w14:textId="77777777" w:rsidR="00B46A4E" w:rsidRPr="00750CBE" w:rsidRDefault="00B46A4E" w:rsidP="00B46A4E">
      <w:pPr>
        <w:pStyle w:val="NormalWeb"/>
        <w:ind w:left="720" w:firstLine="0"/>
        <w:rPr>
          <w:rFonts w:ascii="Cambria" w:eastAsiaTheme="minorHAnsi" w:hAnsi="Cambria" w:cs="Arial"/>
          <w:lang w:val="ro-RO" w:eastAsia="en-US"/>
        </w:rPr>
      </w:pPr>
    </w:p>
    <w:tbl>
      <w:tblPr>
        <w:tblStyle w:val="TableGrid"/>
        <w:tblW w:w="9805" w:type="dxa"/>
        <w:jc w:val="center"/>
        <w:tblLook w:val="04A0" w:firstRow="1" w:lastRow="0" w:firstColumn="1" w:lastColumn="0" w:noHBand="0" w:noVBand="1"/>
      </w:tblPr>
      <w:tblGrid>
        <w:gridCol w:w="3055"/>
        <w:gridCol w:w="4680"/>
        <w:gridCol w:w="2070"/>
      </w:tblGrid>
      <w:tr w:rsidR="00B46A4E" w:rsidRPr="00750CBE" w14:paraId="68644962" w14:textId="77777777" w:rsidTr="00527992">
        <w:trPr>
          <w:jc w:val="center"/>
        </w:trPr>
        <w:tc>
          <w:tcPr>
            <w:tcW w:w="3055" w:type="dxa"/>
          </w:tcPr>
          <w:p w14:paraId="37191C98"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 xml:space="preserve">Indicator de performanță </w:t>
            </w:r>
            <w:proofErr w:type="spellStart"/>
            <w:r w:rsidRPr="00750CBE">
              <w:rPr>
                <w:rFonts w:ascii="Cambria" w:hAnsi="Cambria"/>
                <w:sz w:val="24"/>
                <w:szCs w:val="24"/>
                <w:lang w:val="ro-RO"/>
              </w:rPr>
              <w:t>privinnd</w:t>
            </w:r>
            <w:proofErr w:type="spellEnd"/>
            <w:r w:rsidRPr="00750CBE">
              <w:rPr>
                <w:rFonts w:ascii="Cambria" w:hAnsi="Cambria"/>
                <w:sz w:val="24"/>
                <w:szCs w:val="24"/>
                <w:lang w:val="ro-RO"/>
              </w:rPr>
              <w:t xml:space="preserve"> capacitatea de îndatorare a operatorului </w:t>
            </w:r>
          </w:p>
        </w:tc>
        <w:tc>
          <w:tcPr>
            <w:tcW w:w="4680" w:type="dxa"/>
          </w:tcPr>
          <w:p w14:paraId="596ACB2F" w14:textId="40BC8C6C"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Metodologia de calcul a indicatorului</w:t>
            </w:r>
          </w:p>
        </w:tc>
        <w:tc>
          <w:tcPr>
            <w:tcW w:w="2070" w:type="dxa"/>
          </w:tcPr>
          <w:p w14:paraId="7101AD5A"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Sursa de informații</w:t>
            </w:r>
          </w:p>
        </w:tc>
      </w:tr>
      <w:tr w:rsidR="00B46A4E" w:rsidRPr="00750CBE" w14:paraId="25A17ADA" w14:textId="77777777" w:rsidTr="00527992">
        <w:trPr>
          <w:jc w:val="center"/>
        </w:trPr>
        <w:tc>
          <w:tcPr>
            <w:tcW w:w="3055" w:type="dxa"/>
          </w:tcPr>
          <w:p w14:paraId="6A601FD2" w14:textId="1C63F316" w:rsidR="00B46A4E" w:rsidRPr="00750CBE" w:rsidRDefault="00B46A4E" w:rsidP="004B2A16">
            <w:pPr>
              <w:spacing w:before="100" w:beforeAutospacing="1" w:after="100" w:afterAutospacing="1"/>
              <w:rPr>
                <w:rFonts w:ascii="Cambria" w:hAnsi="Cambria"/>
                <w:b/>
                <w:bCs/>
                <w:sz w:val="24"/>
                <w:szCs w:val="24"/>
                <w:lang w:val="ro-RO"/>
              </w:rPr>
            </w:pPr>
            <w:r w:rsidRPr="00750CBE">
              <w:rPr>
                <w:rFonts w:ascii="Cambria" w:hAnsi="Cambria"/>
                <w:b/>
                <w:bCs/>
                <w:sz w:val="24"/>
                <w:szCs w:val="24"/>
                <w:lang w:val="ro-RO"/>
              </w:rPr>
              <w:t>3.EF.</w:t>
            </w:r>
            <w:r w:rsidR="005C42F1" w:rsidRPr="00750CBE">
              <w:rPr>
                <w:rFonts w:ascii="Cambria" w:hAnsi="Cambria"/>
                <w:b/>
                <w:bCs/>
                <w:sz w:val="24"/>
                <w:szCs w:val="24"/>
                <w:lang w:val="ro-RO"/>
              </w:rPr>
              <w:t xml:space="preserve"> </w:t>
            </w:r>
            <w:r w:rsidRPr="00750CBE">
              <w:rPr>
                <w:rFonts w:ascii="Cambria" w:hAnsi="Cambria"/>
                <w:b/>
                <w:bCs/>
                <w:sz w:val="24"/>
                <w:szCs w:val="24"/>
                <w:lang w:val="ro-RO"/>
              </w:rPr>
              <w:t xml:space="preserve">Rata solvabilității </w:t>
            </w:r>
          </w:p>
        </w:tc>
        <w:tc>
          <w:tcPr>
            <w:tcW w:w="4680" w:type="dxa"/>
          </w:tcPr>
          <w:p w14:paraId="04B1B8B9" w14:textId="77777777" w:rsidR="00B46A4E" w:rsidRPr="00750CBE" w:rsidRDefault="00B46A4E" w:rsidP="00527992">
            <w:pPr>
              <w:rPr>
                <w:rFonts w:ascii="Cambria" w:hAnsi="Cambria"/>
                <w:sz w:val="24"/>
                <w:szCs w:val="24"/>
                <w:lang w:val="ro-RO"/>
              </w:rPr>
            </w:pPr>
            <w:r w:rsidRPr="00750CBE">
              <w:rPr>
                <w:rFonts w:ascii="Cambria" w:hAnsi="Cambria"/>
                <w:sz w:val="24"/>
                <w:szCs w:val="24"/>
                <w:lang w:val="ro-RO"/>
              </w:rPr>
              <w:t>Total datorii nete/Total active</w:t>
            </w:r>
          </w:p>
        </w:tc>
        <w:tc>
          <w:tcPr>
            <w:tcW w:w="2070" w:type="dxa"/>
          </w:tcPr>
          <w:p w14:paraId="3108473B" w14:textId="77777777" w:rsidR="00B46A4E" w:rsidRPr="00750CBE" w:rsidRDefault="00B46A4E" w:rsidP="00527992">
            <w:pPr>
              <w:spacing w:before="100" w:beforeAutospacing="1" w:after="100" w:afterAutospacing="1"/>
              <w:rPr>
                <w:rFonts w:ascii="Cambria" w:hAnsi="Cambria"/>
                <w:sz w:val="24"/>
                <w:szCs w:val="24"/>
                <w:lang w:val="ro-RO"/>
              </w:rPr>
            </w:pPr>
            <w:proofErr w:type="spellStart"/>
            <w:r w:rsidRPr="00750CBE">
              <w:rPr>
                <w:rFonts w:ascii="Cambria" w:hAnsi="Cambria"/>
                <w:sz w:val="24"/>
                <w:szCs w:val="24"/>
                <w:lang w:val="ro-RO"/>
              </w:rPr>
              <w:t>Bilant</w:t>
            </w:r>
            <w:proofErr w:type="spellEnd"/>
            <w:r w:rsidRPr="00750CBE">
              <w:rPr>
                <w:rFonts w:ascii="Cambria" w:hAnsi="Cambria"/>
                <w:sz w:val="24"/>
                <w:szCs w:val="24"/>
                <w:lang w:val="ro-RO"/>
              </w:rPr>
              <w:t>/</w:t>
            </w:r>
            <w:proofErr w:type="spellStart"/>
            <w:r w:rsidRPr="00750CBE">
              <w:rPr>
                <w:rFonts w:ascii="Cambria" w:hAnsi="Cambria"/>
                <w:sz w:val="24"/>
                <w:szCs w:val="24"/>
                <w:lang w:val="ro-RO"/>
              </w:rPr>
              <w:t>Situatia</w:t>
            </w:r>
            <w:proofErr w:type="spellEnd"/>
            <w:r w:rsidRPr="00750CBE">
              <w:rPr>
                <w:rFonts w:ascii="Cambria" w:hAnsi="Cambria"/>
                <w:sz w:val="24"/>
                <w:szCs w:val="24"/>
                <w:lang w:val="ro-RO"/>
              </w:rPr>
              <w:t xml:space="preserve"> de profit și pierderi</w:t>
            </w:r>
          </w:p>
        </w:tc>
      </w:tr>
    </w:tbl>
    <w:p w14:paraId="3EF2BD8F" w14:textId="77777777" w:rsidR="00B46A4E" w:rsidRPr="00750CBE" w:rsidRDefault="00B46A4E" w:rsidP="00B46A4E">
      <w:pPr>
        <w:autoSpaceDE w:val="0"/>
        <w:autoSpaceDN w:val="0"/>
        <w:adjustRightInd w:val="0"/>
        <w:spacing w:after="0" w:line="240" w:lineRule="auto"/>
        <w:rPr>
          <w:rFonts w:ascii="Cambria" w:hAnsi="Cambria" w:cs="Calibri"/>
          <w:i/>
          <w:iCs/>
          <w:color w:val="000000"/>
          <w:sz w:val="24"/>
          <w:szCs w:val="24"/>
          <w:lang w:val="ro-RO" w:bidi="bn-IN"/>
        </w:rPr>
      </w:pPr>
      <w:r w:rsidRPr="00750CBE">
        <w:rPr>
          <w:rFonts w:ascii="Cambria" w:hAnsi="Cambria" w:cs="Calibri"/>
          <w:i/>
          <w:iCs/>
          <w:color w:val="000000"/>
          <w:sz w:val="24"/>
          <w:szCs w:val="24"/>
          <w:lang w:val="ro-RO" w:bidi="bn-IN"/>
        </w:rPr>
        <w:t>Sursa: Adaptată de către autori în baza Ghidului pentru APL și a surselor  financiare</w:t>
      </w:r>
      <w:r w:rsidRPr="00750CBE">
        <w:rPr>
          <w:rStyle w:val="FootnoteReference"/>
          <w:rFonts w:ascii="Cambria" w:hAnsi="Cambria" w:cs="Calibri"/>
          <w:i/>
          <w:iCs/>
          <w:color w:val="000000"/>
          <w:sz w:val="24"/>
          <w:szCs w:val="24"/>
          <w:lang w:val="ro-RO" w:bidi="bn-IN"/>
        </w:rPr>
        <w:footnoteReference w:id="8"/>
      </w:r>
    </w:p>
    <w:p w14:paraId="015EF1EB" w14:textId="77777777" w:rsidR="00B46A4E" w:rsidRPr="00750CBE" w:rsidRDefault="00B46A4E" w:rsidP="00B46A4E">
      <w:pPr>
        <w:spacing w:after="0" w:line="242" w:lineRule="auto"/>
        <w:ind w:firstLine="568"/>
        <w:jc w:val="both"/>
        <w:rPr>
          <w:rFonts w:ascii="Cambria" w:hAnsi="Cambria"/>
          <w:bCs/>
          <w:sz w:val="24"/>
          <w:szCs w:val="24"/>
          <w:lang w:val="ro-RO"/>
        </w:rPr>
      </w:pPr>
    </w:p>
    <w:p w14:paraId="3273651E" w14:textId="77777777" w:rsidR="00B46A4E" w:rsidRPr="00750CBE" w:rsidRDefault="00B46A4E" w:rsidP="00B46A4E">
      <w:pPr>
        <w:jc w:val="both"/>
        <w:rPr>
          <w:rFonts w:ascii="Cambria" w:hAnsi="Cambria"/>
          <w:sz w:val="24"/>
          <w:szCs w:val="24"/>
          <w:lang w:val="ro-RO"/>
        </w:rPr>
      </w:pPr>
      <w:r w:rsidRPr="00750CBE">
        <w:rPr>
          <w:rFonts w:ascii="Cambria" w:hAnsi="Cambria"/>
          <w:sz w:val="24"/>
          <w:szCs w:val="24"/>
          <w:lang w:val="ro-RO"/>
        </w:rPr>
        <w:t>Mărimea subunitară a indicatorului reflectă capacitatea operatorului de acoperire financiară a datoriilor cu activele de care dispune, în timp ce un nivel supraunitar exprimă incapacitatea acestuia de a-și îndeplini obligațiile de achitare a datoriilor prin prisma activelor totale înscrise la un moment dat în bilanț sau în situația financiară ce prevede activele, datoriile și capitalurile proprii.</w:t>
      </w:r>
    </w:p>
    <w:p w14:paraId="0FFAF1D7" w14:textId="77777777" w:rsidR="00B46A4E" w:rsidRPr="00750CBE" w:rsidRDefault="00B46A4E" w:rsidP="00B46A4E">
      <w:pPr>
        <w:jc w:val="both"/>
        <w:rPr>
          <w:rFonts w:ascii="Cambria" w:hAnsi="Cambria"/>
          <w:sz w:val="24"/>
          <w:szCs w:val="24"/>
          <w:lang w:val="ro-RO"/>
        </w:rPr>
      </w:pPr>
      <w:r w:rsidRPr="00750CBE">
        <w:rPr>
          <w:rFonts w:ascii="Cambria" w:hAnsi="Cambria"/>
          <w:sz w:val="24"/>
          <w:szCs w:val="24"/>
          <w:lang w:val="ro-RO"/>
        </w:rPr>
        <w:t xml:space="preserve">Cu </w:t>
      </w:r>
      <w:proofErr w:type="spellStart"/>
      <w:r w:rsidRPr="00750CBE">
        <w:rPr>
          <w:rFonts w:ascii="Cambria" w:hAnsi="Cambria"/>
          <w:sz w:val="24"/>
          <w:szCs w:val="24"/>
          <w:lang w:val="ro-RO"/>
        </w:rPr>
        <w:t>cît</w:t>
      </w:r>
      <w:proofErr w:type="spellEnd"/>
      <w:r w:rsidRPr="00750CBE">
        <w:rPr>
          <w:rFonts w:ascii="Cambria" w:hAnsi="Cambria"/>
          <w:sz w:val="24"/>
          <w:szCs w:val="24"/>
          <w:lang w:val="ro-RO"/>
        </w:rPr>
        <w:t xml:space="preserve"> gradul de </w:t>
      </w:r>
      <w:proofErr w:type="spellStart"/>
      <w:r w:rsidRPr="00750CBE">
        <w:rPr>
          <w:rFonts w:ascii="Cambria" w:hAnsi="Cambria"/>
          <w:sz w:val="24"/>
          <w:szCs w:val="24"/>
          <w:lang w:val="ro-RO"/>
        </w:rPr>
        <w:t>indatorare</w:t>
      </w:r>
      <w:proofErr w:type="spellEnd"/>
      <w:r w:rsidRPr="00750CBE">
        <w:rPr>
          <w:rFonts w:ascii="Cambria" w:hAnsi="Cambria"/>
          <w:sz w:val="24"/>
          <w:szCs w:val="24"/>
          <w:lang w:val="ro-RO"/>
        </w:rPr>
        <w:t xml:space="preserve"> e mai mare, cu atât presiunea pe profitabilitatea și lichiditatea operatorului este mai mare (pentru a genera volumul de mijloace bănești necesar plății obligațiilor față de furnizori/creditori). </w:t>
      </w:r>
    </w:p>
    <w:p w14:paraId="291C7E17" w14:textId="77777777" w:rsidR="00B46A4E" w:rsidRPr="00750CBE" w:rsidRDefault="00B46A4E" w:rsidP="00B46A4E">
      <w:pPr>
        <w:pStyle w:val="ListParagraph"/>
        <w:spacing w:line="0" w:lineRule="atLeast"/>
        <w:ind w:left="420"/>
        <w:jc w:val="both"/>
        <w:rPr>
          <w:rFonts w:ascii="Cambria" w:hAnsi="Cambria"/>
          <w:b/>
          <w:bCs/>
          <w:sz w:val="24"/>
          <w:szCs w:val="24"/>
          <w:lang w:val="ro-RO"/>
        </w:rPr>
      </w:pPr>
    </w:p>
    <w:p w14:paraId="451E044C" w14:textId="77777777" w:rsidR="00B46A4E" w:rsidRPr="00750CBE" w:rsidRDefault="00B46A4E" w:rsidP="00B46A4E">
      <w:pPr>
        <w:pStyle w:val="ListParagraph"/>
        <w:numPr>
          <w:ilvl w:val="0"/>
          <w:numId w:val="34"/>
        </w:numPr>
        <w:spacing w:line="0" w:lineRule="atLeast"/>
        <w:jc w:val="both"/>
        <w:rPr>
          <w:rFonts w:ascii="Cambria" w:hAnsi="Cambria"/>
          <w:b/>
          <w:bCs/>
          <w:sz w:val="24"/>
          <w:szCs w:val="24"/>
          <w:lang w:val="ro-RO"/>
        </w:rPr>
      </w:pPr>
      <w:r w:rsidRPr="00750CBE">
        <w:rPr>
          <w:rFonts w:ascii="Cambria" w:hAnsi="Cambria"/>
          <w:b/>
          <w:bCs/>
          <w:sz w:val="24"/>
          <w:szCs w:val="24"/>
          <w:lang w:val="ro-RO"/>
        </w:rPr>
        <w:t xml:space="preserve">Marja profitului brut </w:t>
      </w:r>
    </w:p>
    <w:p w14:paraId="2B97A1D4" w14:textId="5136225B" w:rsidR="00B46A4E" w:rsidRPr="00750CBE" w:rsidRDefault="00B46A4E" w:rsidP="00B46A4E">
      <w:pPr>
        <w:ind w:left="60"/>
        <w:jc w:val="both"/>
        <w:rPr>
          <w:rFonts w:ascii="Cambria" w:hAnsi="Cambria"/>
          <w:sz w:val="24"/>
          <w:szCs w:val="24"/>
          <w:lang w:val="ro-RO"/>
        </w:rPr>
      </w:pPr>
      <w:r w:rsidRPr="00750CBE">
        <w:rPr>
          <w:rFonts w:ascii="Cambria" w:hAnsi="Cambria"/>
          <w:i/>
          <w:iCs/>
          <w:lang w:val="ro-RO"/>
        </w:rPr>
        <w:t>Indicele</w:t>
      </w:r>
      <w:r w:rsidRPr="00750CBE">
        <w:rPr>
          <w:rFonts w:ascii="Cambria" w:hAnsi="Cambria"/>
          <w:i/>
          <w:iCs/>
          <w:sz w:val="24"/>
          <w:szCs w:val="24"/>
          <w:lang w:val="ro-RO"/>
        </w:rPr>
        <w:t xml:space="preserve"> marja profitului brut</w:t>
      </w:r>
      <w:r w:rsidR="0068630F" w:rsidRPr="00750CBE">
        <w:rPr>
          <w:rFonts w:ascii="Cambria" w:hAnsi="Cambria"/>
          <w:i/>
          <w:iCs/>
          <w:sz w:val="24"/>
          <w:szCs w:val="24"/>
          <w:lang w:val="ro-RO"/>
        </w:rPr>
        <w:t xml:space="preserve"> (marja </w:t>
      </w:r>
      <w:r w:rsidRPr="00750CBE">
        <w:rPr>
          <w:rFonts w:ascii="Cambria" w:hAnsi="Cambria"/>
          <w:i/>
          <w:iCs/>
          <w:sz w:val="24"/>
          <w:szCs w:val="24"/>
          <w:lang w:val="ro-RO"/>
        </w:rPr>
        <w:t>comercială</w:t>
      </w:r>
      <w:r w:rsidR="0068630F" w:rsidRPr="00750CBE">
        <w:rPr>
          <w:rFonts w:ascii="Cambria" w:hAnsi="Cambria"/>
          <w:i/>
          <w:iCs/>
          <w:sz w:val="24"/>
          <w:szCs w:val="24"/>
          <w:lang w:val="ro-RO"/>
        </w:rPr>
        <w:t>)</w:t>
      </w:r>
      <w:r w:rsidRPr="00750CBE">
        <w:rPr>
          <w:rFonts w:ascii="Cambria" w:hAnsi="Cambria"/>
          <w:b/>
          <w:bCs/>
          <w:i/>
          <w:iCs/>
          <w:sz w:val="24"/>
          <w:szCs w:val="24"/>
          <w:lang w:val="ro-RO"/>
        </w:rPr>
        <w:t xml:space="preserve"> </w:t>
      </w:r>
      <w:r w:rsidRPr="00750CBE">
        <w:rPr>
          <w:rFonts w:ascii="Cambria" w:hAnsi="Cambria"/>
          <w:sz w:val="24"/>
          <w:szCs w:val="24"/>
          <w:lang w:val="ro-RO"/>
        </w:rPr>
        <w:t xml:space="preserve">reflectă valoarea sau </w:t>
      </w:r>
      <w:proofErr w:type="spellStart"/>
      <w:r w:rsidRPr="00750CBE">
        <w:rPr>
          <w:rFonts w:ascii="Cambria" w:hAnsi="Cambria"/>
          <w:sz w:val="24"/>
          <w:szCs w:val="24"/>
          <w:lang w:val="ro-RO"/>
        </w:rPr>
        <w:t>profitabilitea</w:t>
      </w:r>
      <w:proofErr w:type="spellEnd"/>
      <w:r w:rsidRPr="00750CBE">
        <w:rPr>
          <w:rFonts w:ascii="Cambria" w:hAnsi="Cambria"/>
          <w:sz w:val="24"/>
          <w:szCs w:val="24"/>
          <w:lang w:val="ro-RO"/>
        </w:rPr>
        <w:t xml:space="preserve"> rămasă după  scăde</w:t>
      </w:r>
      <w:r w:rsidR="0068630F" w:rsidRPr="00750CBE">
        <w:rPr>
          <w:rFonts w:ascii="Cambria" w:hAnsi="Cambria"/>
          <w:sz w:val="24"/>
          <w:szCs w:val="24"/>
          <w:lang w:val="ro-RO"/>
        </w:rPr>
        <w:t>rea</w:t>
      </w:r>
      <w:r w:rsidRPr="00750CBE">
        <w:rPr>
          <w:rFonts w:ascii="Cambria" w:hAnsi="Cambria"/>
          <w:sz w:val="24"/>
          <w:szCs w:val="24"/>
          <w:lang w:val="ro-RO"/>
        </w:rPr>
        <w:t xml:space="preserve"> din vânzări </w:t>
      </w:r>
      <w:r w:rsidR="0068630F" w:rsidRPr="00750CBE">
        <w:rPr>
          <w:rFonts w:ascii="Cambria" w:hAnsi="Cambria"/>
          <w:sz w:val="24"/>
          <w:szCs w:val="24"/>
          <w:lang w:val="ro-RO"/>
        </w:rPr>
        <w:t xml:space="preserve">a </w:t>
      </w:r>
      <w:r w:rsidRPr="00750CBE">
        <w:rPr>
          <w:rFonts w:ascii="Cambria" w:hAnsi="Cambria"/>
          <w:sz w:val="24"/>
          <w:szCs w:val="24"/>
          <w:lang w:val="ro-RO"/>
        </w:rPr>
        <w:t>costul</w:t>
      </w:r>
      <w:r w:rsidR="0068630F" w:rsidRPr="00750CBE">
        <w:rPr>
          <w:rFonts w:ascii="Cambria" w:hAnsi="Cambria"/>
          <w:sz w:val="24"/>
          <w:szCs w:val="24"/>
          <w:lang w:val="ro-RO"/>
        </w:rPr>
        <w:t>ui</w:t>
      </w:r>
      <w:r w:rsidRPr="00750CBE">
        <w:rPr>
          <w:rFonts w:ascii="Cambria" w:hAnsi="Cambria"/>
          <w:sz w:val="24"/>
          <w:szCs w:val="24"/>
          <w:lang w:val="ro-RO"/>
        </w:rPr>
        <w:t xml:space="preserve"> serviciilor prestate. Marja </w:t>
      </w:r>
      <w:r w:rsidR="0068630F" w:rsidRPr="00750CBE">
        <w:rPr>
          <w:rFonts w:ascii="Cambria" w:hAnsi="Cambria"/>
          <w:sz w:val="24"/>
          <w:szCs w:val="24"/>
          <w:lang w:val="ro-RO"/>
        </w:rPr>
        <w:t xml:space="preserve">profitului brut </w:t>
      </w:r>
      <w:r w:rsidRPr="00750CBE">
        <w:rPr>
          <w:rFonts w:ascii="Cambria" w:hAnsi="Cambria"/>
          <w:sz w:val="24"/>
          <w:szCs w:val="24"/>
          <w:lang w:val="ro-RO"/>
        </w:rPr>
        <w:t xml:space="preserve">reprezintă profitabilitatea operatorului din perspectiva calității serviciilor prestate și a aprecierii lor pe </w:t>
      </w:r>
      <w:proofErr w:type="spellStart"/>
      <w:r w:rsidRPr="00750CBE">
        <w:rPr>
          <w:rFonts w:ascii="Cambria" w:hAnsi="Cambria"/>
          <w:sz w:val="24"/>
          <w:szCs w:val="24"/>
          <w:lang w:val="ro-RO"/>
        </w:rPr>
        <w:t>piată</w:t>
      </w:r>
      <w:proofErr w:type="spellEnd"/>
      <w:r w:rsidRPr="00750CBE">
        <w:rPr>
          <w:rFonts w:ascii="Cambria" w:hAnsi="Cambria"/>
          <w:sz w:val="24"/>
          <w:szCs w:val="24"/>
          <w:lang w:val="ro-RO"/>
        </w:rPr>
        <w:t>, respectiv a prețului/tarifului la care e posibil</w:t>
      </w:r>
      <w:r w:rsidR="0068630F" w:rsidRPr="00750CBE">
        <w:rPr>
          <w:rFonts w:ascii="Cambria" w:hAnsi="Cambria"/>
          <w:sz w:val="24"/>
          <w:szCs w:val="24"/>
          <w:lang w:val="ro-RO"/>
        </w:rPr>
        <w:t xml:space="preserve">ă </w:t>
      </w:r>
      <w:r w:rsidRPr="00750CBE">
        <w:rPr>
          <w:rFonts w:ascii="Cambria" w:hAnsi="Cambria"/>
          <w:sz w:val="24"/>
          <w:szCs w:val="24"/>
          <w:lang w:val="ro-RO"/>
        </w:rPr>
        <w:t>prest</w:t>
      </w:r>
      <w:r w:rsidR="0068630F" w:rsidRPr="00750CBE">
        <w:rPr>
          <w:rFonts w:ascii="Cambria" w:hAnsi="Cambria"/>
          <w:sz w:val="24"/>
          <w:szCs w:val="24"/>
          <w:lang w:val="ro-RO"/>
        </w:rPr>
        <w:t xml:space="preserve">area </w:t>
      </w:r>
      <w:r w:rsidRPr="00750CBE">
        <w:rPr>
          <w:rFonts w:ascii="Cambria" w:hAnsi="Cambria"/>
          <w:sz w:val="24"/>
          <w:szCs w:val="24"/>
          <w:lang w:val="ro-RO"/>
        </w:rPr>
        <w:t>serviciil</w:t>
      </w:r>
      <w:r w:rsidR="0068630F" w:rsidRPr="00750CBE">
        <w:rPr>
          <w:rFonts w:ascii="Cambria" w:hAnsi="Cambria"/>
          <w:sz w:val="24"/>
          <w:szCs w:val="24"/>
          <w:lang w:val="ro-RO"/>
        </w:rPr>
        <w:t>or</w:t>
      </w:r>
      <w:r w:rsidRPr="00750CBE">
        <w:rPr>
          <w:rFonts w:ascii="Cambria" w:hAnsi="Cambria"/>
          <w:sz w:val="24"/>
          <w:szCs w:val="24"/>
          <w:lang w:val="ro-RO"/>
        </w:rPr>
        <w:t xml:space="preserve"> și costul </w:t>
      </w:r>
      <w:r w:rsidR="0068630F" w:rsidRPr="00750CBE">
        <w:rPr>
          <w:rFonts w:ascii="Cambria" w:hAnsi="Cambria"/>
          <w:sz w:val="24"/>
          <w:szCs w:val="24"/>
          <w:lang w:val="ro-RO"/>
        </w:rPr>
        <w:t>de achiziționare și sau de producere</w:t>
      </w:r>
      <w:r w:rsidRPr="00750CBE">
        <w:rPr>
          <w:rFonts w:ascii="Cambria" w:hAnsi="Cambria"/>
          <w:sz w:val="24"/>
          <w:szCs w:val="24"/>
          <w:lang w:val="ro-RO"/>
        </w:rPr>
        <w:t xml:space="preserve">.  </w:t>
      </w:r>
    </w:p>
    <w:p w14:paraId="73280573" w14:textId="77777777" w:rsidR="00B46A4E" w:rsidRPr="00750CBE" w:rsidRDefault="00B46A4E" w:rsidP="00B46A4E">
      <w:pPr>
        <w:spacing w:before="120" w:after="120" w:line="360" w:lineRule="auto"/>
        <w:jc w:val="both"/>
        <w:rPr>
          <w:rFonts w:ascii="Cambria" w:hAnsi="Cambria"/>
          <w:sz w:val="24"/>
          <w:szCs w:val="24"/>
          <w:lang w:val="ro-RO"/>
        </w:rPr>
      </w:pPr>
      <w:r w:rsidRPr="00750CBE">
        <w:rPr>
          <w:rFonts w:ascii="Cambria" w:hAnsi="Cambria"/>
          <w:sz w:val="24"/>
          <w:szCs w:val="24"/>
          <w:lang w:val="ro-RO"/>
        </w:rPr>
        <w:t>Factorii care influențează acest indicator:</w:t>
      </w:r>
    </w:p>
    <w:p w14:paraId="6165F8E6" w14:textId="24D0E74F" w:rsidR="00B46A4E" w:rsidRPr="00750CBE" w:rsidRDefault="00B46A4E" w:rsidP="00B46A4E">
      <w:pPr>
        <w:pStyle w:val="ListParagraph"/>
        <w:numPr>
          <w:ilvl w:val="0"/>
          <w:numId w:val="24"/>
        </w:numPr>
        <w:rPr>
          <w:rFonts w:ascii="Cambria" w:eastAsia="Times New Roman" w:hAnsi="Cambria" w:cs="Arial"/>
          <w:bCs/>
          <w:color w:val="000000"/>
          <w:sz w:val="24"/>
          <w:szCs w:val="24"/>
          <w:lang w:val="ro-RO" w:eastAsia="ro-RO"/>
        </w:rPr>
      </w:pPr>
      <w:r w:rsidRPr="00750CBE">
        <w:rPr>
          <w:rFonts w:ascii="Cambria" w:eastAsia="Times New Roman" w:hAnsi="Cambria" w:cs="Arial"/>
          <w:bCs/>
          <w:color w:val="000000"/>
          <w:sz w:val="24"/>
          <w:szCs w:val="24"/>
          <w:lang w:val="ro-RO" w:eastAsia="ro-RO"/>
        </w:rPr>
        <w:t>Volumul de servicii prestate (apă /canalizare) (facturat)</w:t>
      </w:r>
      <w:r w:rsidRPr="00750CBE">
        <w:rPr>
          <w:rFonts w:ascii="Cambria" w:hAnsi="Cambria" w:cs="Arial"/>
          <w:lang w:val="ro-RO"/>
        </w:rPr>
        <w:t>;</w:t>
      </w:r>
    </w:p>
    <w:p w14:paraId="200A6D98" w14:textId="77777777" w:rsidR="00B46A4E" w:rsidRPr="00750CBE" w:rsidRDefault="00B46A4E" w:rsidP="00B46A4E">
      <w:pPr>
        <w:pStyle w:val="ListParagraph"/>
        <w:numPr>
          <w:ilvl w:val="0"/>
          <w:numId w:val="24"/>
        </w:numPr>
        <w:rPr>
          <w:rFonts w:ascii="Cambria" w:eastAsia="Times New Roman" w:hAnsi="Cambria" w:cs="Arial"/>
          <w:bCs/>
          <w:color w:val="000000"/>
          <w:sz w:val="24"/>
          <w:szCs w:val="24"/>
          <w:lang w:val="ro-RO" w:eastAsia="ro-RO"/>
        </w:rPr>
      </w:pPr>
      <w:r w:rsidRPr="00750CBE">
        <w:rPr>
          <w:rFonts w:ascii="Cambria" w:eastAsia="Times New Roman" w:hAnsi="Cambria" w:cs="Arial"/>
          <w:bCs/>
          <w:color w:val="000000"/>
          <w:sz w:val="24"/>
          <w:szCs w:val="24"/>
          <w:lang w:val="ro-RO" w:eastAsia="ro-RO"/>
        </w:rPr>
        <w:t>Nivelul tarifului</w:t>
      </w:r>
      <w:r w:rsidRPr="00750CBE">
        <w:rPr>
          <w:rFonts w:ascii="Cambria" w:hAnsi="Cambria" w:cs="Arial"/>
          <w:lang w:val="ro-RO"/>
        </w:rPr>
        <w:t>;</w:t>
      </w:r>
    </w:p>
    <w:p w14:paraId="4B1B121F" w14:textId="77777777" w:rsidR="00B46A4E" w:rsidRPr="00750CBE" w:rsidRDefault="00B46A4E" w:rsidP="00B46A4E">
      <w:pPr>
        <w:pStyle w:val="ListParagraph"/>
        <w:numPr>
          <w:ilvl w:val="0"/>
          <w:numId w:val="24"/>
        </w:numPr>
        <w:rPr>
          <w:rFonts w:ascii="Cambria" w:eastAsia="Times New Roman" w:hAnsi="Cambria" w:cs="Arial"/>
          <w:bCs/>
          <w:color w:val="000000"/>
          <w:sz w:val="24"/>
          <w:szCs w:val="24"/>
          <w:lang w:val="ro-RO" w:eastAsia="ro-RO"/>
        </w:rPr>
      </w:pPr>
      <w:r w:rsidRPr="00750CBE">
        <w:rPr>
          <w:rFonts w:ascii="Cambria" w:eastAsia="Times New Roman" w:hAnsi="Cambria" w:cs="Arial"/>
          <w:bCs/>
          <w:color w:val="000000"/>
          <w:sz w:val="24"/>
          <w:szCs w:val="24"/>
          <w:lang w:val="ro-RO" w:eastAsia="ro-RO"/>
        </w:rPr>
        <w:lastRenderedPageBreak/>
        <w:t>Structura costului operațional</w:t>
      </w:r>
      <w:r w:rsidRPr="00750CBE">
        <w:rPr>
          <w:rFonts w:ascii="Cambria" w:hAnsi="Cambria" w:cs="Arial"/>
          <w:lang w:val="ro-RO"/>
        </w:rPr>
        <w:t>;</w:t>
      </w:r>
    </w:p>
    <w:p w14:paraId="6893080D" w14:textId="77777777" w:rsidR="00B46A4E" w:rsidRPr="00750CBE" w:rsidRDefault="00B46A4E" w:rsidP="00B46A4E">
      <w:pPr>
        <w:pStyle w:val="ListParagraph"/>
        <w:numPr>
          <w:ilvl w:val="0"/>
          <w:numId w:val="24"/>
        </w:numPr>
        <w:rPr>
          <w:rFonts w:ascii="Cambria" w:eastAsia="Times New Roman" w:hAnsi="Cambria" w:cs="Arial"/>
          <w:bCs/>
          <w:color w:val="000000"/>
          <w:sz w:val="24"/>
          <w:szCs w:val="24"/>
          <w:lang w:val="ro-RO" w:eastAsia="ro-RO"/>
        </w:rPr>
      </w:pPr>
      <w:r w:rsidRPr="00750CBE">
        <w:rPr>
          <w:rFonts w:ascii="Cambria" w:eastAsia="Times New Roman" w:hAnsi="Cambria" w:cs="Arial"/>
          <w:bCs/>
          <w:color w:val="000000"/>
          <w:sz w:val="24"/>
          <w:szCs w:val="24"/>
          <w:lang w:val="ro-RO" w:eastAsia="ro-RO"/>
        </w:rPr>
        <w:t>Nivelul de consum</w:t>
      </w:r>
      <w:r w:rsidRPr="00750CBE">
        <w:rPr>
          <w:rFonts w:ascii="Cambria" w:hAnsi="Cambria" w:cs="Arial"/>
          <w:lang w:val="ro-RO"/>
        </w:rPr>
        <w:t>;</w:t>
      </w:r>
    </w:p>
    <w:p w14:paraId="6BA8BDED" w14:textId="77777777" w:rsidR="00B46A4E" w:rsidRPr="00750CBE" w:rsidRDefault="00B46A4E" w:rsidP="00B46A4E">
      <w:pPr>
        <w:pStyle w:val="ListParagraph"/>
        <w:numPr>
          <w:ilvl w:val="0"/>
          <w:numId w:val="24"/>
        </w:numPr>
        <w:rPr>
          <w:rFonts w:ascii="Cambria" w:eastAsia="Times New Roman" w:hAnsi="Cambria" w:cs="Arial"/>
          <w:bCs/>
          <w:color w:val="000000"/>
          <w:sz w:val="24"/>
          <w:szCs w:val="24"/>
          <w:lang w:val="ro-RO" w:eastAsia="ro-RO"/>
        </w:rPr>
      </w:pPr>
      <w:r w:rsidRPr="00750CBE">
        <w:rPr>
          <w:rFonts w:ascii="Cambria" w:eastAsia="Times New Roman" w:hAnsi="Cambria" w:cs="Arial"/>
          <w:bCs/>
          <w:color w:val="000000"/>
          <w:sz w:val="24"/>
          <w:szCs w:val="24"/>
          <w:lang w:val="ro-RO" w:eastAsia="ro-RO"/>
        </w:rPr>
        <w:t>Capacitatea de producție a operatorului.</w:t>
      </w:r>
    </w:p>
    <w:p w14:paraId="438B19D2" w14:textId="77777777" w:rsidR="00B46A4E" w:rsidRPr="00750CBE" w:rsidRDefault="00B46A4E" w:rsidP="00B46A4E">
      <w:pPr>
        <w:pStyle w:val="ListParagraph"/>
        <w:rPr>
          <w:rFonts w:ascii="Cambria" w:eastAsia="Times New Roman" w:hAnsi="Cambria" w:cs="Arial"/>
          <w:bCs/>
          <w:color w:val="000000"/>
          <w:sz w:val="24"/>
          <w:szCs w:val="24"/>
          <w:lang w:val="ro-RO" w:eastAsia="ro-RO"/>
        </w:rPr>
      </w:pPr>
    </w:p>
    <w:tbl>
      <w:tblPr>
        <w:tblStyle w:val="TableGrid"/>
        <w:tblW w:w="9805" w:type="dxa"/>
        <w:jc w:val="center"/>
        <w:tblLook w:val="04A0" w:firstRow="1" w:lastRow="0" w:firstColumn="1" w:lastColumn="0" w:noHBand="0" w:noVBand="1"/>
      </w:tblPr>
      <w:tblGrid>
        <w:gridCol w:w="3055"/>
        <w:gridCol w:w="4680"/>
        <w:gridCol w:w="2070"/>
      </w:tblGrid>
      <w:tr w:rsidR="00B46A4E" w:rsidRPr="00750CBE" w14:paraId="143FD9E7" w14:textId="77777777" w:rsidTr="00527992">
        <w:trPr>
          <w:jc w:val="center"/>
        </w:trPr>
        <w:tc>
          <w:tcPr>
            <w:tcW w:w="3055" w:type="dxa"/>
          </w:tcPr>
          <w:p w14:paraId="4A6A5658"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Indici de rentabilitate</w:t>
            </w:r>
          </w:p>
        </w:tc>
        <w:tc>
          <w:tcPr>
            <w:tcW w:w="4680" w:type="dxa"/>
          </w:tcPr>
          <w:p w14:paraId="6C7F4BA0" w14:textId="7D468AE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 xml:space="preserve">Metodologia de calcul a indicatorului </w:t>
            </w:r>
          </w:p>
        </w:tc>
        <w:tc>
          <w:tcPr>
            <w:tcW w:w="2070" w:type="dxa"/>
          </w:tcPr>
          <w:p w14:paraId="6A853B46"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Sursa de informații</w:t>
            </w:r>
          </w:p>
        </w:tc>
      </w:tr>
      <w:tr w:rsidR="00B46A4E" w:rsidRPr="00750CBE" w14:paraId="7CEA3AA6" w14:textId="77777777" w:rsidTr="00527992">
        <w:trPr>
          <w:jc w:val="center"/>
        </w:trPr>
        <w:tc>
          <w:tcPr>
            <w:tcW w:w="3055" w:type="dxa"/>
          </w:tcPr>
          <w:p w14:paraId="709734DA" w14:textId="7CA0896E" w:rsidR="00B46A4E" w:rsidRPr="00750CBE" w:rsidRDefault="00B46A4E" w:rsidP="004B2A16">
            <w:pPr>
              <w:jc w:val="both"/>
              <w:rPr>
                <w:rFonts w:ascii="Cambria" w:hAnsi="Cambria"/>
                <w:b/>
                <w:bCs/>
                <w:i/>
                <w:iCs/>
                <w:sz w:val="24"/>
                <w:szCs w:val="24"/>
                <w:lang w:val="ro-RO"/>
              </w:rPr>
            </w:pPr>
            <w:r w:rsidRPr="00750CBE">
              <w:rPr>
                <w:rFonts w:ascii="Cambria" w:hAnsi="Cambria"/>
                <w:b/>
                <w:bCs/>
                <w:i/>
                <w:iCs/>
                <w:sz w:val="24"/>
                <w:szCs w:val="24"/>
                <w:lang w:val="ro-RO"/>
              </w:rPr>
              <w:t>4.EF. Marja profitului brut</w:t>
            </w:r>
          </w:p>
        </w:tc>
        <w:tc>
          <w:tcPr>
            <w:tcW w:w="4680" w:type="dxa"/>
          </w:tcPr>
          <w:p w14:paraId="73D38967" w14:textId="77777777" w:rsidR="00B46A4E" w:rsidRPr="00750CBE" w:rsidRDefault="00B46A4E" w:rsidP="00527992">
            <w:pPr>
              <w:spacing w:before="100" w:beforeAutospacing="1" w:after="100" w:afterAutospacing="1"/>
              <w:rPr>
                <w:rFonts w:ascii="Cambria" w:hAnsi="Cambria"/>
                <w:sz w:val="24"/>
                <w:szCs w:val="24"/>
                <w:lang w:val="ro-RO"/>
              </w:rPr>
            </w:pPr>
            <w:r w:rsidRPr="00750CBE">
              <w:rPr>
                <w:rFonts w:ascii="Cambria" w:hAnsi="Cambria"/>
                <w:sz w:val="24"/>
                <w:szCs w:val="24"/>
                <w:lang w:val="ro-RO"/>
              </w:rPr>
              <w:t xml:space="preserve">(Profit brut/Vânzări)*100 </w:t>
            </w:r>
          </w:p>
        </w:tc>
        <w:tc>
          <w:tcPr>
            <w:tcW w:w="2070" w:type="dxa"/>
          </w:tcPr>
          <w:p w14:paraId="154B1827" w14:textId="77777777" w:rsidR="00B46A4E" w:rsidRPr="00750CBE" w:rsidRDefault="00B46A4E" w:rsidP="00527992">
            <w:pPr>
              <w:spacing w:before="100" w:beforeAutospacing="1" w:after="100" w:afterAutospacing="1"/>
              <w:rPr>
                <w:rFonts w:ascii="Cambria" w:hAnsi="Cambria"/>
                <w:sz w:val="24"/>
                <w:szCs w:val="24"/>
                <w:lang w:val="ro-RO"/>
              </w:rPr>
            </w:pPr>
            <w:r w:rsidRPr="00750CBE">
              <w:rPr>
                <w:rFonts w:ascii="Cambria" w:hAnsi="Cambria"/>
                <w:sz w:val="24"/>
                <w:szCs w:val="24"/>
                <w:lang w:val="ro-RO"/>
              </w:rPr>
              <w:t>Situația de profit și pierdere</w:t>
            </w:r>
          </w:p>
        </w:tc>
      </w:tr>
    </w:tbl>
    <w:p w14:paraId="40D8F222" w14:textId="77777777" w:rsidR="00B46A4E" w:rsidRPr="00750CBE" w:rsidRDefault="00B46A4E" w:rsidP="00B46A4E">
      <w:pPr>
        <w:autoSpaceDE w:val="0"/>
        <w:autoSpaceDN w:val="0"/>
        <w:adjustRightInd w:val="0"/>
        <w:spacing w:after="0" w:line="240" w:lineRule="auto"/>
        <w:rPr>
          <w:rFonts w:ascii="Cambria" w:hAnsi="Cambria" w:cs="Calibri"/>
          <w:i/>
          <w:iCs/>
          <w:color w:val="000000"/>
          <w:sz w:val="24"/>
          <w:szCs w:val="24"/>
          <w:lang w:val="ro-RO" w:bidi="bn-IN"/>
        </w:rPr>
      </w:pPr>
      <w:r w:rsidRPr="00750CBE">
        <w:rPr>
          <w:rFonts w:ascii="Cambria" w:hAnsi="Cambria" w:cs="Calibri"/>
          <w:i/>
          <w:iCs/>
          <w:color w:val="000000"/>
          <w:sz w:val="24"/>
          <w:szCs w:val="24"/>
          <w:lang w:val="ro-RO" w:bidi="bn-IN"/>
        </w:rPr>
        <w:t>Sursa: Adaptată de către autori în baza Ghidului pentru APL și a surselor  financiare</w:t>
      </w:r>
    </w:p>
    <w:p w14:paraId="5DCDD7B2" w14:textId="77777777" w:rsidR="00B46A4E" w:rsidRPr="00750CBE" w:rsidRDefault="00B46A4E" w:rsidP="00B46A4E">
      <w:pPr>
        <w:spacing w:line="0" w:lineRule="atLeast"/>
        <w:jc w:val="both"/>
        <w:rPr>
          <w:rFonts w:ascii="Cambria" w:hAnsi="Cambria"/>
          <w:sz w:val="24"/>
          <w:szCs w:val="24"/>
          <w:lang w:val="ro-RO"/>
        </w:rPr>
      </w:pPr>
    </w:p>
    <w:p w14:paraId="3CD89D3C" w14:textId="6FFFBA7F" w:rsidR="00B46A4E" w:rsidRPr="00750CBE" w:rsidRDefault="00B46A4E" w:rsidP="00B46A4E">
      <w:pPr>
        <w:spacing w:line="0" w:lineRule="atLeast"/>
        <w:jc w:val="both"/>
        <w:rPr>
          <w:rFonts w:ascii="Cambria" w:hAnsi="Cambria"/>
          <w:i/>
          <w:iCs/>
          <w:lang w:val="ro-RO"/>
        </w:rPr>
      </w:pPr>
      <w:r w:rsidRPr="00750CBE">
        <w:rPr>
          <w:rFonts w:ascii="Cambria" w:hAnsi="Cambria"/>
          <w:sz w:val="24"/>
          <w:szCs w:val="24"/>
          <w:lang w:val="ro-RO"/>
        </w:rPr>
        <w:t xml:space="preserve">Operatorul are o marjă de profit </w:t>
      </w:r>
      <w:r w:rsidR="00F72A08" w:rsidRPr="00750CBE">
        <w:rPr>
          <w:rFonts w:ascii="Cambria" w:hAnsi="Cambria"/>
          <w:sz w:val="24"/>
          <w:szCs w:val="24"/>
          <w:lang w:val="ro-RO"/>
        </w:rPr>
        <w:t xml:space="preserve">brut </w:t>
      </w:r>
      <w:r w:rsidRPr="00750CBE">
        <w:rPr>
          <w:rFonts w:ascii="Cambria" w:hAnsi="Cambria"/>
          <w:sz w:val="24"/>
          <w:szCs w:val="24"/>
          <w:lang w:val="ro-RO"/>
        </w:rPr>
        <w:t>relativ bună, dacă reușește să vândă la un tarif/preț cât mai bun în comparație cu costurile angajate. Indicatorul variază semnificativ în funcție de sectorul de activitate, astfel nu se poate înainta o valoare optimă a acestuia, însă,  trebuie să avem în vedere potențialul oferit de resursele tehnologice, umane, organizaționale, financiare și  sau manageriale.</w:t>
      </w:r>
    </w:p>
    <w:p w14:paraId="5D14CAE8" w14:textId="40A28848" w:rsidR="00B46A4E" w:rsidRPr="00750CBE" w:rsidRDefault="00B46A4E" w:rsidP="00B46A4E">
      <w:pPr>
        <w:pStyle w:val="ListParagraph"/>
        <w:numPr>
          <w:ilvl w:val="0"/>
          <w:numId w:val="34"/>
        </w:numPr>
        <w:spacing w:line="0" w:lineRule="atLeast"/>
        <w:jc w:val="both"/>
        <w:rPr>
          <w:rFonts w:ascii="Cambria" w:hAnsi="Cambria"/>
          <w:b/>
          <w:bCs/>
          <w:sz w:val="24"/>
          <w:szCs w:val="24"/>
          <w:lang w:val="ro-RO"/>
        </w:rPr>
      </w:pPr>
      <w:r w:rsidRPr="00750CBE">
        <w:rPr>
          <w:rFonts w:ascii="Cambria" w:hAnsi="Cambria"/>
          <w:b/>
          <w:bCs/>
          <w:sz w:val="24"/>
          <w:szCs w:val="24"/>
          <w:lang w:val="ro-RO"/>
        </w:rPr>
        <w:t>Indicele</w:t>
      </w:r>
      <w:r w:rsidR="00F72A08" w:rsidRPr="00750CBE">
        <w:rPr>
          <w:rFonts w:ascii="Cambria" w:hAnsi="Cambria"/>
          <w:b/>
          <w:bCs/>
          <w:sz w:val="24"/>
          <w:szCs w:val="24"/>
          <w:lang w:val="ro-RO"/>
        </w:rPr>
        <w:t xml:space="preserve"> de</w:t>
      </w:r>
      <w:r w:rsidRPr="00750CBE">
        <w:rPr>
          <w:rFonts w:ascii="Cambria" w:hAnsi="Cambria"/>
          <w:b/>
          <w:bCs/>
          <w:sz w:val="24"/>
          <w:szCs w:val="24"/>
          <w:lang w:val="ro-RO"/>
        </w:rPr>
        <w:t xml:space="preserve"> rentabilitate a activelor </w:t>
      </w:r>
      <w:r w:rsidR="00F72A08" w:rsidRPr="00750CBE">
        <w:rPr>
          <w:rFonts w:ascii="Cambria" w:hAnsi="Cambria"/>
          <w:b/>
          <w:bCs/>
          <w:sz w:val="24"/>
          <w:szCs w:val="24"/>
          <w:lang w:val="ro-RO"/>
        </w:rPr>
        <w:t xml:space="preserve"> (investițiilor) </w:t>
      </w:r>
      <w:r w:rsidRPr="00750CBE">
        <w:rPr>
          <w:rFonts w:ascii="Cambria" w:hAnsi="Cambria"/>
          <w:b/>
          <w:bCs/>
          <w:sz w:val="24"/>
          <w:szCs w:val="24"/>
          <w:lang w:val="ro-RO"/>
        </w:rPr>
        <w:t xml:space="preserve">(ROA) </w:t>
      </w:r>
    </w:p>
    <w:p w14:paraId="01B90465" w14:textId="325111A0" w:rsidR="00B46A4E" w:rsidRPr="00750CBE" w:rsidRDefault="00B46A4E" w:rsidP="00B46A4E">
      <w:pPr>
        <w:spacing w:line="0" w:lineRule="atLeast"/>
        <w:ind w:left="60"/>
        <w:jc w:val="both"/>
        <w:rPr>
          <w:rFonts w:ascii="Cambria" w:hAnsi="Cambria"/>
          <w:sz w:val="24"/>
          <w:szCs w:val="24"/>
          <w:lang w:val="ro-RO"/>
        </w:rPr>
      </w:pPr>
      <w:r w:rsidRPr="00750CBE">
        <w:rPr>
          <w:rFonts w:ascii="Cambria" w:hAnsi="Cambria"/>
          <w:i/>
          <w:iCs/>
          <w:lang w:val="ro-RO"/>
        </w:rPr>
        <w:t>Indicele rentabilit</w:t>
      </w:r>
      <w:r w:rsidR="00F72A08" w:rsidRPr="00750CBE">
        <w:rPr>
          <w:rFonts w:ascii="Cambria" w:hAnsi="Cambria"/>
          <w:i/>
          <w:iCs/>
          <w:lang w:val="ro-RO"/>
        </w:rPr>
        <w:t xml:space="preserve">ății </w:t>
      </w:r>
      <w:r w:rsidRPr="00750CBE">
        <w:rPr>
          <w:rFonts w:ascii="Cambria" w:hAnsi="Cambria"/>
          <w:i/>
          <w:iCs/>
          <w:lang w:val="ro-RO"/>
        </w:rPr>
        <w:t xml:space="preserve">activelor </w:t>
      </w:r>
      <w:r w:rsidR="00F72A08" w:rsidRPr="00750CBE">
        <w:rPr>
          <w:rFonts w:ascii="Cambria" w:hAnsi="Cambria"/>
          <w:i/>
          <w:iCs/>
          <w:lang w:val="ro-RO"/>
        </w:rPr>
        <w:t xml:space="preserve">(investițiilor) </w:t>
      </w:r>
      <w:r w:rsidRPr="00750CBE">
        <w:rPr>
          <w:rFonts w:ascii="Cambria" w:hAnsi="Cambria"/>
          <w:i/>
          <w:iCs/>
          <w:lang w:val="ro-RO"/>
        </w:rPr>
        <w:t>(ROA)</w:t>
      </w:r>
      <w:r w:rsidRPr="00750CBE">
        <w:rPr>
          <w:rFonts w:ascii="Cambria" w:hAnsi="Cambria"/>
          <w:b/>
          <w:bCs/>
          <w:i/>
          <w:iCs/>
          <w:lang w:val="ro-RO"/>
        </w:rPr>
        <w:t xml:space="preserve"> </w:t>
      </w:r>
      <w:r w:rsidRPr="00750CBE">
        <w:rPr>
          <w:rFonts w:ascii="Cambria" w:hAnsi="Cambria"/>
          <w:lang w:val="ro-RO"/>
        </w:rPr>
        <w:t xml:space="preserve">exprimă eficacitatea </w:t>
      </w:r>
      <w:proofErr w:type="spellStart"/>
      <w:r w:rsidRPr="00750CBE">
        <w:rPr>
          <w:rFonts w:ascii="Cambria" w:hAnsi="Cambria"/>
          <w:lang w:val="ro-RO"/>
        </w:rPr>
        <w:t>utilizarii</w:t>
      </w:r>
      <w:proofErr w:type="spellEnd"/>
      <w:r w:rsidRPr="00750CBE">
        <w:rPr>
          <w:rFonts w:ascii="Cambria" w:hAnsi="Cambria"/>
          <w:lang w:val="ro-RO"/>
        </w:rPr>
        <w:t xml:space="preserve"> activelor operatorului (câți bani profit produce fiecare leu investit în active), reprezentând un indicator relevant al competitivității. </w:t>
      </w:r>
    </w:p>
    <w:p w14:paraId="31EA4F90" w14:textId="77777777" w:rsidR="00B46A4E" w:rsidRPr="00750CBE" w:rsidRDefault="00B46A4E" w:rsidP="00B46A4E">
      <w:pPr>
        <w:spacing w:line="0" w:lineRule="atLeast"/>
        <w:jc w:val="both"/>
        <w:rPr>
          <w:rFonts w:ascii="Cambria" w:hAnsi="Cambria"/>
          <w:sz w:val="24"/>
          <w:szCs w:val="24"/>
          <w:lang w:val="ro-RO"/>
        </w:rPr>
      </w:pPr>
      <w:r w:rsidRPr="00750CBE">
        <w:rPr>
          <w:rFonts w:ascii="Cambria" w:hAnsi="Cambria"/>
          <w:sz w:val="24"/>
          <w:szCs w:val="24"/>
          <w:lang w:val="ro-RO"/>
        </w:rPr>
        <w:t>Factorii de influență:</w:t>
      </w:r>
    </w:p>
    <w:p w14:paraId="04FB1BFD"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Gradul de utilizare a activelor companiei;</w:t>
      </w:r>
    </w:p>
    <w:p w14:paraId="306D66C4"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Valoarea activelor ;</w:t>
      </w:r>
    </w:p>
    <w:p w14:paraId="700C4D55"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Eficiența economică generală a întreprinderii;</w:t>
      </w:r>
    </w:p>
    <w:p w14:paraId="22FFB7CF"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veniturilor din vânzări;</w:t>
      </w:r>
    </w:p>
    <w:p w14:paraId="473B327A"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Nivelul consumurilor și cheltuielilor ;</w:t>
      </w:r>
    </w:p>
    <w:p w14:paraId="450C4797" w14:textId="77777777" w:rsidR="00B46A4E" w:rsidRPr="00750CBE" w:rsidRDefault="00B46A4E" w:rsidP="00B46A4E">
      <w:pPr>
        <w:pStyle w:val="NormalWeb"/>
        <w:numPr>
          <w:ilvl w:val="0"/>
          <w:numId w:val="49"/>
        </w:numPr>
        <w:rPr>
          <w:rFonts w:ascii="Cambria" w:eastAsiaTheme="minorHAnsi" w:hAnsi="Cambria" w:cs="Arial"/>
          <w:lang w:val="ro-RO" w:eastAsia="en-US"/>
        </w:rPr>
      </w:pPr>
      <w:r w:rsidRPr="00750CBE">
        <w:rPr>
          <w:rFonts w:ascii="Cambria" w:eastAsiaTheme="minorHAnsi" w:hAnsi="Cambria" w:cs="Arial"/>
          <w:lang w:val="ro-RO" w:eastAsia="en-US"/>
        </w:rPr>
        <w:t>Volumul profitului.</w:t>
      </w:r>
    </w:p>
    <w:p w14:paraId="03233A76" w14:textId="77777777" w:rsidR="00B46A4E" w:rsidRPr="00750CBE" w:rsidRDefault="00B46A4E" w:rsidP="00B46A4E">
      <w:pPr>
        <w:pStyle w:val="NormalWeb"/>
        <w:ind w:left="720" w:firstLine="0"/>
        <w:rPr>
          <w:rFonts w:ascii="Cambria" w:eastAsiaTheme="minorHAnsi" w:hAnsi="Cambria" w:cs="Arial"/>
          <w:lang w:val="ro-RO" w:eastAsia="en-US"/>
        </w:rPr>
      </w:pPr>
    </w:p>
    <w:tbl>
      <w:tblPr>
        <w:tblStyle w:val="TableGrid"/>
        <w:tblW w:w="9805" w:type="dxa"/>
        <w:jc w:val="center"/>
        <w:tblLook w:val="04A0" w:firstRow="1" w:lastRow="0" w:firstColumn="1" w:lastColumn="0" w:noHBand="0" w:noVBand="1"/>
      </w:tblPr>
      <w:tblGrid>
        <w:gridCol w:w="3055"/>
        <w:gridCol w:w="4680"/>
        <w:gridCol w:w="2070"/>
      </w:tblGrid>
      <w:tr w:rsidR="00B46A4E" w:rsidRPr="00750CBE" w14:paraId="419F19F7" w14:textId="77777777" w:rsidTr="00527992">
        <w:trPr>
          <w:jc w:val="center"/>
        </w:trPr>
        <w:tc>
          <w:tcPr>
            <w:tcW w:w="3055" w:type="dxa"/>
          </w:tcPr>
          <w:p w14:paraId="798662BB"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Indici de rentabilitate</w:t>
            </w:r>
          </w:p>
        </w:tc>
        <w:tc>
          <w:tcPr>
            <w:tcW w:w="4680" w:type="dxa"/>
          </w:tcPr>
          <w:p w14:paraId="3386A409" w14:textId="36530C98"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 xml:space="preserve">Metodologia de calcul a indicatorului </w:t>
            </w:r>
          </w:p>
        </w:tc>
        <w:tc>
          <w:tcPr>
            <w:tcW w:w="2070" w:type="dxa"/>
          </w:tcPr>
          <w:p w14:paraId="4F4FC0AA" w14:textId="77777777" w:rsidR="00B46A4E" w:rsidRPr="00750CBE" w:rsidRDefault="00B46A4E" w:rsidP="00527992">
            <w:pPr>
              <w:spacing w:before="100" w:beforeAutospacing="1" w:after="100" w:afterAutospacing="1"/>
              <w:jc w:val="center"/>
              <w:rPr>
                <w:rFonts w:ascii="Cambria" w:hAnsi="Cambria"/>
                <w:sz w:val="24"/>
                <w:szCs w:val="24"/>
                <w:lang w:val="ro-RO"/>
              </w:rPr>
            </w:pPr>
            <w:r w:rsidRPr="00750CBE">
              <w:rPr>
                <w:rFonts w:ascii="Cambria" w:hAnsi="Cambria"/>
                <w:sz w:val="24"/>
                <w:szCs w:val="24"/>
                <w:lang w:val="ro-RO"/>
              </w:rPr>
              <w:t>Sursa de informații</w:t>
            </w:r>
          </w:p>
        </w:tc>
      </w:tr>
      <w:tr w:rsidR="00B46A4E" w:rsidRPr="00750CBE" w14:paraId="7F1D5FF8" w14:textId="77777777" w:rsidTr="00527992">
        <w:trPr>
          <w:jc w:val="center"/>
        </w:trPr>
        <w:tc>
          <w:tcPr>
            <w:tcW w:w="3055" w:type="dxa"/>
          </w:tcPr>
          <w:p w14:paraId="0FB3FB44" w14:textId="67E0E25A" w:rsidR="00B46A4E" w:rsidRPr="00750CBE" w:rsidRDefault="00B46A4E" w:rsidP="004B2A16">
            <w:pPr>
              <w:jc w:val="both"/>
              <w:rPr>
                <w:rFonts w:ascii="Cambria" w:hAnsi="Cambria"/>
                <w:b/>
                <w:bCs/>
                <w:i/>
                <w:iCs/>
                <w:sz w:val="24"/>
                <w:szCs w:val="24"/>
                <w:lang w:val="ro-RO"/>
              </w:rPr>
            </w:pPr>
            <w:r w:rsidRPr="00750CBE">
              <w:rPr>
                <w:rFonts w:ascii="Cambria" w:hAnsi="Cambria"/>
                <w:b/>
                <w:bCs/>
                <w:i/>
                <w:iCs/>
                <w:sz w:val="24"/>
                <w:szCs w:val="24"/>
                <w:lang w:val="ro-RO"/>
              </w:rPr>
              <w:t>5.EF. Rentabilitatea activelor (investițiilor)</w:t>
            </w:r>
          </w:p>
        </w:tc>
        <w:tc>
          <w:tcPr>
            <w:tcW w:w="4680" w:type="dxa"/>
          </w:tcPr>
          <w:p w14:paraId="06BB0DB7" w14:textId="77777777" w:rsidR="00B46A4E" w:rsidRPr="00750CBE" w:rsidRDefault="00B46A4E" w:rsidP="00527992">
            <w:pPr>
              <w:rPr>
                <w:rFonts w:ascii="Cambria" w:hAnsi="Cambria"/>
                <w:sz w:val="24"/>
                <w:szCs w:val="24"/>
                <w:lang w:val="ro-RO"/>
              </w:rPr>
            </w:pPr>
            <w:r w:rsidRPr="00750CBE">
              <w:rPr>
                <w:rFonts w:ascii="Cambria" w:hAnsi="Cambria"/>
                <w:sz w:val="24"/>
                <w:szCs w:val="24"/>
                <w:lang w:val="ro-RO"/>
              </w:rPr>
              <w:t>Profit operațional/Total active</w:t>
            </w:r>
          </w:p>
        </w:tc>
        <w:tc>
          <w:tcPr>
            <w:tcW w:w="2070" w:type="dxa"/>
          </w:tcPr>
          <w:p w14:paraId="5109C6D3" w14:textId="77777777" w:rsidR="00B46A4E" w:rsidRPr="00750CBE" w:rsidRDefault="00B46A4E" w:rsidP="00527992">
            <w:pPr>
              <w:spacing w:before="100" w:beforeAutospacing="1" w:after="100" w:afterAutospacing="1"/>
              <w:rPr>
                <w:rFonts w:ascii="Cambria" w:hAnsi="Cambria"/>
                <w:sz w:val="24"/>
                <w:szCs w:val="24"/>
                <w:lang w:val="ro-RO"/>
              </w:rPr>
            </w:pPr>
            <w:proofErr w:type="spellStart"/>
            <w:r w:rsidRPr="00750CBE">
              <w:rPr>
                <w:rFonts w:ascii="Cambria" w:hAnsi="Cambria"/>
                <w:sz w:val="24"/>
                <w:szCs w:val="24"/>
                <w:lang w:val="ro-RO"/>
              </w:rPr>
              <w:t>Bilant</w:t>
            </w:r>
            <w:proofErr w:type="spellEnd"/>
            <w:r w:rsidRPr="00750CBE">
              <w:rPr>
                <w:rFonts w:ascii="Cambria" w:hAnsi="Cambria"/>
                <w:sz w:val="24"/>
                <w:szCs w:val="24"/>
                <w:lang w:val="ro-RO"/>
              </w:rPr>
              <w:t>/</w:t>
            </w:r>
            <w:proofErr w:type="spellStart"/>
            <w:r w:rsidRPr="00750CBE">
              <w:rPr>
                <w:rFonts w:ascii="Cambria" w:hAnsi="Cambria"/>
                <w:sz w:val="24"/>
                <w:szCs w:val="24"/>
                <w:lang w:val="ro-RO"/>
              </w:rPr>
              <w:t>Situatia</w:t>
            </w:r>
            <w:proofErr w:type="spellEnd"/>
            <w:r w:rsidRPr="00750CBE">
              <w:rPr>
                <w:rFonts w:ascii="Cambria" w:hAnsi="Cambria"/>
                <w:sz w:val="24"/>
                <w:szCs w:val="24"/>
                <w:lang w:val="ro-RO"/>
              </w:rPr>
              <w:t xml:space="preserve"> de profit și pierderi</w:t>
            </w:r>
          </w:p>
        </w:tc>
      </w:tr>
    </w:tbl>
    <w:p w14:paraId="24F7ACB3" w14:textId="77777777" w:rsidR="00B46A4E" w:rsidRPr="00750CBE" w:rsidRDefault="00B46A4E" w:rsidP="00B46A4E">
      <w:pPr>
        <w:autoSpaceDE w:val="0"/>
        <w:autoSpaceDN w:val="0"/>
        <w:adjustRightInd w:val="0"/>
        <w:spacing w:after="0" w:line="240" w:lineRule="auto"/>
        <w:rPr>
          <w:rFonts w:ascii="Cambria" w:hAnsi="Cambria" w:cs="Calibri"/>
          <w:i/>
          <w:iCs/>
          <w:color w:val="000000"/>
          <w:sz w:val="24"/>
          <w:szCs w:val="24"/>
          <w:lang w:val="ro-RO" w:bidi="bn-IN"/>
        </w:rPr>
      </w:pPr>
      <w:r w:rsidRPr="00750CBE">
        <w:rPr>
          <w:rFonts w:ascii="Cambria" w:hAnsi="Cambria" w:cs="Calibri"/>
          <w:i/>
          <w:iCs/>
          <w:color w:val="000000"/>
          <w:sz w:val="24"/>
          <w:szCs w:val="24"/>
          <w:lang w:val="ro-RO" w:bidi="bn-IN"/>
        </w:rPr>
        <w:t>Sursa: Adaptată de către autori în baza Ghidului pentru APL și a surselor  financiare</w:t>
      </w:r>
    </w:p>
    <w:p w14:paraId="4CA90F64" w14:textId="77777777" w:rsidR="00B46A4E" w:rsidRPr="00750CBE" w:rsidRDefault="00B46A4E" w:rsidP="00B46A4E">
      <w:pPr>
        <w:pStyle w:val="Default"/>
        <w:jc w:val="both"/>
        <w:rPr>
          <w:rFonts w:ascii="Cambria" w:hAnsi="Cambria" w:cstheme="minorBidi"/>
          <w:color w:val="auto"/>
          <w:lang w:val="ro-RO" w:bidi="ar-SA"/>
        </w:rPr>
      </w:pPr>
    </w:p>
    <w:p w14:paraId="0CC04A4B" w14:textId="77777777" w:rsidR="00B46A4E" w:rsidRPr="00750CBE" w:rsidRDefault="00B46A4E" w:rsidP="00B46A4E">
      <w:pPr>
        <w:pStyle w:val="Default"/>
        <w:jc w:val="both"/>
        <w:rPr>
          <w:rFonts w:ascii="Cambria" w:hAnsi="Cambria" w:cstheme="minorBidi"/>
          <w:color w:val="auto"/>
          <w:lang w:val="ro-RO" w:bidi="ar-SA"/>
        </w:rPr>
      </w:pPr>
      <w:r w:rsidRPr="00750CBE">
        <w:rPr>
          <w:rFonts w:ascii="Cambria" w:hAnsi="Cambria" w:cstheme="minorBidi"/>
          <w:color w:val="auto"/>
          <w:lang w:val="ro-RO" w:bidi="ar-SA"/>
        </w:rPr>
        <w:t>Valorile mici ale indicatorului r</w:t>
      </w:r>
      <w:r w:rsidRPr="00750CBE">
        <w:rPr>
          <w:rFonts w:ascii="Cambria" w:hAnsi="Cambria" w:cstheme="minorBidi"/>
          <w:i/>
          <w:iCs/>
          <w:color w:val="auto"/>
          <w:lang w:val="ro-RO" w:bidi="ar-SA"/>
        </w:rPr>
        <w:t>entabilității activelor</w:t>
      </w:r>
      <w:r w:rsidRPr="00750CBE">
        <w:rPr>
          <w:rFonts w:ascii="Cambria" w:hAnsi="Cambria" w:cstheme="minorBidi"/>
          <w:color w:val="auto"/>
          <w:lang w:val="ro-RO" w:bidi="ar-SA"/>
        </w:rPr>
        <w:t xml:space="preserve"> </w:t>
      </w:r>
      <w:proofErr w:type="spellStart"/>
      <w:r w:rsidRPr="00750CBE">
        <w:rPr>
          <w:rFonts w:ascii="Cambria" w:hAnsi="Cambria" w:cstheme="minorBidi"/>
          <w:color w:val="auto"/>
          <w:lang w:val="ro-RO" w:bidi="ar-SA"/>
        </w:rPr>
        <w:t>sugereaza</w:t>
      </w:r>
      <w:proofErr w:type="spellEnd"/>
      <w:r w:rsidRPr="00750CBE">
        <w:rPr>
          <w:rFonts w:ascii="Cambria" w:hAnsi="Cambria" w:cstheme="minorBidi"/>
          <w:color w:val="auto"/>
          <w:lang w:val="ro-RO" w:bidi="ar-SA"/>
        </w:rPr>
        <w:t xml:space="preserve"> în general investiții neproductive sau supradimensionate, active care nu operează la capacitate totală și nu pot realiza profit suficient.  </w:t>
      </w:r>
      <w:proofErr w:type="spellStart"/>
      <w:r w:rsidRPr="00750CBE">
        <w:rPr>
          <w:rFonts w:ascii="Cambria" w:hAnsi="Cambria" w:cstheme="minorBidi"/>
          <w:color w:val="auto"/>
          <w:lang w:val="ro-RO" w:bidi="ar-SA"/>
        </w:rPr>
        <w:t>Indicile</w:t>
      </w:r>
      <w:proofErr w:type="spellEnd"/>
      <w:r w:rsidRPr="00750CBE">
        <w:rPr>
          <w:rFonts w:ascii="Cambria" w:hAnsi="Cambria" w:cstheme="minorBidi"/>
          <w:color w:val="auto"/>
          <w:lang w:val="ro-RO" w:bidi="ar-SA"/>
        </w:rPr>
        <w:t xml:space="preserve"> rentabilității activelor (investițiilor) măsoară și performanța activității managerilor operatorului.</w:t>
      </w:r>
    </w:p>
    <w:p w14:paraId="47EEE65A" w14:textId="77777777" w:rsidR="00B46A4E" w:rsidRPr="00750CBE" w:rsidRDefault="00B46A4E" w:rsidP="00B46A4E">
      <w:pPr>
        <w:autoSpaceDE w:val="0"/>
        <w:autoSpaceDN w:val="0"/>
        <w:adjustRightInd w:val="0"/>
        <w:spacing w:after="0" w:line="240" w:lineRule="auto"/>
        <w:rPr>
          <w:rFonts w:ascii="Calibri" w:hAnsi="Calibri" w:cs="Calibri"/>
          <w:i/>
          <w:iCs/>
          <w:color w:val="000000"/>
          <w:sz w:val="24"/>
          <w:szCs w:val="24"/>
          <w:lang w:val="ro-RO" w:bidi="bn-IN"/>
        </w:rPr>
      </w:pPr>
    </w:p>
    <w:p w14:paraId="613762DC" w14:textId="77777777" w:rsidR="007564DC" w:rsidRPr="00750CBE" w:rsidRDefault="007564DC" w:rsidP="00BD3F01">
      <w:pPr>
        <w:jc w:val="center"/>
        <w:rPr>
          <w:rFonts w:ascii="Cambria" w:eastAsia="Calibri" w:hAnsi="Cambria" w:cs="Calibri"/>
          <w:b/>
          <w:bCs/>
          <w:sz w:val="24"/>
          <w:szCs w:val="24"/>
          <w:lang w:val="ro-RO"/>
        </w:rPr>
      </w:pPr>
    </w:p>
    <w:p w14:paraId="6189AC41" w14:textId="290934B2" w:rsidR="00A73173" w:rsidRPr="00750CBE" w:rsidRDefault="00A73173" w:rsidP="00BD3F01">
      <w:pPr>
        <w:jc w:val="center"/>
        <w:rPr>
          <w:rFonts w:ascii="Cambria" w:eastAsia="Calibri" w:hAnsi="Cambria" w:cs="Calibri"/>
          <w:b/>
          <w:bCs/>
          <w:sz w:val="24"/>
          <w:szCs w:val="24"/>
          <w:lang w:val="ro-RO"/>
        </w:rPr>
      </w:pPr>
      <w:r w:rsidRPr="00750CBE">
        <w:rPr>
          <w:rFonts w:ascii="Cambria" w:eastAsia="Calibri" w:hAnsi="Cambria" w:cs="Calibri"/>
          <w:b/>
          <w:bCs/>
          <w:sz w:val="24"/>
          <w:szCs w:val="24"/>
          <w:lang w:val="ro-RO"/>
        </w:rPr>
        <w:t>Monitorizarea și gestionarea performanței</w:t>
      </w:r>
    </w:p>
    <w:p w14:paraId="79A234A4" w14:textId="77777777" w:rsidR="00A73173" w:rsidRPr="00750CBE" w:rsidRDefault="00A73173" w:rsidP="00A73173">
      <w:pPr>
        <w:jc w:val="both"/>
        <w:rPr>
          <w:rFonts w:ascii="Cambria" w:hAnsi="Cambria"/>
          <w:sz w:val="24"/>
          <w:szCs w:val="24"/>
          <w:lang w:val="ro-RO"/>
        </w:rPr>
      </w:pPr>
      <w:r w:rsidRPr="00750CBE">
        <w:rPr>
          <w:rFonts w:ascii="Cambria" w:hAnsi="Cambria"/>
          <w:sz w:val="24"/>
          <w:szCs w:val="24"/>
          <w:lang w:val="ro-RO"/>
        </w:rPr>
        <w:t xml:space="preserve">Scopul monitorizării și gestionării performanței constă în respectarea îndeplinirii a obiectivelor planificate în timp, a resurselor umane, materiale si financiare alocate. </w:t>
      </w:r>
    </w:p>
    <w:p w14:paraId="5ECA8185" w14:textId="77777777" w:rsidR="00A73173" w:rsidRPr="00750CBE" w:rsidRDefault="00A73173" w:rsidP="00A73173">
      <w:pPr>
        <w:jc w:val="both"/>
        <w:rPr>
          <w:rFonts w:ascii="Cambria" w:hAnsi="Cambria"/>
          <w:sz w:val="24"/>
          <w:szCs w:val="24"/>
          <w:lang w:val="ro-RO"/>
        </w:rPr>
      </w:pPr>
      <w:r w:rsidRPr="00750CBE">
        <w:rPr>
          <w:rFonts w:ascii="Cambria" w:hAnsi="Cambria"/>
          <w:sz w:val="24"/>
          <w:szCs w:val="24"/>
          <w:lang w:val="ro-RO"/>
        </w:rPr>
        <w:t xml:space="preserve">Monitorizarea performanței are drept scop: </w:t>
      </w:r>
      <w:proofErr w:type="spellStart"/>
      <w:r w:rsidRPr="00750CBE">
        <w:rPr>
          <w:rFonts w:ascii="Cambria" w:hAnsi="Cambria"/>
          <w:sz w:val="24"/>
          <w:szCs w:val="24"/>
          <w:lang w:val="ro-RO"/>
        </w:rPr>
        <w:t>desfăşurarea</w:t>
      </w:r>
      <w:proofErr w:type="spellEnd"/>
      <w:r w:rsidRPr="00750CBE">
        <w:rPr>
          <w:rFonts w:ascii="Cambria" w:hAnsi="Cambria"/>
          <w:sz w:val="24"/>
          <w:szCs w:val="24"/>
          <w:lang w:val="ro-RO"/>
        </w:rPr>
        <w:t xml:space="preserve"> adecvată a activităților operatorului, adoptarea deciziilor relevante pentru a </w:t>
      </w:r>
      <w:proofErr w:type="spellStart"/>
      <w:r w:rsidRPr="00750CBE">
        <w:rPr>
          <w:rFonts w:ascii="Cambria" w:hAnsi="Cambria"/>
          <w:sz w:val="24"/>
          <w:szCs w:val="24"/>
          <w:lang w:val="ro-RO"/>
        </w:rPr>
        <w:t>îmbunătăţi</w:t>
      </w:r>
      <w:proofErr w:type="spellEnd"/>
      <w:r w:rsidRPr="00750CBE">
        <w:rPr>
          <w:rFonts w:ascii="Cambria" w:hAnsi="Cambria"/>
          <w:sz w:val="24"/>
          <w:szCs w:val="24"/>
          <w:lang w:val="ro-RO"/>
        </w:rPr>
        <w:t xml:space="preserve"> procesul de activitate și de prestare a </w:t>
      </w:r>
      <w:r w:rsidRPr="00750CBE">
        <w:rPr>
          <w:rFonts w:ascii="Cambria" w:hAnsi="Cambria"/>
          <w:sz w:val="24"/>
          <w:szCs w:val="24"/>
          <w:lang w:val="ro-RO"/>
        </w:rPr>
        <w:lastRenderedPageBreak/>
        <w:t xml:space="preserve">serviciilor și de a atinge obiectivele propuse prin identificarea unor posibile </w:t>
      </w:r>
      <w:proofErr w:type="spellStart"/>
      <w:r w:rsidRPr="00750CBE">
        <w:rPr>
          <w:rFonts w:ascii="Cambria" w:hAnsi="Cambria"/>
          <w:sz w:val="24"/>
          <w:szCs w:val="24"/>
          <w:lang w:val="ro-RO"/>
        </w:rPr>
        <w:t>deviaţii</w:t>
      </w:r>
      <w:proofErr w:type="spellEnd"/>
      <w:r w:rsidRPr="00750CBE">
        <w:rPr>
          <w:rFonts w:ascii="Cambria" w:hAnsi="Cambria"/>
          <w:sz w:val="24"/>
          <w:szCs w:val="24"/>
          <w:lang w:val="ro-RO"/>
        </w:rPr>
        <w:t xml:space="preserve"> de la scopurile stabilite iniţial.</w:t>
      </w:r>
    </w:p>
    <w:p w14:paraId="19D7B498" w14:textId="2B170647" w:rsidR="00881AE2" w:rsidRPr="00750CBE" w:rsidRDefault="00A73173" w:rsidP="00A73173">
      <w:pPr>
        <w:jc w:val="both"/>
        <w:rPr>
          <w:rFonts w:ascii="Cambria" w:hAnsi="Cambria"/>
          <w:sz w:val="24"/>
          <w:szCs w:val="24"/>
          <w:lang w:val="ro-RO"/>
        </w:rPr>
      </w:pPr>
      <w:r w:rsidRPr="00750CBE">
        <w:rPr>
          <w:rFonts w:ascii="Cambria" w:hAnsi="Cambria"/>
          <w:sz w:val="24"/>
          <w:szCs w:val="24"/>
          <w:lang w:val="ro-RO"/>
        </w:rPr>
        <w:t>Autoritatea publică locală este în drept sa-și stabilească propriile reguli de monitorizare a indicilor de performanță a operatorilor de apă și</w:t>
      </w:r>
      <w:r w:rsidR="00BC1983" w:rsidRPr="00750CBE">
        <w:rPr>
          <w:rFonts w:ascii="Cambria" w:hAnsi="Cambria"/>
          <w:sz w:val="24"/>
          <w:szCs w:val="24"/>
          <w:lang w:val="ro-RO"/>
        </w:rPr>
        <w:t xml:space="preserve"> canalizare. Totodată </w:t>
      </w:r>
      <w:r w:rsidR="00BC1983" w:rsidRPr="00750CBE">
        <w:rPr>
          <w:rFonts w:ascii="Cambria" w:hAnsi="Cambria"/>
          <w:b/>
          <w:sz w:val="24"/>
          <w:szCs w:val="24"/>
          <w:lang w:val="ro-RO"/>
        </w:rPr>
        <w:t>consultanții</w:t>
      </w:r>
      <w:r w:rsidRPr="00750CBE">
        <w:rPr>
          <w:rFonts w:ascii="Cambria" w:hAnsi="Cambria"/>
          <w:b/>
          <w:sz w:val="24"/>
          <w:szCs w:val="24"/>
          <w:lang w:val="ro-RO"/>
        </w:rPr>
        <w:t xml:space="preserve"> recomandă</w:t>
      </w:r>
      <w:r w:rsidRPr="00750CBE">
        <w:rPr>
          <w:rFonts w:ascii="Cambria" w:hAnsi="Cambria"/>
          <w:sz w:val="24"/>
          <w:szCs w:val="24"/>
          <w:lang w:val="ro-RO"/>
        </w:rPr>
        <w:t>, crearea un</w:t>
      </w:r>
      <w:r w:rsidR="00BC1983" w:rsidRPr="00750CBE">
        <w:rPr>
          <w:rFonts w:ascii="Cambria" w:hAnsi="Cambria"/>
          <w:sz w:val="24"/>
          <w:szCs w:val="24"/>
          <w:lang w:val="ro-RO"/>
        </w:rPr>
        <w:t>u</w:t>
      </w:r>
      <w:r w:rsidRPr="00750CBE">
        <w:rPr>
          <w:rFonts w:ascii="Cambria" w:hAnsi="Cambria"/>
          <w:sz w:val="24"/>
          <w:szCs w:val="24"/>
          <w:lang w:val="ro-RO"/>
        </w:rPr>
        <w:t xml:space="preserve">i </w:t>
      </w:r>
      <w:r w:rsidR="002A5632" w:rsidRPr="00750CBE">
        <w:rPr>
          <w:rFonts w:ascii="Cambria" w:hAnsi="Cambria"/>
          <w:sz w:val="24"/>
          <w:szCs w:val="24"/>
          <w:lang w:val="ro-RO"/>
        </w:rPr>
        <w:t>G</w:t>
      </w:r>
      <w:r w:rsidRPr="00750CBE">
        <w:rPr>
          <w:rFonts w:ascii="Cambria" w:hAnsi="Cambria"/>
          <w:sz w:val="24"/>
          <w:szCs w:val="24"/>
          <w:lang w:val="ro-RO"/>
        </w:rPr>
        <w:t>rup de lucru care asigură monitorizarea</w:t>
      </w:r>
      <w:r w:rsidR="002A5632" w:rsidRPr="00750CBE">
        <w:rPr>
          <w:rFonts w:ascii="Cambria" w:hAnsi="Cambria"/>
          <w:sz w:val="24"/>
          <w:szCs w:val="24"/>
          <w:lang w:val="ro-RO"/>
        </w:rPr>
        <w:t xml:space="preserve">, analiza și evaluarea performanței </w:t>
      </w:r>
      <w:r w:rsidRPr="00750CBE">
        <w:rPr>
          <w:rFonts w:ascii="Cambria" w:hAnsi="Cambria"/>
          <w:sz w:val="24"/>
          <w:szCs w:val="24"/>
          <w:lang w:val="ro-RO"/>
        </w:rPr>
        <w:t xml:space="preserve">  operatorului. </w:t>
      </w:r>
    </w:p>
    <w:p w14:paraId="0337E691" w14:textId="77777777" w:rsidR="00824C9B" w:rsidRPr="00750CBE" w:rsidRDefault="00824C9B" w:rsidP="00CF6504">
      <w:pPr>
        <w:jc w:val="both"/>
        <w:rPr>
          <w:rFonts w:ascii="Cambria" w:hAnsi="Cambria"/>
          <w:sz w:val="24"/>
          <w:szCs w:val="24"/>
          <w:lang w:val="ro-RO"/>
        </w:rPr>
      </w:pPr>
      <w:r w:rsidRPr="00750CBE">
        <w:rPr>
          <w:rFonts w:ascii="Cambria" w:hAnsi="Cambria"/>
          <w:sz w:val="24"/>
          <w:szCs w:val="24"/>
          <w:lang w:val="ro-RO"/>
        </w:rPr>
        <w:t>Operatorul prezintă către APL</w:t>
      </w:r>
      <w:r w:rsidR="00CF6504" w:rsidRPr="00750CBE">
        <w:rPr>
          <w:rFonts w:ascii="Cambria" w:hAnsi="Cambria"/>
          <w:sz w:val="24"/>
          <w:szCs w:val="24"/>
          <w:lang w:val="ro-RO"/>
        </w:rPr>
        <w:t xml:space="preserve"> Raportul format din </w:t>
      </w:r>
      <w:r w:rsidR="00267C83" w:rsidRPr="00750CBE">
        <w:rPr>
          <w:rFonts w:ascii="Cambria" w:hAnsi="Cambria"/>
          <w:sz w:val="24"/>
          <w:szCs w:val="24"/>
          <w:lang w:val="ro-RO"/>
        </w:rPr>
        <w:t xml:space="preserve">5 </w:t>
      </w:r>
      <w:r w:rsidR="00CF6504" w:rsidRPr="00750CBE">
        <w:rPr>
          <w:rFonts w:ascii="Cambria" w:hAnsi="Cambria"/>
          <w:sz w:val="24"/>
          <w:szCs w:val="24"/>
          <w:lang w:val="ro-RO"/>
        </w:rPr>
        <w:t>documente</w:t>
      </w:r>
      <w:r w:rsidRPr="00750CBE">
        <w:rPr>
          <w:rFonts w:ascii="Cambria" w:hAnsi="Cambria"/>
          <w:sz w:val="24"/>
          <w:szCs w:val="24"/>
          <w:lang w:val="ro-RO"/>
        </w:rPr>
        <w:t>:</w:t>
      </w:r>
    </w:p>
    <w:p w14:paraId="1294F6C3" w14:textId="77777777" w:rsidR="00824C9B" w:rsidRPr="00750CBE" w:rsidRDefault="00824C9B" w:rsidP="00B447DD">
      <w:pPr>
        <w:pStyle w:val="ListParagraph"/>
        <w:numPr>
          <w:ilvl w:val="0"/>
          <w:numId w:val="35"/>
        </w:numPr>
        <w:spacing w:line="0" w:lineRule="atLeast"/>
        <w:ind w:right="60"/>
        <w:jc w:val="both"/>
        <w:rPr>
          <w:rFonts w:ascii="Cambria" w:eastAsia="Times New Roman" w:hAnsi="Cambria"/>
          <w:sz w:val="24"/>
          <w:szCs w:val="24"/>
          <w:lang w:val="ro-RO"/>
        </w:rPr>
      </w:pPr>
      <w:r w:rsidRPr="00750CBE">
        <w:rPr>
          <w:rFonts w:ascii="Cambria" w:eastAsia="Times New Roman" w:hAnsi="Cambria"/>
          <w:sz w:val="24"/>
          <w:szCs w:val="24"/>
          <w:lang w:val="ro-RO"/>
        </w:rPr>
        <w:t xml:space="preserve">Raportul cu privire la indicatorii de performanţă ai serviciului public de alimentare cu apă (conform Anexa nr.2 la Regulamentul-cadru cu privire la indicatorii de performanţă ai serviciului public de alimentare cu apă şi de canalizare aprobat prin hotărârea Consiliului de </w:t>
      </w:r>
      <w:proofErr w:type="spellStart"/>
      <w:r w:rsidRPr="00750CBE">
        <w:rPr>
          <w:rFonts w:ascii="Cambria" w:eastAsia="Times New Roman" w:hAnsi="Cambria"/>
          <w:sz w:val="24"/>
          <w:szCs w:val="24"/>
          <w:lang w:val="ro-RO"/>
        </w:rPr>
        <w:t>administraţie</w:t>
      </w:r>
      <w:proofErr w:type="spellEnd"/>
      <w:r w:rsidRPr="00750CBE">
        <w:rPr>
          <w:rFonts w:ascii="Cambria" w:eastAsia="Times New Roman" w:hAnsi="Cambria"/>
          <w:sz w:val="24"/>
          <w:szCs w:val="24"/>
          <w:lang w:val="ro-RO"/>
        </w:rPr>
        <w:t xml:space="preserve"> al ANRE nr.356/2019);</w:t>
      </w:r>
    </w:p>
    <w:p w14:paraId="77CB3F27" w14:textId="77777777" w:rsidR="00824C9B" w:rsidRPr="00750CBE" w:rsidRDefault="00BD3FA8" w:rsidP="00B447DD">
      <w:pPr>
        <w:pStyle w:val="ListParagraph"/>
        <w:numPr>
          <w:ilvl w:val="0"/>
          <w:numId w:val="35"/>
        </w:numPr>
        <w:spacing w:line="0" w:lineRule="atLeast"/>
        <w:ind w:right="60"/>
        <w:jc w:val="both"/>
        <w:rPr>
          <w:rFonts w:ascii="Cambria" w:eastAsia="Times New Roman" w:hAnsi="Cambria"/>
          <w:sz w:val="24"/>
          <w:szCs w:val="24"/>
          <w:lang w:val="ro-RO"/>
        </w:rPr>
      </w:pPr>
      <w:r w:rsidRPr="00750CBE">
        <w:rPr>
          <w:rFonts w:ascii="Cambria" w:eastAsia="Times New Roman" w:hAnsi="Cambria"/>
          <w:sz w:val="24"/>
          <w:szCs w:val="24"/>
          <w:lang w:val="ro-RO"/>
        </w:rPr>
        <w:t>Raport</w:t>
      </w:r>
      <w:r w:rsidR="00824C9B" w:rsidRPr="00750CBE">
        <w:rPr>
          <w:rFonts w:ascii="Cambria" w:eastAsia="Times New Roman" w:hAnsi="Cambria"/>
          <w:sz w:val="24"/>
          <w:szCs w:val="24"/>
          <w:lang w:val="ro-RO"/>
        </w:rPr>
        <w:t xml:space="preserve"> cu privire la indicatorii de performanţă ai serviciului public de </w:t>
      </w:r>
      <w:r w:rsidRPr="00750CBE">
        <w:rPr>
          <w:rFonts w:ascii="Cambria" w:eastAsia="Times New Roman" w:hAnsi="Cambria"/>
          <w:sz w:val="24"/>
          <w:szCs w:val="24"/>
          <w:lang w:val="ro-RO"/>
        </w:rPr>
        <w:t>canalizare</w:t>
      </w:r>
      <w:r w:rsidR="00824C9B" w:rsidRPr="00750CBE">
        <w:rPr>
          <w:rFonts w:ascii="Cambria" w:eastAsia="Times New Roman" w:hAnsi="Cambria"/>
          <w:sz w:val="24"/>
          <w:szCs w:val="24"/>
          <w:lang w:val="ro-RO"/>
        </w:rPr>
        <w:t xml:space="preserve"> (conform Anexa nr.</w:t>
      </w:r>
      <w:r w:rsidRPr="00750CBE">
        <w:rPr>
          <w:rFonts w:ascii="Cambria" w:eastAsia="Times New Roman" w:hAnsi="Cambria"/>
          <w:sz w:val="24"/>
          <w:szCs w:val="24"/>
          <w:lang w:val="ro-RO"/>
        </w:rPr>
        <w:t>3</w:t>
      </w:r>
      <w:r w:rsidR="00824C9B" w:rsidRPr="00750CBE">
        <w:rPr>
          <w:rFonts w:ascii="Cambria" w:eastAsia="Times New Roman" w:hAnsi="Cambria"/>
          <w:sz w:val="24"/>
          <w:szCs w:val="24"/>
          <w:lang w:val="ro-RO"/>
        </w:rPr>
        <w:t xml:space="preserve"> la Regulamentul-cadru cu privire la indicatorii de performanţă ai serviciului public de alimentare cu apă şi de canalizare aprobat prin hotărârea Consiliului de </w:t>
      </w:r>
      <w:proofErr w:type="spellStart"/>
      <w:r w:rsidR="00824C9B" w:rsidRPr="00750CBE">
        <w:rPr>
          <w:rFonts w:ascii="Cambria" w:eastAsia="Times New Roman" w:hAnsi="Cambria"/>
          <w:sz w:val="24"/>
          <w:szCs w:val="24"/>
          <w:lang w:val="ro-RO"/>
        </w:rPr>
        <w:t>administraţie</w:t>
      </w:r>
      <w:proofErr w:type="spellEnd"/>
      <w:r w:rsidR="00824C9B" w:rsidRPr="00750CBE">
        <w:rPr>
          <w:rFonts w:ascii="Cambria" w:eastAsia="Times New Roman" w:hAnsi="Cambria"/>
          <w:sz w:val="24"/>
          <w:szCs w:val="24"/>
          <w:lang w:val="ro-RO"/>
        </w:rPr>
        <w:t xml:space="preserve"> al ANRE nr.356/2019);</w:t>
      </w:r>
    </w:p>
    <w:p w14:paraId="4B42A15F" w14:textId="77777777" w:rsidR="00BD3FA8" w:rsidRPr="00750CBE" w:rsidRDefault="00BD3FA8" w:rsidP="00B447DD">
      <w:pPr>
        <w:pStyle w:val="ListParagraph"/>
        <w:numPr>
          <w:ilvl w:val="0"/>
          <w:numId w:val="35"/>
        </w:numPr>
        <w:spacing w:line="0" w:lineRule="atLeast"/>
        <w:ind w:right="60"/>
        <w:jc w:val="both"/>
        <w:rPr>
          <w:rFonts w:ascii="Cambria" w:eastAsia="Times New Roman" w:hAnsi="Cambria"/>
          <w:sz w:val="24"/>
          <w:szCs w:val="24"/>
          <w:lang w:val="ro-RO"/>
        </w:rPr>
      </w:pPr>
      <w:r w:rsidRPr="00750CBE">
        <w:rPr>
          <w:rFonts w:ascii="Cambria" w:eastAsia="Times New Roman" w:hAnsi="Cambria"/>
          <w:sz w:val="24"/>
          <w:szCs w:val="24"/>
          <w:lang w:val="ro-RO"/>
        </w:rPr>
        <w:t xml:space="preserve">Raport cu privire la indicatorii de performanţă ai serviciului public de alimentare cu apă și de canalizare (conform Anexa nr.4 la Regulamentul-cadru cu privire la indicatorii de performanţă ai serviciului public de alimentare cu apă şi de canalizare aprobat prin hotărârea Consiliului de </w:t>
      </w:r>
      <w:proofErr w:type="spellStart"/>
      <w:r w:rsidRPr="00750CBE">
        <w:rPr>
          <w:rFonts w:ascii="Cambria" w:eastAsia="Times New Roman" w:hAnsi="Cambria"/>
          <w:sz w:val="24"/>
          <w:szCs w:val="24"/>
          <w:lang w:val="ro-RO"/>
        </w:rPr>
        <w:t>administraţie</w:t>
      </w:r>
      <w:proofErr w:type="spellEnd"/>
      <w:r w:rsidRPr="00750CBE">
        <w:rPr>
          <w:rFonts w:ascii="Cambria" w:eastAsia="Times New Roman" w:hAnsi="Cambria"/>
          <w:sz w:val="24"/>
          <w:szCs w:val="24"/>
          <w:lang w:val="ro-RO"/>
        </w:rPr>
        <w:t xml:space="preserve"> al ANRE nr.356/2019);</w:t>
      </w:r>
    </w:p>
    <w:p w14:paraId="56358A0F" w14:textId="77777777" w:rsidR="00BD3FA8" w:rsidRPr="00750CBE" w:rsidRDefault="00BD3FA8" w:rsidP="00B447DD">
      <w:pPr>
        <w:pStyle w:val="ListParagraph"/>
        <w:numPr>
          <w:ilvl w:val="0"/>
          <w:numId w:val="35"/>
        </w:numPr>
        <w:spacing w:line="0" w:lineRule="atLeast"/>
        <w:ind w:right="60"/>
        <w:jc w:val="both"/>
        <w:rPr>
          <w:rFonts w:ascii="Cambria" w:eastAsia="Times New Roman" w:hAnsi="Cambria"/>
          <w:sz w:val="24"/>
          <w:szCs w:val="24"/>
          <w:lang w:val="ro-RO"/>
        </w:rPr>
      </w:pPr>
      <w:proofErr w:type="spellStart"/>
      <w:r w:rsidRPr="00750CBE">
        <w:rPr>
          <w:rFonts w:ascii="Cambria" w:eastAsia="Times New Roman" w:hAnsi="Cambria"/>
          <w:sz w:val="24"/>
          <w:szCs w:val="24"/>
          <w:lang w:val="ro-RO"/>
        </w:rPr>
        <w:t>Informaţia</w:t>
      </w:r>
      <w:proofErr w:type="spellEnd"/>
      <w:r w:rsidRPr="00750CBE">
        <w:rPr>
          <w:rFonts w:ascii="Cambria" w:eastAsia="Times New Roman" w:hAnsi="Cambria"/>
          <w:sz w:val="24"/>
          <w:szCs w:val="24"/>
          <w:lang w:val="ro-RO"/>
        </w:rPr>
        <w:t xml:space="preserve"> cu privire la apelurile telefonice </w:t>
      </w:r>
      <w:proofErr w:type="spellStart"/>
      <w:r w:rsidRPr="00750CBE">
        <w:rPr>
          <w:rFonts w:ascii="Cambria" w:eastAsia="Times New Roman" w:hAnsi="Cambria"/>
          <w:sz w:val="24"/>
          <w:szCs w:val="24"/>
          <w:lang w:val="ro-RO"/>
        </w:rPr>
        <w:t>recepţionate</w:t>
      </w:r>
      <w:proofErr w:type="spellEnd"/>
      <w:r w:rsidRPr="00750CBE">
        <w:rPr>
          <w:rFonts w:ascii="Cambria" w:eastAsia="Times New Roman" w:hAnsi="Cambria"/>
          <w:sz w:val="24"/>
          <w:szCs w:val="24"/>
          <w:lang w:val="ro-RO"/>
        </w:rPr>
        <w:t xml:space="preserve"> de către operator (conform Anexa nr.5 la Regulamentul-cadru cu privire la indicatorii de performanţă ai serviciului public de alimentare cu apă şi de canalizare aprobat prin hotărârea Consiliului de </w:t>
      </w:r>
      <w:proofErr w:type="spellStart"/>
      <w:r w:rsidRPr="00750CBE">
        <w:rPr>
          <w:rFonts w:ascii="Cambria" w:eastAsia="Times New Roman" w:hAnsi="Cambria"/>
          <w:sz w:val="24"/>
          <w:szCs w:val="24"/>
          <w:lang w:val="ro-RO"/>
        </w:rPr>
        <w:t>administraţie</w:t>
      </w:r>
      <w:proofErr w:type="spellEnd"/>
      <w:r w:rsidRPr="00750CBE">
        <w:rPr>
          <w:rFonts w:ascii="Cambria" w:eastAsia="Times New Roman" w:hAnsi="Cambria"/>
          <w:sz w:val="24"/>
          <w:szCs w:val="24"/>
          <w:lang w:val="ro-RO"/>
        </w:rPr>
        <w:t xml:space="preserve"> al ANRE nr.356/2019);</w:t>
      </w:r>
    </w:p>
    <w:p w14:paraId="5EFE4567" w14:textId="38BB3134" w:rsidR="00CF6504" w:rsidRPr="00750CBE" w:rsidRDefault="00BD3FA8" w:rsidP="00B447DD">
      <w:pPr>
        <w:pStyle w:val="ListParagraph"/>
        <w:numPr>
          <w:ilvl w:val="0"/>
          <w:numId w:val="35"/>
        </w:numPr>
        <w:jc w:val="both"/>
        <w:rPr>
          <w:rFonts w:ascii="Cambria" w:eastAsiaTheme="minorEastAsia" w:hAnsi="Cambria" w:cs="Times New Roman"/>
          <w:sz w:val="24"/>
          <w:szCs w:val="24"/>
          <w:lang w:val="ro-RO" w:eastAsia="ru-RU"/>
        </w:rPr>
      </w:pPr>
      <w:r w:rsidRPr="00750CBE">
        <w:rPr>
          <w:rFonts w:ascii="Cambria" w:eastAsia="Times New Roman" w:hAnsi="Cambria"/>
          <w:sz w:val="24"/>
          <w:szCs w:val="24"/>
          <w:lang w:val="ro-RO"/>
        </w:rPr>
        <w:t xml:space="preserve">Raport </w:t>
      </w:r>
      <w:r w:rsidR="00CF6504" w:rsidRPr="00750CBE">
        <w:rPr>
          <w:rFonts w:ascii="Cambria" w:hAnsi="Cambria"/>
          <w:sz w:val="24"/>
          <w:szCs w:val="24"/>
          <w:lang w:val="ro-RO"/>
        </w:rPr>
        <w:t>conform Tabelului de monitorizare a îndeplinirii indicatorilor de performanță (anexa 4</w:t>
      </w:r>
      <w:r w:rsidR="00817966" w:rsidRPr="00750CBE">
        <w:rPr>
          <w:rFonts w:ascii="Cambria" w:hAnsi="Cambria"/>
          <w:sz w:val="24"/>
          <w:szCs w:val="24"/>
          <w:lang w:val="ro-RO"/>
        </w:rPr>
        <w:t xml:space="preserve"> </w:t>
      </w:r>
      <w:r w:rsidR="000D5172" w:rsidRPr="00750CBE">
        <w:rPr>
          <w:rFonts w:ascii="Cambria" w:hAnsi="Cambria"/>
          <w:sz w:val="24"/>
          <w:szCs w:val="24"/>
          <w:lang w:val="ro-RO"/>
        </w:rPr>
        <w:t>a prezentului document</w:t>
      </w:r>
      <w:r w:rsidR="00CF6504" w:rsidRPr="00750CBE">
        <w:rPr>
          <w:rFonts w:ascii="Cambria" w:hAnsi="Cambria"/>
          <w:sz w:val="24"/>
          <w:szCs w:val="24"/>
          <w:lang w:val="ro-RO"/>
        </w:rPr>
        <w:t xml:space="preserve">) </w:t>
      </w:r>
      <w:r w:rsidR="00CF6504" w:rsidRPr="00750CBE">
        <w:rPr>
          <w:rFonts w:ascii="Cambria" w:eastAsia="Times New Roman" w:hAnsi="Cambria"/>
          <w:sz w:val="24"/>
          <w:szCs w:val="24"/>
          <w:lang w:val="ro-RO"/>
        </w:rPr>
        <w:t xml:space="preserve">a indicatorilor din grupa </w:t>
      </w:r>
      <w:r w:rsidR="00CF6504" w:rsidRPr="00750CBE">
        <w:rPr>
          <w:rFonts w:ascii="Cambria" w:eastAsiaTheme="minorEastAsia" w:hAnsi="Cambria" w:cs="Times New Roman"/>
          <w:sz w:val="24"/>
          <w:szCs w:val="24"/>
          <w:lang w:val="ro-RO" w:eastAsia="ru-RU"/>
        </w:rPr>
        <w:t>II. Durabilitatea serviciului și respectarea cerințelor legale, grupa IV. Calitatea apei și apei uzate, grupa V. Ef</w:t>
      </w:r>
      <w:r w:rsidR="0011469C" w:rsidRPr="00750CBE">
        <w:rPr>
          <w:rFonts w:ascii="Cambria" w:eastAsiaTheme="minorEastAsia" w:hAnsi="Cambria" w:cs="Times New Roman"/>
          <w:sz w:val="24"/>
          <w:szCs w:val="24"/>
          <w:lang w:val="ro-RO" w:eastAsia="ru-RU"/>
        </w:rPr>
        <w:t>iciența economică și financiară</w:t>
      </w:r>
      <w:r w:rsidR="005C42F1" w:rsidRPr="00750CBE">
        <w:rPr>
          <w:rFonts w:ascii="Cambria" w:eastAsiaTheme="minorEastAsia" w:hAnsi="Cambria" w:cs="Times New Roman"/>
          <w:sz w:val="24"/>
          <w:szCs w:val="24"/>
          <w:lang w:val="ro-RO" w:eastAsia="ru-RU"/>
        </w:rPr>
        <w:t xml:space="preserve"> </w:t>
      </w:r>
      <w:r w:rsidR="0011469C" w:rsidRPr="00750CBE">
        <w:rPr>
          <w:rFonts w:ascii="Cambria" w:eastAsiaTheme="minorEastAsia" w:hAnsi="Cambria" w:cs="Times New Roman"/>
          <w:sz w:val="24"/>
          <w:szCs w:val="24"/>
          <w:lang w:val="ro-RO" w:eastAsia="ru-RU"/>
        </w:rPr>
        <w:t xml:space="preserve">( </w:t>
      </w:r>
      <w:proofErr w:type="spellStart"/>
      <w:r w:rsidR="0011469C" w:rsidRPr="00750CBE">
        <w:rPr>
          <w:rFonts w:ascii="Cambria" w:eastAsiaTheme="minorEastAsia" w:hAnsi="Cambria" w:cs="Times New Roman"/>
          <w:sz w:val="24"/>
          <w:szCs w:val="24"/>
          <w:lang w:val="ro-RO" w:eastAsia="ru-RU"/>
        </w:rPr>
        <w:t>ără</w:t>
      </w:r>
      <w:proofErr w:type="spellEnd"/>
      <w:r w:rsidR="0011469C" w:rsidRPr="00750CBE">
        <w:rPr>
          <w:rFonts w:ascii="Cambria" w:eastAsiaTheme="minorEastAsia" w:hAnsi="Cambria" w:cs="Times New Roman"/>
          <w:sz w:val="24"/>
          <w:szCs w:val="24"/>
          <w:lang w:val="ro-RO" w:eastAsia="ru-RU"/>
        </w:rPr>
        <w:t xml:space="preserve"> a completa col. 8).</w:t>
      </w:r>
    </w:p>
    <w:p w14:paraId="75DF20CB" w14:textId="005B6DD6" w:rsidR="003F0BE5" w:rsidRPr="00750CBE" w:rsidRDefault="003F0BE5" w:rsidP="003F0BE5">
      <w:pPr>
        <w:spacing w:after="0" w:line="240" w:lineRule="auto"/>
        <w:ind w:firstLine="708"/>
        <w:jc w:val="both"/>
        <w:rPr>
          <w:rFonts w:ascii="Cambria" w:hAnsi="Cambria"/>
          <w:sz w:val="24"/>
          <w:szCs w:val="24"/>
          <w:lang w:val="ro-RO"/>
        </w:rPr>
      </w:pPr>
      <w:r w:rsidRPr="00750CBE">
        <w:rPr>
          <w:rFonts w:ascii="Cambria" w:hAnsi="Cambria"/>
          <w:sz w:val="24"/>
          <w:szCs w:val="24"/>
          <w:lang w:val="ro-RO"/>
        </w:rPr>
        <w:t xml:space="preserve">APL transmite Raportul îndeplinirii indicatorilor de performanță (5 documente) către Grupul de lucru, stabilind perioada de evaluare și de prezentare a rezultatelor. Rezultatul </w:t>
      </w:r>
      <w:r w:rsidR="00D86BFB" w:rsidRPr="00750CBE">
        <w:rPr>
          <w:rFonts w:ascii="Cambria" w:hAnsi="Cambria"/>
          <w:sz w:val="24"/>
          <w:szCs w:val="24"/>
          <w:lang w:val="ro-RO"/>
        </w:rPr>
        <w:t>activității</w:t>
      </w:r>
      <w:r w:rsidRPr="00750CBE">
        <w:rPr>
          <w:rFonts w:ascii="Cambria" w:hAnsi="Cambria"/>
          <w:sz w:val="24"/>
          <w:szCs w:val="24"/>
          <w:lang w:val="ro-RO"/>
        </w:rPr>
        <w:t xml:space="preserve"> Grupul</w:t>
      </w:r>
      <w:r w:rsidR="0011469C" w:rsidRPr="00750CBE">
        <w:rPr>
          <w:rFonts w:ascii="Cambria" w:hAnsi="Cambria"/>
          <w:sz w:val="24"/>
          <w:szCs w:val="24"/>
          <w:lang w:val="ro-RO"/>
        </w:rPr>
        <w:t>ui</w:t>
      </w:r>
      <w:r w:rsidRPr="00750CBE">
        <w:rPr>
          <w:rFonts w:ascii="Cambria" w:hAnsi="Cambria"/>
          <w:sz w:val="24"/>
          <w:szCs w:val="24"/>
          <w:lang w:val="ro-RO"/>
        </w:rPr>
        <w:t xml:space="preserve"> de lucru este prezentarea proiectului/proiectelor de decizie către Consiliul local referitor îndeplinirii indic</w:t>
      </w:r>
      <w:r w:rsidR="00D86BFB" w:rsidRPr="00750CBE">
        <w:rPr>
          <w:rFonts w:ascii="Cambria" w:hAnsi="Cambria"/>
          <w:sz w:val="24"/>
          <w:szCs w:val="24"/>
          <w:lang w:val="ro-RO"/>
        </w:rPr>
        <w:t>atorilor de performanță de către operator.</w:t>
      </w:r>
    </w:p>
    <w:p w14:paraId="5F612B20" w14:textId="78E4EA8F" w:rsidR="002D137E" w:rsidRPr="00750CBE" w:rsidRDefault="003F0BE5" w:rsidP="003F0BE5">
      <w:pPr>
        <w:spacing w:after="0" w:line="240" w:lineRule="auto"/>
        <w:ind w:firstLine="708"/>
        <w:jc w:val="both"/>
        <w:rPr>
          <w:rFonts w:ascii="Cambria" w:hAnsi="Cambria"/>
          <w:sz w:val="24"/>
          <w:szCs w:val="24"/>
          <w:lang w:val="ro-RO"/>
        </w:rPr>
      </w:pPr>
      <w:r w:rsidRPr="00750CBE">
        <w:rPr>
          <w:rFonts w:ascii="Cambria" w:hAnsi="Cambria"/>
          <w:sz w:val="24"/>
          <w:szCs w:val="24"/>
          <w:lang w:val="ro-RO"/>
        </w:rPr>
        <w:t xml:space="preserve">Grupul de lucru își stabilește planul de </w:t>
      </w:r>
      <w:r w:rsidR="002D137E" w:rsidRPr="00750CBE">
        <w:rPr>
          <w:rFonts w:ascii="Cambria" w:hAnsi="Cambria"/>
          <w:sz w:val="24"/>
          <w:szCs w:val="24"/>
          <w:lang w:val="ro-RO"/>
        </w:rPr>
        <w:t xml:space="preserve">activitate pentru perioada stabilită </w:t>
      </w:r>
      <w:r w:rsidRPr="00750CBE">
        <w:rPr>
          <w:rFonts w:ascii="Cambria" w:hAnsi="Cambria"/>
          <w:sz w:val="24"/>
          <w:szCs w:val="24"/>
          <w:lang w:val="ro-RO"/>
        </w:rPr>
        <w:t>de APL</w:t>
      </w:r>
      <w:r w:rsidR="002D137E" w:rsidRPr="00750CBE">
        <w:rPr>
          <w:rFonts w:ascii="Cambria" w:hAnsi="Cambria"/>
          <w:sz w:val="24"/>
          <w:szCs w:val="24"/>
          <w:lang w:val="ro-RO"/>
        </w:rPr>
        <w:t xml:space="preserve"> pentru </w:t>
      </w:r>
      <w:proofErr w:type="spellStart"/>
      <w:r w:rsidR="00B14187" w:rsidRPr="00750CBE">
        <w:rPr>
          <w:rFonts w:ascii="Cambria" w:hAnsi="Cambria"/>
          <w:sz w:val="24"/>
          <w:szCs w:val="24"/>
          <w:lang w:val="ro-RO"/>
        </w:rPr>
        <w:t>evaluara</w:t>
      </w:r>
      <w:proofErr w:type="spellEnd"/>
      <w:r w:rsidR="002D137E" w:rsidRPr="00750CBE">
        <w:rPr>
          <w:rFonts w:ascii="Cambria" w:hAnsi="Cambria"/>
          <w:sz w:val="24"/>
          <w:szCs w:val="24"/>
          <w:lang w:val="ro-RO"/>
        </w:rPr>
        <w:t xml:space="preserve"> îndeplinirii indicatorilor de performanță de către operator. În această perioadă Grupul de lucru s</w:t>
      </w:r>
      <w:r w:rsidR="0011469C" w:rsidRPr="00750CBE">
        <w:rPr>
          <w:rFonts w:ascii="Cambria" w:hAnsi="Cambria"/>
          <w:sz w:val="24"/>
          <w:szCs w:val="24"/>
          <w:lang w:val="ro-RO"/>
        </w:rPr>
        <w:t>tabilește dovezi de îndeplinire</w:t>
      </w:r>
      <w:r w:rsidR="002D137E" w:rsidRPr="00750CBE">
        <w:rPr>
          <w:rFonts w:ascii="Cambria" w:hAnsi="Cambria"/>
          <w:sz w:val="24"/>
          <w:szCs w:val="24"/>
          <w:lang w:val="ro-RO"/>
        </w:rPr>
        <w:t xml:space="preserve"> a </w:t>
      </w:r>
      <w:r w:rsidR="0011469C" w:rsidRPr="00750CBE">
        <w:rPr>
          <w:rFonts w:ascii="Cambria" w:hAnsi="Cambria"/>
          <w:sz w:val="24"/>
          <w:szCs w:val="24"/>
          <w:lang w:val="ro-RO"/>
        </w:rPr>
        <w:t>indicatorilor de performanță faț</w:t>
      </w:r>
      <w:r w:rsidR="002D137E" w:rsidRPr="00750CBE">
        <w:rPr>
          <w:rFonts w:ascii="Cambria" w:hAnsi="Cambria"/>
          <w:sz w:val="24"/>
          <w:szCs w:val="24"/>
          <w:lang w:val="ro-RO"/>
        </w:rPr>
        <w:t>ă de criteriile stabilite prin diferite metode:</w:t>
      </w:r>
    </w:p>
    <w:p w14:paraId="53E871D8" w14:textId="4E916B54" w:rsidR="002D137E" w:rsidRPr="00750CBE" w:rsidRDefault="002D137E" w:rsidP="002D137E">
      <w:pPr>
        <w:pStyle w:val="ListParagraph"/>
        <w:numPr>
          <w:ilvl w:val="0"/>
          <w:numId w:val="46"/>
        </w:numPr>
        <w:spacing w:after="0" w:line="240" w:lineRule="auto"/>
        <w:jc w:val="both"/>
        <w:rPr>
          <w:rFonts w:ascii="Cambria" w:hAnsi="Cambria"/>
          <w:sz w:val="24"/>
          <w:szCs w:val="24"/>
          <w:lang w:val="ro-RO"/>
        </w:rPr>
      </w:pPr>
      <w:r w:rsidRPr="00750CBE">
        <w:rPr>
          <w:rFonts w:ascii="Cambria" w:hAnsi="Cambria"/>
          <w:sz w:val="24"/>
          <w:szCs w:val="24"/>
          <w:lang w:val="ro-RO"/>
        </w:rPr>
        <w:t xml:space="preserve">studiază </w:t>
      </w:r>
      <w:r w:rsidR="003F0BE5" w:rsidRPr="00750CBE">
        <w:rPr>
          <w:rFonts w:ascii="Cambria" w:hAnsi="Cambria"/>
          <w:sz w:val="24"/>
          <w:szCs w:val="24"/>
          <w:lang w:val="ro-RO"/>
        </w:rPr>
        <w:t>Raportul</w:t>
      </w:r>
      <w:r w:rsidRPr="00750CBE">
        <w:rPr>
          <w:rFonts w:ascii="Cambria" w:hAnsi="Cambria"/>
          <w:sz w:val="24"/>
          <w:szCs w:val="24"/>
          <w:lang w:val="ro-RO"/>
        </w:rPr>
        <w:t xml:space="preserve"> îndeplinirii indicatorilor de performanță;</w:t>
      </w:r>
    </w:p>
    <w:p w14:paraId="6D943CE5" w14:textId="3BCF6563" w:rsidR="002D137E" w:rsidRPr="00750CBE" w:rsidRDefault="003F0BE5" w:rsidP="002D137E">
      <w:pPr>
        <w:pStyle w:val="ListParagraph"/>
        <w:numPr>
          <w:ilvl w:val="0"/>
          <w:numId w:val="46"/>
        </w:numPr>
        <w:spacing w:after="0" w:line="240" w:lineRule="auto"/>
        <w:jc w:val="both"/>
        <w:rPr>
          <w:rFonts w:ascii="Cambria" w:hAnsi="Cambria"/>
          <w:sz w:val="24"/>
          <w:szCs w:val="24"/>
          <w:lang w:val="ro-RO"/>
        </w:rPr>
      </w:pPr>
      <w:r w:rsidRPr="00750CBE">
        <w:rPr>
          <w:rFonts w:ascii="Cambria" w:hAnsi="Cambria"/>
          <w:sz w:val="24"/>
          <w:szCs w:val="24"/>
          <w:lang w:val="ro-RO"/>
        </w:rPr>
        <w:t>colectează informații relevante prin deplasarea la operator</w:t>
      </w:r>
      <w:r w:rsidR="002D137E" w:rsidRPr="00750CBE">
        <w:rPr>
          <w:rFonts w:ascii="Cambria" w:hAnsi="Cambria"/>
          <w:sz w:val="24"/>
          <w:szCs w:val="24"/>
          <w:lang w:val="ro-RO"/>
        </w:rPr>
        <w:t>:</w:t>
      </w:r>
    </w:p>
    <w:p w14:paraId="6C0651B5" w14:textId="77777777" w:rsidR="002D137E" w:rsidRPr="00750CBE" w:rsidRDefault="003F0BE5" w:rsidP="002D137E">
      <w:pPr>
        <w:pStyle w:val="ListParagraph"/>
        <w:numPr>
          <w:ilvl w:val="0"/>
          <w:numId w:val="46"/>
        </w:numPr>
        <w:spacing w:after="0" w:line="240" w:lineRule="auto"/>
        <w:jc w:val="both"/>
        <w:rPr>
          <w:rFonts w:ascii="Cambria" w:hAnsi="Cambria"/>
          <w:sz w:val="24"/>
          <w:szCs w:val="24"/>
          <w:lang w:val="ro-RO"/>
        </w:rPr>
      </w:pPr>
      <w:r w:rsidRPr="00750CBE">
        <w:rPr>
          <w:rFonts w:ascii="Cambria" w:hAnsi="Cambria"/>
          <w:sz w:val="24"/>
          <w:szCs w:val="24"/>
          <w:lang w:val="ro-RO"/>
        </w:rPr>
        <w:t>unde face cunoștință cu registre</w:t>
      </w:r>
      <w:r w:rsidR="002D137E" w:rsidRPr="00750CBE">
        <w:rPr>
          <w:rFonts w:ascii="Cambria" w:hAnsi="Cambria"/>
          <w:sz w:val="24"/>
          <w:szCs w:val="24"/>
          <w:lang w:val="ro-RO"/>
        </w:rPr>
        <w:t>, înregistrări, cu reclamațiile;</w:t>
      </w:r>
    </w:p>
    <w:p w14:paraId="742C475F" w14:textId="77777777" w:rsidR="002D137E" w:rsidRPr="00750CBE" w:rsidRDefault="003F0BE5" w:rsidP="002D137E">
      <w:pPr>
        <w:pStyle w:val="ListParagraph"/>
        <w:numPr>
          <w:ilvl w:val="0"/>
          <w:numId w:val="46"/>
        </w:numPr>
        <w:spacing w:after="0" w:line="240" w:lineRule="auto"/>
        <w:jc w:val="both"/>
        <w:rPr>
          <w:rFonts w:ascii="Cambria" w:hAnsi="Cambria"/>
          <w:sz w:val="24"/>
          <w:szCs w:val="24"/>
          <w:lang w:val="ro-RO"/>
        </w:rPr>
      </w:pPr>
      <w:r w:rsidRPr="00750CBE">
        <w:rPr>
          <w:rFonts w:ascii="Cambria" w:hAnsi="Cambria"/>
          <w:sz w:val="24"/>
          <w:szCs w:val="24"/>
          <w:lang w:val="ro-RO"/>
        </w:rPr>
        <w:t>comunică cu persoane implicate în procese care par</w:t>
      </w:r>
      <w:r w:rsidR="002D137E" w:rsidRPr="00750CBE">
        <w:rPr>
          <w:rFonts w:ascii="Cambria" w:hAnsi="Cambria"/>
          <w:sz w:val="24"/>
          <w:szCs w:val="24"/>
          <w:lang w:val="ro-RO"/>
        </w:rPr>
        <w:t>ticipă la elaborarea Raportului;</w:t>
      </w:r>
    </w:p>
    <w:p w14:paraId="0BF9F03A" w14:textId="561C6F5C" w:rsidR="003F0BE5" w:rsidRPr="00750CBE" w:rsidRDefault="003F0BE5" w:rsidP="002D137E">
      <w:pPr>
        <w:pStyle w:val="ListParagraph"/>
        <w:numPr>
          <w:ilvl w:val="0"/>
          <w:numId w:val="46"/>
        </w:numPr>
        <w:spacing w:after="0" w:line="240" w:lineRule="auto"/>
        <w:jc w:val="both"/>
        <w:rPr>
          <w:rFonts w:ascii="Cambria" w:hAnsi="Cambria"/>
          <w:sz w:val="24"/>
          <w:szCs w:val="24"/>
          <w:lang w:val="ro-RO"/>
        </w:rPr>
      </w:pPr>
      <w:r w:rsidRPr="00750CBE">
        <w:rPr>
          <w:rFonts w:ascii="Cambria" w:hAnsi="Cambria"/>
          <w:sz w:val="24"/>
          <w:szCs w:val="24"/>
          <w:lang w:val="ro-RO"/>
        </w:rPr>
        <w:t>alte documente și informații relevante Raportului.</w:t>
      </w:r>
    </w:p>
    <w:p w14:paraId="5C47AB85" w14:textId="032C3209" w:rsidR="001B4D81" w:rsidRPr="00750CBE" w:rsidRDefault="003F0BE5" w:rsidP="001B4D81">
      <w:pPr>
        <w:pStyle w:val="Caption"/>
        <w:keepNext/>
        <w:spacing w:after="0"/>
        <w:ind w:firstLine="708"/>
        <w:rPr>
          <w:rFonts w:ascii="Cambria" w:hAnsi="Cambria"/>
          <w:b w:val="0"/>
          <w:sz w:val="24"/>
          <w:szCs w:val="24"/>
          <w:lang w:val="ro-RO"/>
        </w:rPr>
      </w:pPr>
      <w:r w:rsidRPr="00750CBE">
        <w:rPr>
          <w:rFonts w:ascii="Cambria" w:hAnsi="Cambria"/>
          <w:b w:val="0"/>
          <w:sz w:val="24"/>
          <w:szCs w:val="24"/>
          <w:lang w:val="ro-RO"/>
        </w:rPr>
        <w:t xml:space="preserve">Grupul de lucru în procesul de evaluare a Raportului de executare a indicatorilor de performanță activează în baza metodologiei de evaluare a îndeplinirii indicatorilor de performanță stabiliți în </w:t>
      </w:r>
      <w:r w:rsidR="00177B19" w:rsidRPr="00750CBE">
        <w:rPr>
          <w:rFonts w:ascii="Cambria" w:hAnsi="Cambria"/>
          <w:b w:val="0"/>
          <w:sz w:val="24"/>
          <w:szCs w:val="24"/>
          <w:lang w:val="ro-RO"/>
        </w:rPr>
        <w:t>A</w:t>
      </w:r>
      <w:r w:rsidRPr="00750CBE">
        <w:rPr>
          <w:rFonts w:ascii="Cambria" w:hAnsi="Cambria"/>
          <w:b w:val="0"/>
          <w:sz w:val="24"/>
          <w:szCs w:val="24"/>
          <w:lang w:val="ro-RO"/>
        </w:rPr>
        <w:t>nexa indicatorilor de performanță la contractul de delegare a gestiunii</w:t>
      </w:r>
      <w:r w:rsidR="00177B19" w:rsidRPr="00750CBE">
        <w:rPr>
          <w:rFonts w:ascii="Cambria" w:hAnsi="Cambria"/>
          <w:b w:val="0"/>
          <w:sz w:val="24"/>
          <w:szCs w:val="24"/>
          <w:lang w:val="ro-RO"/>
        </w:rPr>
        <w:t>, dovezilor acumulate</w:t>
      </w:r>
      <w:r w:rsidRPr="00750CBE">
        <w:rPr>
          <w:rFonts w:ascii="Cambria" w:hAnsi="Cambria"/>
          <w:b w:val="0"/>
          <w:sz w:val="24"/>
          <w:szCs w:val="24"/>
          <w:lang w:val="ro-RO"/>
        </w:rPr>
        <w:t>.</w:t>
      </w:r>
      <w:r w:rsidR="00177B19" w:rsidRPr="00750CBE">
        <w:rPr>
          <w:rFonts w:ascii="Cambria" w:hAnsi="Cambria"/>
          <w:b w:val="0"/>
          <w:sz w:val="24"/>
          <w:szCs w:val="24"/>
          <w:lang w:val="ro-RO"/>
        </w:rPr>
        <w:t xml:space="preserve"> În rezultat se </w:t>
      </w:r>
      <w:proofErr w:type="spellStart"/>
      <w:r w:rsidR="00177B19" w:rsidRPr="00750CBE">
        <w:rPr>
          <w:rFonts w:ascii="Cambria" w:hAnsi="Cambria"/>
          <w:b w:val="0"/>
          <w:sz w:val="24"/>
          <w:szCs w:val="24"/>
          <w:lang w:val="ro-RO"/>
        </w:rPr>
        <w:t>complectează</w:t>
      </w:r>
      <w:proofErr w:type="spellEnd"/>
      <w:r w:rsidRPr="00750CBE">
        <w:rPr>
          <w:rFonts w:ascii="Cambria" w:hAnsi="Cambria"/>
          <w:b w:val="0"/>
          <w:sz w:val="24"/>
          <w:szCs w:val="24"/>
          <w:lang w:val="ro-RO"/>
        </w:rPr>
        <w:t xml:space="preserve"> </w:t>
      </w:r>
      <w:r w:rsidR="00177B19" w:rsidRPr="00750CBE">
        <w:rPr>
          <w:rFonts w:ascii="Cambria" w:hAnsi="Cambria"/>
          <w:b w:val="0"/>
          <w:bCs w:val="0"/>
          <w:sz w:val="24"/>
          <w:szCs w:val="24"/>
          <w:lang w:val="ro-RO"/>
        </w:rPr>
        <w:t>Tabel</w:t>
      </w:r>
      <w:r w:rsidR="00E65FE9" w:rsidRPr="00750CBE">
        <w:rPr>
          <w:rFonts w:ascii="Cambria" w:hAnsi="Cambria"/>
          <w:b w:val="0"/>
          <w:bCs w:val="0"/>
          <w:sz w:val="24"/>
          <w:szCs w:val="24"/>
          <w:lang w:val="ro-RO"/>
        </w:rPr>
        <w:t>ul</w:t>
      </w:r>
      <w:r w:rsidR="00177B19" w:rsidRPr="00750CBE">
        <w:rPr>
          <w:rFonts w:ascii="Cambria" w:hAnsi="Cambria"/>
          <w:b w:val="0"/>
          <w:bCs w:val="0"/>
          <w:sz w:val="24"/>
          <w:szCs w:val="24"/>
          <w:lang w:val="ro-RO"/>
        </w:rPr>
        <w:t xml:space="preserve"> de monitorizare a îndeplinirii indicatorilor de performanță</w:t>
      </w:r>
      <w:r w:rsidRPr="00750CBE">
        <w:rPr>
          <w:rFonts w:ascii="Cambria" w:hAnsi="Cambria"/>
          <w:sz w:val="24"/>
          <w:szCs w:val="24"/>
          <w:lang w:val="ro-RO"/>
        </w:rPr>
        <w:t xml:space="preserve"> </w:t>
      </w:r>
      <w:r w:rsidR="00177B19" w:rsidRPr="00750CBE">
        <w:rPr>
          <w:rFonts w:ascii="Cambria" w:hAnsi="Cambria"/>
          <w:b w:val="0"/>
          <w:sz w:val="24"/>
          <w:szCs w:val="24"/>
          <w:lang w:val="ro-RO"/>
        </w:rPr>
        <w:t>(</w:t>
      </w:r>
      <w:r w:rsidR="00D86BFB" w:rsidRPr="00750CBE">
        <w:rPr>
          <w:rFonts w:ascii="Cambria" w:hAnsi="Cambria"/>
          <w:b w:val="0"/>
          <w:sz w:val="24"/>
          <w:szCs w:val="24"/>
          <w:lang w:val="ro-RO"/>
        </w:rPr>
        <w:t>a</w:t>
      </w:r>
      <w:r w:rsidRPr="00750CBE">
        <w:rPr>
          <w:rFonts w:ascii="Cambria" w:hAnsi="Cambria"/>
          <w:b w:val="0"/>
          <w:sz w:val="24"/>
          <w:szCs w:val="24"/>
          <w:lang w:val="ro-RO"/>
        </w:rPr>
        <w:t>nex</w:t>
      </w:r>
      <w:r w:rsidR="00D86BFB" w:rsidRPr="00750CBE">
        <w:rPr>
          <w:rFonts w:ascii="Cambria" w:hAnsi="Cambria"/>
          <w:b w:val="0"/>
          <w:sz w:val="24"/>
          <w:szCs w:val="24"/>
          <w:lang w:val="ro-RO"/>
        </w:rPr>
        <w:t>a</w:t>
      </w:r>
      <w:r w:rsidRPr="00750CBE">
        <w:rPr>
          <w:rFonts w:ascii="Cambria" w:hAnsi="Cambria"/>
          <w:b w:val="0"/>
          <w:sz w:val="24"/>
          <w:szCs w:val="24"/>
          <w:lang w:val="ro-RO"/>
        </w:rPr>
        <w:t xml:space="preserve"> nr. 4</w:t>
      </w:r>
      <w:r w:rsidR="00D86BFB" w:rsidRPr="00750CBE">
        <w:rPr>
          <w:rFonts w:ascii="Cambria" w:hAnsi="Cambria"/>
          <w:b w:val="0"/>
          <w:sz w:val="24"/>
          <w:szCs w:val="24"/>
          <w:lang w:val="ro-RO"/>
        </w:rPr>
        <w:t xml:space="preserve"> a prezentului document</w:t>
      </w:r>
      <w:r w:rsidR="00177B19" w:rsidRPr="00750CBE">
        <w:rPr>
          <w:rFonts w:ascii="Cambria" w:hAnsi="Cambria"/>
          <w:b w:val="0"/>
          <w:sz w:val="24"/>
          <w:szCs w:val="24"/>
          <w:lang w:val="ro-RO"/>
        </w:rPr>
        <w:t xml:space="preserve">) cu </w:t>
      </w:r>
      <w:r w:rsidR="0011469C" w:rsidRPr="00750CBE">
        <w:rPr>
          <w:rFonts w:ascii="Cambria" w:hAnsi="Cambria"/>
          <w:b w:val="0"/>
          <w:sz w:val="24"/>
          <w:szCs w:val="24"/>
          <w:lang w:val="ro-RO"/>
        </w:rPr>
        <w:t>aranjarea</w:t>
      </w:r>
      <w:r w:rsidR="00177B19" w:rsidRPr="00750CBE">
        <w:rPr>
          <w:rFonts w:ascii="Cambria" w:hAnsi="Cambria"/>
          <w:b w:val="0"/>
          <w:sz w:val="24"/>
          <w:szCs w:val="24"/>
          <w:lang w:val="ro-RO"/>
        </w:rPr>
        <w:t xml:space="preserve"> lor pe </w:t>
      </w:r>
      <w:r w:rsidR="00A33ACC" w:rsidRPr="00750CBE">
        <w:rPr>
          <w:rFonts w:ascii="Cambria" w:hAnsi="Cambria"/>
          <w:b w:val="0"/>
          <w:sz w:val="24"/>
          <w:szCs w:val="24"/>
          <w:lang w:val="ro-RO"/>
        </w:rPr>
        <w:t>categorii</w:t>
      </w:r>
      <w:r w:rsidR="00177B19" w:rsidRPr="00750CBE">
        <w:rPr>
          <w:rFonts w:ascii="Cambria" w:hAnsi="Cambria"/>
          <w:b w:val="0"/>
          <w:sz w:val="24"/>
          <w:szCs w:val="24"/>
          <w:lang w:val="ro-RO"/>
        </w:rPr>
        <w:t xml:space="preserve"> și cu stabilirea constatărilor pentru fiecare indicator. Rezultatul constatărilor</w:t>
      </w:r>
      <w:r w:rsidRPr="00750CBE">
        <w:rPr>
          <w:rFonts w:ascii="Cambria" w:hAnsi="Cambria"/>
          <w:b w:val="0"/>
          <w:sz w:val="24"/>
          <w:szCs w:val="24"/>
          <w:lang w:val="ro-RO"/>
        </w:rPr>
        <w:t xml:space="preserve"> la indicatorii raportați </w:t>
      </w:r>
      <w:r w:rsidR="00177B19" w:rsidRPr="00750CBE">
        <w:rPr>
          <w:rFonts w:ascii="Cambria" w:hAnsi="Cambria"/>
          <w:b w:val="0"/>
          <w:sz w:val="24"/>
          <w:szCs w:val="24"/>
          <w:lang w:val="ro-RO"/>
        </w:rPr>
        <w:t xml:space="preserve">se regăsește </w:t>
      </w:r>
      <w:r w:rsidRPr="00750CBE">
        <w:rPr>
          <w:rFonts w:ascii="Cambria" w:hAnsi="Cambria"/>
          <w:b w:val="0"/>
          <w:sz w:val="24"/>
          <w:szCs w:val="24"/>
          <w:lang w:val="ro-RO"/>
        </w:rPr>
        <w:t>pr</w:t>
      </w:r>
      <w:r w:rsidR="00E65FE9" w:rsidRPr="00750CBE">
        <w:rPr>
          <w:rFonts w:ascii="Cambria" w:hAnsi="Cambria"/>
          <w:b w:val="0"/>
          <w:sz w:val="24"/>
          <w:szCs w:val="24"/>
          <w:lang w:val="ro-RO"/>
        </w:rPr>
        <w:t xml:space="preserve">in </w:t>
      </w:r>
      <w:proofErr w:type="spellStart"/>
      <w:r w:rsidR="00E65FE9" w:rsidRPr="00750CBE">
        <w:rPr>
          <w:rFonts w:ascii="Cambria" w:hAnsi="Cambria"/>
          <w:b w:val="0"/>
          <w:sz w:val="24"/>
          <w:szCs w:val="24"/>
          <w:lang w:val="ro-RO"/>
        </w:rPr>
        <w:t>complectarea</w:t>
      </w:r>
      <w:proofErr w:type="spellEnd"/>
      <w:r w:rsidR="00E65FE9" w:rsidRPr="00750CBE">
        <w:rPr>
          <w:rFonts w:ascii="Cambria" w:hAnsi="Cambria"/>
          <w:b w:val="0"/>
          <w:sz w:val="24"/>
          <w:szCs w:val="24"/>
          <w:lang w:val="ro-RO"/>
        </w:rPr>
        <w:t xml:space="preserve"> coloanei 8 din T</w:t>
      </w:r>
      <w:r w:rsidRPr="00750CBE">
        <w:rPr>
          <w:rFonts w:ascii="Cambria" w:hAnsi="Cambria"/>
          <w:b w:val="0"/>
          <w:sz w:val="24"/>
          <w:szCs w:val="24"/>
          <w:lang w:val="ro-RO"/>
        </w:rPr>
        <w:t>abel prin</w:t>
      </w:r>
      <w:r w:rsidR="00E65FE9" w:rsidRPr="00750CBE">
        <w:rPr>
          <w:rFonts w:ascii="Cambria" w:hAnsi="Cambria"/>
          <w:b w:val="0"/>
          <w:sz w:val="24"/>
          <w:szCs w:val="24"/>
          <w:lang w:val="ro-RO"/>
        </w:rPr>
        <w:t xml:space="preserve"> formularea</w:t>
      </w:r>
      <w:r w:rsidRPr="00750CBE">
        <w:rPr>
          <w:rFonts w:ascii="Cambria" w:hAnsi="Cambria"/>
          <w:b w:val="0"/>
          <w:sz w:val="24"/>
          <w:szCs w:val="24"/>
          <w:lang w:val="ro-RO"/>
        </w:rPr>
        <w:t xml:space="preserve">: conform sau </w:t>
      </w:r>
      <w:r w:rsidRPr="00750CBE">
        <w:rPr>
          <w:rFonts w:ascii="Cambria" w:hAnsi="Cambria"/>
          <w:b w:val="0"/>
          <w:sz w:val="24"/>
          <w:szCs w:val="24"/>
          <w:lang w:val="ro-RO"/>
        </w:rPr>
        <w:lastRenderedPageBreak/>
        <w:t>neconform.</w:t>
      </w:r>
      <w:r w:rsidR="00E65FE9" w:rsidRPr="00750CBE">
        <w:rPr>
          <w:rFonts w:ascii="Cambria" w:hAnsi="Cambria"/>
          <w:b w:val="0"/>
          <w:sz w:val="24"/>
          <w:szCs w:val="24"/>
          <w:lang w:val="ro-RO"/>
        </w:rPr>
        <w:t xml:space="preserve"> Dacă neconformitatea este minoră, care se caracterizează prin deviere de la indicatorul stabilit de nu mai mul de 15%, în Tabel se </w:t>
      </w:r>
      <w:r w:rsidR="0011469C" w:rsidRPr="00750CBE">
        <w:rPr>
          <w:rFonts w:ascii="Cambria" w:hAnsi="Cambria"/>
          <w:b w:val="0"/>
          <w:sz w:val="24"/>
          <w:szCs w:val="24"/>
          <w:lang w:val="ro-RO"/>
        </w:rPr>
        <w:t>completează -</w:t>
      </w:r>
      <w:r w:rsidR="00E65FE9" w:rsidRPr="00750CBE">
        <w:rPr>
          <w:rFonts w:ascii="Cambria" w:hAnsi="Cambria"/>
          <w:b w:val="0"/>
          <w:sz w:val="24"/>
          <w:szCs w:val="24"/>
          <w:lang w:val="ro-RO"/>
        </w:rPr>
        <w:t xml:space="preserve"> </w:t>
      </w:r>
      <w:r w:rsidR="00A33ACC" w:rsidRPr="00750CBE">
        <w:rPr>
          <w:rFonts w:ascii="Cambria" w:hAnsi="Cambria"/>
          <w:b w:val="0"/>
          <w:sz w:val="24"/>
          <w:szCs w:val="24"/>
          <w:lang w:val="ro-RO"/>
        </w:rPr>
        <w:t>conform</w:t>
      </w:r>
      <w:r w:rsidR="00E65FE9" w:rsidRPr="00750CBE">
        <w:rPr>
          <w:rFonts w:ascii="Cambria" w:hAnsi="Cambria"/>
          <w:b w:val="0"/>
          <w:sz w:val="24"/>
          <w:szCs w:val="24"/>
          <w:lang w:val="ro-RO"/>
        </w:rPr>
        <w:t>.</w:t>
      </w:r>
    </w:p>
    <w:p w14:paraId="0AF50A24" w14:textId="3A388FD4" w:rsidR="001B4D81" w:rsidRPr="00750CBE" w:rsidRDefault="001B4D81" w:rsidP="001B4D81">
      <w:pPr>
        <w:spacing w:after="0" w:line="240" w:lineRule="auto"/>
        <w:ind w:firstLine="708"/>
        <w:jc w:val="both"/>
        <w:rPr>
          <w:rFonts w:ascii="Cambria" w:hAnsi="Cambria"/>
          <w:sz w:val="24"/>
          <w:szCs w:val="24"/>
          <w:lang w:val="ro-RO"/>
        </w:rPr>
      </w:pPr>
      <w:r w:rsidRPr="00750CBE">
        <w:rPr>
          <w:rFonts w:ascii="Cambria" w:hAnsi="Cambria"/>
          <w:sz w:val="24"/>
          <w:szCs w:val="24"/>
          <w:lang w:val="ro-RO"/>
        </w:rPr>
        <w:t>Următorul pas al Grupului de lucru este stabilirea concluziilor. La această etapă</w:t>
      </w:r>
      <w:r w:rsidRPr="00750CBE">
        <w:rPr>
          <w:rFonts w:ascii="Cambria" w:hAnsi="Cambria"/>
          <w:b/>
          <w:sz w:val="24"/>
          <w:szCs w:val="24"/>
          <w:lang w:val="ro-RO"/>
        </w:rPr>
        <w:t xml:space="preserve"> </w:t>
      </w:r>
      <w:r w:rsidRPr="00750CBE">
        <w:rPr>
          <w:rFonts w:ascii="Cambria" w:hAnsi="Cambria"/>
          <w:sz w:val="24"/>
          <w:szCs w:val="24"/>
          <w:lang w:val="ro-RO"/>
        </w:rPr>
        <w:t>de analiză Grupul de lucru  trebuie să ia în considerare:</w:t>
      </w:r>
    </w:p>
    <w:p w14:paraId="7592CACF" w14:textId="77777777" w:rsidR="001B4D81" w:rsidRPr="00750CBE" w:rsidRDefault="001B4D81" w:rsidP="001B4D81">
      <w:pPr>
        <w:spacing w:after="0" w:line="240" w:lineRule="auto"/>
        <w:jc w:val="both"/>
        <w:rPr>
          <w:rFonts w:ascii="Cambria" w:hAnsi="Cambria"/>
          <w:sz w:val="24"/>
          <w:szCs w:val="24"/>
          <w:lang w:val="ro-RO"/>
        </w:rPr>
      </w:pPr>
      <w:r w:rsidRPr="00750CBE">
        <w:rPr>
          <w:rFonts w:ascii="Cambria" w:hAnsi="Cambria"/>
          <w:sz w:val="24"/>
          <w:szCs w:val="24"/>
          <w:lang w:val="ro-RO"/>
        </w:rPr>
        <w:t xml:space="preserve">a) stadiul </w:t>
      </w:r>
      <w:proofErr w:type="spellStart"/>
      <w:r w:rsidRPr="00750CBE">
        <w:rPr>
          <w:rFonts w:ascii="Cambria" w:hAnsi="Cambria"/>
          <w:sz w:val="24"/>
          <w:szCs w:val="24"/>
          <w:lang w:val="ro-RO"/>
        </w:rPr>
        <w:t>actiunilor</w:t>
      </w:r>
      <w:proofErr w:type="spellEnd"/>
      <w:r w:rsidRPr="00750CBE">
        <w:rPr>
          <w:rFonts w:ascii="Cambria" w:hAnsi="Cambria"/>
          <w:sz w:val="24"/>
          <w:szCs w:val="24"/>
          <w:lang w:val="ro-RO"/>
        </w:rPr>
        <w:t xml:space="preserve"> de la precedenta analiză efectuata de Grupul de lucru; </w:t>
      </w:r>
    </w:p>
    <w:p w14:paraId="1B7B6F32" w14:textId="77777777" w:rsidR="001B4D81" w:rsidRPr="00750CBE" w:rsidRDefault="001B4D81" w:rsidP="001B4D81">
      <w:pPr>
        <w:spacing w:after="0" w:line="240" w:lineRule="auto"/>
        <w:jc w:val="both"/>
        <w:rPr>
          <w:rFonts w:ascii="Cambria" w:hAnsi="Cambria"/>
          <w:sz w:val="24"/>
          <w:szCs w:val="24"/>
          <w:lang w:val="ro-RO"/>
        </w:rPr>
      </w:pPr>
      <w:r w:rsidRPr="00750CBE">
        <w:rPr>
          <w:rFonts w:ascii="Cambria" w:hAnsi="Cambria"/>
          <w:sz w:val="24"/>
          <w:szCs w:val="24"/>
          <w:lang w:val="ro-RO"/>
        </w:rPr>
        <w:t xml:space="preserve">b) </w:t>
      </w:r>
      <w:proofErr w:type="spellStart"/>
      <w:r w:rsidRPr="00750CBE">
        <w:rPr>
          <w:rFonts w:ascii="Cambria" w:hAnsi="Cambria"/>
          <w:sz w:val="24"/>
          <w:szCs w:val="24"/>
          <w:lang w:val="ro-RO"/>
        </w:rPr>
        <w:t>masura</w:t>
      </w:r>
      <w:proofErr w:type="spellEnd"/>
      <w:r w:rsidRPr="00750CBE">
        <w:rPr>
          <w:rFonts w:ascii="Cambria" w:hAnsi="Cambria"/>
          <w:sz w:val="24"/>
          <w:szCs w:val="24"/>
          <w:lang w:val="ro-RO"/>
        </w:rPr>
        <w:t xml:space="preserve"> în care au fost atinse angajamentele asumate;</w:t>
      </w:r>
    </w:p>
    <w:p w14:paraId="69659EB6" w14:textId="77777777" w:rsidR="001B4D81" w:rsidRPr="00750CBE" w:rsidRDefault="001B4D81" w:rsidP="001B4D81">
      <w:pPr>
        <w:spacing w:after="0" w:line="240" w:lineRule="auto"/>
        <w:jc w:val="both"/>
        <w:rPr>
          <w:rFonts w:ascii="Cambria" w:hAnsi="Cambria"/>
          <w:sz w:val="24"/>
          <w:szCs w:val="24"/>
          <w:lang w:val="ro-RO"/>
        </w:rPr>
      </w:pPr>
      <w:r w:rsidRPr="00750CBE">
        <w:rPr>
          <w:rFonts w:ascii="Cambria" w:hAnsi="Cambria"/>
          <w:sz w:val="24"/>
          <w:szCs w:val="24"/>
          <w:lang w:val="ro-RO"/>
        </w:rPr>
        <w:t>c) stabilește tendințele privind neconformitățile și acțiunile corective ale operatorului;</w:t>
      </w:r>
    </w:p>
    <w:p w14:paraId="7A86AC3E" w14:textId="77777777" w:rsidR="001B4D81" w:rsidRPr="00750CBE" w:rsidRDefault="001B4D81" w:rsidP="001B4D81">
      <w:pPr>
        <w:spacing w:after="0" w:line="240" w:lineRule="auto"/>
        <w:jc w:val="both"/>
        <w:rPr>
          <w:rFonts w:ascii="Cambria" w:hAnsi="Cambria"/>
          <w:sz w:val="24"/>
          <w:szCs w:val="24"/>
          <w:lang w:val="ro-RO"/>
        </w:rPr>
      </w:pPr>
      <w:r w:rsidRPr="00750CBE">
        <w:rPr>
          <w:rFonts w:ascii="Cambria" w:hAnsi="Cambria"/>
          <w:sz w:val="24"/>
          <w:szCs w:val="24"/>
          <w:lang w:val="ro-RO"/>
        </w:rPr>
        <w:t>d) adecvarea resurselor;</w:t>
      </w:r>
    </w:p>
    <w:p w14:paraId="1B8AB798" w14:textId="77777777" w:rsidR="001B4D81" w:rsidRPr="00750CBE" w:rsidRDefault="001B4D81" w:rsidP="001B4D81">
      <w:pPr>
        <w:spacing w:after="0" w:line="240" w:lineRule="auto"/>
        <w:jc w:val="both"/>
        <w:rPr>
          <w:rFonts w:ascii="Cambria" w:hAnsi="Cambria"/>
          <w:sz w:val="24"/>
          <w:szCs w:val="24"/>
          <w:lang w:val="ro-RO"/>
        </w:rPr>
      </w:pPr>
      <w:r w:rsidRPr="00750CBE">
        <w:rPr>
          <w:rFonts w:ascii="Cambria" w:hAnsi="Cambria"/>
          <w:sz w:val="24"/>
          <w:szCs w:val="24"/>
          <w:lang w:val="ro-RO"/>
        </w:rPr>
        <w:t xml:space="preserve">e) </w:t>
      </w:r>
      <w:proofErr w:type="spellStart"/>
      <w:r w:rsidRPr="00750CBE">
        <w:rPr>
          <w:rFonts w:ascii="Cambria" w:hAnsi="Cambria"/>
          <w:sz w:val="24"/>
          <w:szCs w:val="24"/>
          <w:lang w:val="ro-RO"/>
        </w:rPr>
        <w:t>comunicari</w:t>
      </w:r>
      <w:proofErr w:type="spellEnd"/>
      <w:r w:rsidRPr="00750CBE">
        <w:rPr>
          <w:rFonts w:ascii="Cambria" w:hAnsi="Cambria"/>
          <w:sz w:val="24"/>
          <w:szCs w:val="24"/>
          <w:lang w:val="ro-RO"/>
        </w:rPr>
        <w:t xml:space="preserve"> relevante de la </w:t>
      </w:r>
      <w:proofErr w:type="spellStart"/>
      <w:r w:rsidRPr="00750CBE">
        <w:rPr>
          <w:rFonts w:ascii="Cambria" w:hAnsi="Cambria"/>
          <w:sz w:val="24"/>
          <w:szCs w:val="24"/>
          <w:lang w:val="ro-RO"/>
        </w:rPr>
        <w:t>partile</w:t>
      </w:r>
      <w:proofErr w:type="spellEnd"/>
      <w:r w:rsidRPr="00750CBE">
        <w:rPr>
          <w:rFonts w:ascii="Cambria" w:hAnsi="Cambria"/>
          <w:sz w:val="24"/>
          <w:szCs w:val="24"/>
          <w:lang w:val="ro-RO"/>
        </w:rPr>
        <w:t xml:space="preserve"> interesate, inclusiv </w:t>
      </w:r>
      <w:proofErr w:type="spellStart"/>
      <w:r w:rsidRPr="00750CBE">
        <w:rPr>
          <w:rFonts w:ascii="Cambria" w:hAnsi="Cambria"/>
          <w:sz w:val="24"/>
          <w:szCs w:val="24"/>
          <w:lang w:val="ro-RO"/>
        </w:rPr>
        <w:t>reclamatii</w:t>
      </w:r>
      <w:proofErr w:type="spellEnd"/>
      <w:r w:rsidRPr="00750CBE">
        <w:rPr>
          <w:rFonts w:ascii="Cambria" w:hAnsi="Cambria"/>
          <w:sz w:val="24"/>
          <w:szCs w:val="24"/>
          <w:lang w:val="ro-RO"/>
        </w:rPr>
        <w:t>;</w:t>
      </w:r>
    </w:p>
    <w:p w14:paraId="33B1F971" w14:textId="77777777" w:rsidR="001B4D81" w:rsidRPr="00750CBE" w:rsidRDefault="001B4D81" w:rsidP="001B4D81">
      <w:pPr>
        <w:spacing w:after="0" w:line="240" w:lineRule="auto"/>
        <w:jc w:val="both"/>
        <w:rPr>
          <w:rFonts w:ascii="Cambria" w:hAnsi="Cambria"/>
          <w:sz w:val="24"/>
          <w:szCs w:val="24"/>
          <w:lang w:val="ro-RO"/>
        </w:rPr>
      </w:pPr>
      <w:r w:rsidRPr="00750CBE">
        <w:rPr>
          <w:rFonts w:ascii="Cambria" w:hAnsi="Cambria"/>
          <w:sz w:val="24"/>
          <w:szCs w:val="24"/>
          <w:lang w:val="ro-RO"/>
        </w:rPr>
        <w:t xml:space="preserve">f) oportunități de </w:t>
      </w:r>
      <w:proofErr w:type="spellStart"/>
      <w:r w:rsidRPr="00750CBE">
        <w:rPr>
          <w:rFonts w:ascii="Cambria" w:hAnsi="Cambria"/>
          <w:sz w:val="24"/>
          <w:szCs w:val="24"/>
          <w:lang w:val="ro-RO"/>
        </w:rPr>
        <w:t>imbunătățire</w:t>
      </w:r>
      <w:proofErr w:type="spellEnd"/>
      <w:r w:rsidRPr="00750CBE">
        <w:rPr>
          <w:rFonts w:ascii="Cambria" w:hAnsi="Cambria"/>
          <w:sz w:val="24"/>
          <w:szCs w:val="24"/>
          <w:lang w:val="ro-RO"/>
        </w:rPr>
        <w:t xml:space="preserve"> continua</w:t>
      </w:r>
    </w:p>
    <w:p w14:paraId="67139442" w14:textId="23839230" w:rsidR="000D7989" w:rsidRPr="00750CBE" w:rsidRDefault="001B4D81" w:rsidP="00A33ACC">
      <w:pPr>
        <w:spacing w:after="0"/>
        <w:jc w:val="both"/>
        <w:rPr>
          <w:rFonts w:ascii="Cambria" w:hAnsi="Cambria"/>
          <w:sz w:val="24"/>
          <w:szCs w:val="24"/>
          <w:lang w:val="ro-RO"/>
        </w:rPr>
      </w:pPr>
      <w:r w:rsidRPr="00750CBE">
        <w:rPr>
          <w:rFonts w:ascii="Cambria" w:hAnsi="Cambria"/>
          <w:b/>
          <w:sz w:val="24"/>
          <w:szCs w:val="24"/>
          <w:lang w:val="ro-RO"/>
        </w:rPr>
        <w:t xml:space="preserve"> </w:t>
      </w:r>
      <w:r w:rsidR="001D2519" w:rsidRPr="00750CBE">
        <w:rPr>
          <w:rFonts w:ascii="Cambria" w:hAnsi="Cambria"/>
          <w:b/>
          <w:sz w:val="24"/>
          <w:szCs w:val="24"/>
          <w:lang w:val="ro-RO"/>
        </w:rPr>
        <w:tab/>
      </w:r>
      <w:r w:rsidR="000D7989" w:rsidRPr="00750CBE">
        <w:rPr>
          <w:rFonts w:ascii="Cambria" w:hAnsi="Cambria"/>
          <w:sz w:val="24"/>
          <w:szCs w:val="24"/>
          <w:lang w:val="ro-RO"/>
        </w:rPr>
        <w:t>P</w:t>
      </w:r>
      <w:r w:rsidR="00E65FE9" w:rsidRPr="00750CBE">
        <w:rPr>
          <w:rFonts w:ascii="Cambria" w:hAnsi="Cambria"/>
          <w:sz w:val="24"/>
          <w:szCs w:val="24"/>
          <w:lang w:val="ro-RO"/>
        </w:rPr>
        <w:t xml:space="preserve">entru fiecare </w:t>
      </w:r>
      <w:r w:rsidR="00A33ACC" w:rsidRPr="00750CBE">
        <w:rPr>
          <w:rFonts w:ascii="Cambria" w:hAnsi="Cambria"/>
          <w:sz w:val="24"/>
          <w:szCs w:val="24"/>
          <w:lang w:val="ro-RO"/>
        </w:rPr>
        <w:t xml:space="preserve">categorie </w:t>
      </w:r>
      <w:r w:rsidR="00E65FE9" w:rsidRPr="00750CBE">
        <w:rPr>
          <w:rFonts w:ascii="Cambria" w:hAnsi="Cambria"/>
          <w:sz w:val="24"/>
          <w:szCs w:val="24"/>
          <w:lang w:val="ro-RO"/>
        </w:rPr>
        <w:t>de indicatori</w:t>
      </w:r>
      <w:r w:rsidR="000D7989" w:rsidRPr="00750CBE">
        <w:rPr>
          <w:rFonts w:ascii="Cambria" w:hAnsi="Cambria"/>
          <w:sz w:val="24"/>
          <w:szCs w:val="24"/>
          <w:lang w:val="ro-RO"/>
        </w:rPr>
        <w:t xml:space="preserve"> </w:t>
      </w:r>
      <w:r w:rsidR="00A33ACC" w:rsidRPr="00750CBE">
        <w:rPr>
          <w:rFonts w:ascii="Cambria" w:hAnsi="Cambria"/>
          <w:sz w:val="24"/>
          <w:szCs w:val="24"/>
          <w:lang w:val="ro-RO"/>
        </w:rPr>
        <w:t>(</w:t>
      </w:r>
      <w:r w:rsidR="001D2519" w:rsidRPr="00750CBE">
        <w:rPr>
          <w:rFonts w:ascii="Cambria" w:hAnsi="Cambria"/>
          <w:sz w:val="24"/>
          <w:szCs w:val="24"/>
          <w:lang w:val="ro-RO"/>
        </w:rPr>
        <w:t xml:space="preserve">în afară de </w:t>
      </w:r>
      <w:r w:rsidR="00A33ACC" w:rsidRPr="00750CBE">
        <w:rPr>
          <w:rFonts w:ascii="Cambria" w:hAnsi="Cambria"/>
          <w:sz w:val="24"/>
          <w:szCs w:val="24"/>
          <w:lang w:val="ro-RO"/>
        </w:rPr>
        <w:t>c</w:t>
      </w:r>
      <w:r w:rsidR="001D2519" w:rsidRPr="00750CBE">
        <w:rPr>
          <w:rFonts w:ascii="Cambria" w:eastAsiaTheme="minorEastAsia" w:hAnsi="Cambria" w:cs="Times New Roman"/>
          <w:sz w:val="24"/>
          <w:szCs w:val="24"/>
          <w:lang w:val="ro-RO" w:eastAsia="ru-RU"/>
        </w:rPr>
        <w:t>ategoria 5</w:t>
      </w:r>
      <w:r w:rsidR="00A33ACC" w:rsidRPr="00750CBE">
        <w:rPr>
          <w:rFonts w:ascii="Cambria" w:eastAsiaTheme="minorEastAsia" w:hAnsi="Cambria" w:cs="Times New Roman"/>
          <w:sz w:val="24"/>
          <w:szCs w:val="24"/>
          <w:lang w:val="ro-RO" w:eastAsia="ru-RU"/>
        </w:rPr>
        <w:t xml:space="preserve">) </w:t>
      </w:r>
      <w:r w:rsidR="000D7989" w:rsidRPr="00750CBE">
        <w:rPr>
          <w:rFonts w:ascii="Cambria" w:hAnsi="Cambria"/>
          <w:sz w:val="24"/>
          <w:szCs w:val="24"/>
          <w:lang w:val="ro-RO"/>
        </w:rPr>
        <w:t xml:space="preserve">se stabilește gradul de conformitate rezultat din compararea raportului constatări conforme </w:t>
      </w:r>
      <w:r w:rsidR="001D2519" w:rsidRPr="00750CBE">
        <w:rPr>
          <w:rFonts w:ascii="Cambria" w:hAnsi="Cambria"/>
          <w:sz w:val="24"/>
          <w:szCs w:val="24"/>
          <w:lang w:val="ro-RO"/>
        </w:rPr>
        <w:t>/</w:t>
      </w:r>
      <w:r w:rsidR="000D7989" w:rsidRPr="00750CBE">
        <w:rPr>
          <w:rFonts w:ascii="Cambria" w:hAnsi="Cambria"/>
          <w:sz w:val="24"/>
          <w:szCs w:val="24"/>
          <w:lang w:val="ro-RO"/>
        </w:rPr>
        <w:t xml:space="preserve"> constatări neconforme. Dacă rezultatul obținut de la comparare se plasează în diapazonul:</w:t>
      </w:r>
    </w:p>
    <w:p w14:paraId="0E81AAE1" w14:textId="1ADC6D31" w:rsidR="003F0BE5" w:rsidRPr="00750CBE" w:rsidRDefault="000D7989" w:rsidP="00A33ACC">
      <w:pPr>
        <w:pStyle w:val="Caption"/>
        <w:keepNext/>
        <w:numPr>
          <w:ilvl w:val="0"/>
          <w:numId w:val="47"/>
        </w:numPr>
        <w:spacing w:after="0"/>
        <w:rPr>
          <w:rFonts w:ascii="Cambria" w:hAnsi="Cambria"/>
          <w:b w:val="0"/>
          <w:sz w:val="24"/>
          <w:szCs w:val="24"/>
          <w:lang w:val="ro-RO"/>
        </w:rPr>
      </w:pPr>
      <w:r w:rsidRPr="00750CBE">
        <w:rPr>
          <w:rFonts w:ascii="Cambria" w:hAnsi="Cambria"/>
          <w:b w:val="0"/>
          <w:sz w:val="24"/>
          <w:szCs w:val="24"/>
          <w:lang w:val="ro-RO"/>
        </w:rPr>
        <w:t>conforme 90%/ neconforme 10% - se consideră că operatorul î-și onorează obligațiunile;</w:t>
      </w:r>
    </w:p>
    <w:p w14:paraId="498B3273" w14:textId="39E853DA" w:rsidR="000D7989" w:rsidRPr="00750CBE" w:rsidRDefault="001A2E75" w:rsidP="00A33ACC">
      <w:pPr>
        <w:pStyle w:val="Caption"/>
        <w:keepNext/>
        <w:numPr>
          <w:ilvl w:val="0"/>
          <w:numId w:val="47"/>
        </w:numPr>
        <w:spacing w:after="0"/>
        <w:rPr>
          <w:rFonts w:ascii="Cambria" w:hAnsi="Cambria"/>
          <w:b w:val="0"/>
          <w:sz w:val="24"/>
          <w:szCs w:val="24"/>
          <w:lang w:val="ro-RO"/>
        </w:rPr>
      </w:pPr>
      <w:r w:rsidRPr="00750CBE">
        <w:rPr>
          <w:rFonts w:ascii="Cambria" w:hAnsi="Cambria"/>
          <w:b w:val="0"/>
          <w:sz w:val="24"/>
          <w:szCs w:val="24"/>
          <w:lang w:val="ro-RO"/>
        </w:rPr>
        <w:t>conforme 50%</w:t>
      </w:r>
      <w:r w:rsidR="000D7989" w:rsidRPr="00750CBE">
        <w:rPr>
          <w:rFonts w:ascii="Cambria" w:hAnsi="Cambria"/>
          <w:b w:val="0"/>
          <w:sz w:val="24"/>
          <w:szCs w:val="24"/>
          <w:lang w:val="ro-RO"/>
        </w:rPr>
        <w:t xml:space="preserve">/ neconforme </w:t>
      </w:r>
      <w:r w:rsidRPr="00750CBE">
        <w:rPr>
          <w:rFonts w:ascii="Cambria" w:hAnsi="Cambria"/>
          <w:b w:val="0"/>
          <w:sz w:val="24"/>
          <w:szCs w:val="24"/>
          <w:lang w:val="ro-RO"/>
        </w:rPr>
        <w:t>50</w:t>
      </w:r>
      <w:r w:rsidR="000D7989" w:rsidRPr="00750CBE">
        <w:rPr>
          <w:rFonts w:ascii="Cambria" w:hAnsi="Cambria"/>
          <w:b w:val="0"/>
          <w:sz w:val="24"/>
          <w:szCs w:val="24"/>
          <w:lang w:val="ro-RO"/>
        </w:rPr>
        <w:t>% - se consideră că operatorul nu î-și onorează obligațiunile</w:t>
      </w:r>
      <w:r w:rsidR="001D2519" w:rsidRPr="00750CBE">
        <w:rPr>
          <w:rFonts w:ascii="Cambria" w:hAnsi="Cambria"/>
          <w:b w:val="0"/>
          <w:sz w:val="24"/>
          <w:szCs w:val="24"/>
          <w:lang w:val="ro-RO"/>
        </w:rPr>
        <w:t>, pot fi acceptate măsuri corective de urgență;</w:t>
      </w:r>
    </w:p>
    <w:p w14:paraId="736164F0" w14:textId="44CD0F6D" w:rsidR="000D7989" w:rsidRPr="00750CBE" w:rsidRDefault="000D7989" w:rsidP="001D2519">
      <w:pPr>
        <w:pStyle w:val="Caption"/>
        <w:keepNext/>
        <w:numPr>
          <w:ilvl w:val="0"/>
          <w:numId w:val="47"/>
        </w:numPr>
        <w:spacing w:after="0"/>
        <w:rPr>
          <w:rFonts w:ascii="Cambria" w:hAnsi="Cambria"/>
          <w:b w:val="0"/>
          <w:sz w:val="24"/>
          <w:szCs w:val="24"/>
          <w:lang w:val="ro-RO"/>
        </w:rPr>
      </w:pPr>
      <w:r w:rsidRPr="00750CBE">
        <w:rPr>
          <w:rFonts w:ascii="Cambria" w:hAnsi="Cambria"/>
          <w:b w:val="0"/>
          <w:sz w:val="24"/>
          <w:szCs w:val="24"/>
          <w:lang w:val="ro-RO"/>
        </w:rPr>
        <w:t xml:space="preserve">conforme 30%/ neconforme </w:t>
      </w:r>
      <w:r w:rsidR="001D2519" w:rsidRPr="00750CBE">
        <w:rPr>
          <w:rFonts w:ascii="Cambria" w:hAnsi="Cambria"/>
          <w:b w:val="0"/>
          <w:sz w:val="24"/>
          <w:szCs w:val="24"/>
          <w:lang w:val="ro-RO"/>
        </w:rPr>
        <w:t>7</w:t>
      </w:r>
      <w:r w:rsidRPr="00750CBE">
        <w:rPr>
          <w:rFonts w:ascii="Cambria" w:hAnsi="Cambria"/>
          <w:b w:val="0"/>
          <w:sz w:val="24"/>
          <w:szCs w:val="24"/>
          <w:lang w:val="ro-RO"/>
        </w:rPr>
        <w:t>0% - se consideră că operatorul</w:t>
      </w:r>
      <w:r w:rsidR="001D2519" w:rsidRPr="00750CBE">
        <w:rPr>
          <w:rFonts w:ascii="Cambria" w:hAnsi="Cambria"/>
          <w:b w:val="0"/>
          <w:sz w:val="24"/>
          <w:szCs w:val="24"/>
          <w:lang w:val="ro-RO"/>
        </w:rPr>
        <w:t xml:space="preserve"> nu</w:t>
      </w:r>
      <w:r w:rsidRPr="00750CBE">
        <w:rPr>
          <w:rFonts w:ascii="Cambria" w:hAnsi="Cambria"/>
          <w:b w:val="0"/>
          <w:sz w:val="24"/>
          <w:szCs w:val="24"/>
          <w:lang w:val="ro-RO"/>
        </w:rPr>
        <w:t xml:space="preserve"> î-și onorează obligațiunile</w:t>
      </w:r>
      <w:r w:rsidR="001D2519" w:rsidRPr="00750CBE">
        <w:rPr>
          <w:rFonts w:ascii="Cambria" w:hAnsi="Cambria"/>
          <w:b w:val="0"/>
          <w:sz w:val="24"/>
          <w:szCs w:val="24"/>
          <w:lang w:val="ro-RO"/>
        </w:rPr>
        <w:t xml:space="preserve">, se inițiază </w:t>
      </w:r>
      <w:r w:rsidR="00A33ACC" w:rsidRPr="00750CBE">
        <w:rPr>
          <w:rFonts w:ascii="Cambria" w:hAnsi="Cambria"/>
          <w:b w:val="0"/>
          <w:sz w:val="24"/>
          <w:szCs w:val="24"/>
          <w:lang w:val="ro-RO"/>
        </w:rPr>
        <w:t xml:space="preserve">procedura de </w:t>
      </w:r>
      <w:r w:rsidR="001D2519" w:rsidRPr="00750CBE">
        <w:rPr>
          <w:rFonts w:ascii="Cambria" w:hAnsi="Cambria"/>
          <w:b w:val="0"/>
          <w:sz w:val="24"/>
          <w:szCs w:val="24"/>
          <w:lang w:val="ro-RO"/>
        </w:rPr>
        <w:t>desfacere</w:t>
      </w:r>
      <w:r w:rsidR="00A33ACC" w:rsidRPr="00750CBE">
        <w:rPr>
          <w:rFonts w:ascii="Cambria" w:hAnsi="Cambria"/>
          <w:b w:val="0"/>
          <w:sz w:val="24"/>
          <w:szCs w:val="24"/>
          <w:lang w:val="ro-RO"/>
        </w:rPr>
        <w:t xml:space="preserve"> </w:t>
      </w:r>
      <w:r w:rsidR="001D2519" w:rsidRPr="00750CBE">
        <w:rPr>
          <w:rFonts w:ascii="Cambria" w:hAnsi="Cambria"/>
          <w:b w:val="0"/>
          <w:sz w:val="24"/>
          <w:szCs w:val="24"/>
          <w:lang w:val="ro-RO"/>
        </w:rPr>
        <w:t>a contractului de delegare a gestiunii serviciului.</w:t>
      </w:r>
    </w:p>
    <w:p w14:paraId="0823CFD7" w14:textId="77777777" w:rsidR="00A663F0" w:rsidRPr="00750CBE" w:rsidRDefault="00A33ACC" w:rsidP="000D7989">
      <w:pPr>
        <w:rPr>
          <w:rFonts w:ascii="Cambria" w:hAnsi="Cambria"/>
          <w:sz w:val="24"/>
          <w:szCs w:val="24"/>
          <w:lang w:val="ro-RO"/>
        </w:rPr>
      </w:pPr>
      <w:r w:rsidRPr="00750CBE">
        <w:rPr>
          <w:rFonts w:ascii="Cambria" w:hAnsi="Cambria"/>
          <w:sz w:val="24"/>
          <w:szCs w:val="24"/>
          <w:lang w:val="ro-RO" w:eastAsia="ru-RU"/>
        </w:rPr>
        <w:t xml:space="preserve">Analiza indicatorilor din categoria 5: </w:t>
      </w:r>
      <w:r w:rsidRPr="00750CBE">
        <w:rPr>
          <w:rFonts w:ascii="Cambria" w:eastAsiaTheme="minorEastAsia" w:hAnsi="Cambria" w:cs="Times New Roman"/>
          <w:sz w:val="24"/>
          <w:szCs w:val="24"/>
          <w:lang w:val="ro-RO" w:eastAsia="ru-RU"/>
        </w:rPr>
        <w:t xml:space="preserve">Eficiența economică și financiară,  are ca scop </w:t>
      </w:r>
      <w:r w:rsidRPr="00750CBE">
        <w:rPr>
          <w:rFonts w:ascii="Cambria" w:hAnsi="Cambria"/>
          <w:sz w:val="24"/>
          <w:szCs w:val="24"/>
          <w:lang w:val="ro-RO"/>
        </w:rPr>
        <w:t>stabilirea tendințel</w:t>
      </w:r>
      <w:r w:rsidR="009D7E46" w:rsidRPr="00750CBE">
        <w:rPr>
          <w:rFonts w:ascii="Cambria" w:hAnsi="Cambria"/>
          <w:sz w:val="24"/>
          <w:szCs w:val="24"/>
          <w:lang w:val="ro-RO"/>
        </w:rPr>
        <w:t>or</w:t>
      </w:r>
      <w:r w:rsidRPr="00750CBE">
        <w:rPr>
          <w:rFonts w:ascii="Cambria" w:hAnsi="Cambria"/>
          <w:sz w:val="24"/>
          <w:szCs w:val="24"/>
          <w:lang w:val="ro-RO"/>
        </w:rPr>
        <w:t xml:space="preserve"> privind neconformitățile și acțiunile corective ale operatorului</w:t>
      </w:r>
      <w:r w:rsidR="009D7E46" w:rsidRPr="00750CBE">
        <w:rPr>
          <w:rFonts w:ascii="Cambria" w:hAnsi="Cambria"/>
          <w:sz w:val="24"/>
          <w:szCs w:val="24"/>
          <w:lang w:val="ro-RO"/>
        </w:rPr>
        <w:t>.  APL nu are dreptul de a interveni în acti</w:t>
      </w:r>
      <w:r w:rsidR="00A663F0" w:rsidRPr="00750CBE">
        <w:rPr>
          <w:rFonts w:ascii="Cambria" w:hAnsi="Cambria"/>
          <w:sz w:val="24"/>
          <w:szCs w:val="24"/>
          <w:lang w:val="ro-RO"/>
        </w:rPr>
        <w:t>vitatea economică a operatorul, dar urmărirea</w:t>
      </w:r>
      <w:r w:rsidR="009D7E46" w:rsidRPr="00750CBE">
        <w:rPr>
          <w:rFonts w:ascii="Cambria" w:hAnsi="Cambria"/>
          <w:sz w:val="24"/>
          <w:szCs w:val="24"/>
          <w:lang w:val="ro-RO"/>
        </w:rPr>
        <w:t xml:space="preserve"> indicatorilor economici din Raport (la data raportării) și a indicatorilor economici precedenți </w:t>
      </w:r>
      <w:r w:rsidR="00A663F0" w:rsidRPr="00750CBE">
        <w:rPr>
          <w:rFonts w:ascii="Cambria" w:hAnsi="Cambria"/>
          <w:sz w:val="24"/>
          <w:szCs w:val="24"/>
          <w:lang w:val="ro-RO"/>
        </w:rPr>
        <w:t xml:space="preserve">poate </w:t>
      </w:r>
      <w:r w:rsidR="009D7E46" w:rsidRPr="00750CBE">
        <w:rPr>
          <w:rFonts w:ascii="Cambria" w:hAnsi="Cambria"/>
          <w:sz w:val="24"/>
          <w:szCs w:val="24"/>
          <w:lang w:val="ro-RO"/>
        </w:rPr>
        <w:t>vorb</w:t>
      </w:r>
      <w:r w:rsidR="00A663F0" w:rsidRPr="00750CBE">
        <w:rPr>
          <w:rFonts w:ascii="Cambria" w:hAnsi="Cambria"/>
          <w:sz w:val="24"/>
          <w:szCs w:val="24"/>
          <w:lang w:val="ro-RO"/>
        </w:rPr>
        <w:t>i</w:t>
      </w:r>
      <w:r w:rsidR="009D7E46" w:rsidRPr="00750CBE">
        <w:rPr>
          <w:rFonts w:ascii="Cambria" w:hAnsi="Cambria"/>
          <w:sz w:val="24"/>
          <w:szCs w:val="24"/>
          <w:lang w:val="ro-RO"/>
        </w:rPr>
        <w:t xml:space="preserve"> despre</w:t>
      </w:r>
      <w:r w:rsidR="00A663F0" w:rsidRPr="00750CBE">
        <w:rPr>
          <w:rFonts w:ascii="Cambria" w:hAnsi="Cambria"/>
          <w:sz w:val="24"/>
          <w:szCs w:val="24"/>
          <w:lang w:val="ro-RO"/>
        </w:rPr>
        <w:t xml:space="preserve"> perspectiva prestării serviciilor. În cazul t</w:t>
      </w:r>
      <w:r w:rsidR="009D7E46" w:rsidRPr="00750CBE">
        <w:rPr>
          <w:rFonts w:ascii="Cambria" w:hAnsi="Cambria"/>
          <w:sz w:val="24"/>
          <w:szCs w:val="24"/>
          <w:lang w:val="ro-RO"/>
        </w:rPr>
        <w:t>endințe</w:t>
      </w:r>
      <w:r w:rsidR="00A663F0" w:rsidRPr="00750CBE">
        <w:rPr>
          <w:rFonts w:ascii="Cambria" w:hAnsi="Cambria"/>
          <w:sz w:val="24"/>
          <w:szCs w:val="24"/>
          <w:lang w:val="ro-RO"/>
        </w:rPr>
        <w:t>lor</w:t>
      </w:r>
      <w:r w:rsidR="009D7E46" w:rsidRPr="00750CBE">
        <w:rPr>
          <w:rFonts w:ascii="Cambria" w:hAnsi="Cambria"/>
          <w:sz w:val="24"/>
          <w:szCs w:val="24"/>
          <w:lang w:val="ro-RO"/>
        </w:rPr>
        <w:t xml:space="preserve"> negative</w:t>
      </w:r>
      <w:r w:rsidR="00A663F0" w:rsidRPr="00750CBE">
        <w:rPr>
          <w:rFonts w:ascii="Cambria" w:hAnsi="Cambria"/>
          <w:sz w:val="24"/>
          <w:szCs w:val="24"/>
          <w:lang w:val="ro-RO"/>
        </w:rPr>
        <w:t xml:space="preserve"> a indicatorilor economici </w:t>
      </w:r>
      <w:r w:rsidR="009D7E46" w:rsidRPr="00750CBE">
        <w:rPr>
          <w:rFonts w:ascii="Cambria" w:hAnsi="Cambria"/>
          <w:sz w:val="24"/>
          <w:szCs w:val="24"/>
          <w:lang w:val="ro-RO"/>
        </w:rPr>
        <w:t xml:space="preserve"> APL este obligat să evalueze riscurile posibile </w:t>
      </w:r>
      <w:r w:rsidR="00A663F0" w:rsidRPr="00750CBE">
        <w:rPr>
          <w:rFonts w:ascii="Cambria" w:hAnsi="Cambria"/>
          <w:sz w:val="24"/>
          <w:szCs w:val="24"/>
          <w:lang w:val="ro-RO"/>
        </w:rPr>
        <w:t xml:space="preserve">care pot afecta </w:t>
      </w:r>
      <w:r w:rsidR="009D7E46" w:rsidRPr="00750CBE">
        <w:rPr>
          <w:rFonts w:ascii="Cambria" w:hAnsi="Cambria"/>
          <w:sz w:val="24"/>
          <w:szCs w:val="24"/>
          <w:lang w:val="ro-RO"/>
        </w:rPr>
        <w:t>calitatea serviciilor p</w:t>
      </w:r>
      <w:r w:rsidR="00A663F0" w:rsidRPr="00750CBE">
        <w:rPr>
          <w:rFonts w:ascii="Cambria" w:hAnsi="Cambria"/>
          <w:sz w:val="24"/>
          <w:szCs w:val="24"/>
          <w:lang w:val="ro-RO"/>
        </w:rPr>
        <w:t>restate pe</w:t>
      </w:r>
      <w:r w:rsidR="009D7E46" w:rsidRPr="00750CBE">
        <w:rPr>
          <w:rFonts w:ascii="Cambria" w:hAnsi="Cambria"/>
          <w:sz w:val="24"/>
          <w:szCs w:val="24"/>
          <w:lang w:val="ro-RO"/>
        </w:rPr>
        <w:t xml:space="preserve"> viitor și să elaboreze măsuri preventive.</w:t>
      </w:r>
    </w:p>
    <w:p w14:paraId="411014B2" w14:textId="215B9548" w:rsidR="00EA0255" w:rsidRPr="00750CBE" w:rsidRDefault="009D7E46" w:rsidP="00EA0255">
      <w:pPr>
        <w:pStyle w:val="BodyText"/>
        <w:spacing w:after="0" w:line="240" w:lineRule="auto"/>
        <w:jc w:val="both"/>
        <w:rPr>
          <w:rFonts w:ascii="Cambria" w:hAnsi="Cambria"/>
          <w:color w:val="000000"/>
          <w:sz w:val="24"/>
          <w:szCs w:val="24"/>
          <w:lang w:val="ro-RO"/>
        </w:rPr>
      </w:pPr>
      <w:r w:rsidRPr="00750CBE">
        <w:rPr>
          <w:rFonts w:ascii="Cambria" w:hAnsi="Cambria"/>
          <w:sz w:val="24"/>
          <w:szCs w:val="24"/>
          <w:lang w:val="ro-RO"/>
        </w:rPr>
        <w:t xml:space="preserve">Următorul pas al Grupului de lucru este </w:t>
      </w:r>
      <w:r w:rsidR="00A663F0" w:rsidRPr="00750CBE">
        <w:rPr>
          <w:rFonts w:ascii="Cambria" w:hAnsi="Cambria"/>
          <w:sz w:val="24"/>
          <w:szCs w:val="24"/>
          <w:lang w:val="ro-RO"/>
        </w:rPr>
        <w:t xml:space="preserve">prezentarea constatărilor și </w:t>
      </w:r>
      <w:r w:rsidRPr="00750CBE">
        <w:rPr>
          <w:rFonts w:ascii="Cambria" w:hAnsi="Cambria"/>
          <w:sz w:val="24"/>
          <w:szCs w:val="24"/>
          <w:lang w:val="ro-RO"/>
        </w:rPr>
        <w:t>concluziilor</w:t>
      </w:r>
      <w:r w:rsidR="00A663F0" w:rsidRPr="00750CBE">
        <w:rPr>
          <w:rFonts w:ascii="Cambria" w:hAnsi="Cambria"/>
          <w:sz w:val="24"/>
          <w:szCs w:val="24"/>
          <w:lang w:val="ro-RO"/>
        </w:rPr>
        <w:t xml:space="preserve"> în cadrul ședinței comune cu reprezentanții operatorului.</w:t>
      </w:r>
      <w:r w:rsidR="00EA0255" w:rsidRPr="00750CBE">
        <w:rPr>
          <w:rFonts w:ascii="Cambria" w:hAnsi="Cambria"/>
          <w:sz w:val="24"/>
          <w:szCs w:val="24"/>
          <w:lang w:val="ro-RO"/>
        </w:rPr>
        <w:t xml:space="preserve"> Grupul de lucru p</w:t>
      </w:r>
      <w:r w:rsidR="00EA0255" w:rsidRPr="00750CBE">
        <w:rPr>
          <w:rFonts w:ascii="Cambria" w:hAnsi="Cambria"/>
          <w:color w:val="000000"/>
          <w:sz w:val="24"/>
          <w:szCs w:val="24"/>
          <w:lang w:val="ro-RO"/>
        </w:rPr>
        <w:t xml:space="preserve">rezintă </w:t>
      </w:r>
      <w:proofErr w:type="spellStart"/>
      <w:r w:rsidR="00EA0255" w:rsidRPr="00750CBE">
        <w:rPr>
          <w:rFonts w:ascii="Cambria" w:hAnsi="Cambria"/>
          <w:color w:val="000000"/>
          <w:sz w:val="24"/>
          <w:szCs w:val="24"/>
          <w:lang w:val="ro-RO"/>
        </w:rPr>
        <w:t>actiunile</w:t>
      </w:r>
      <w:proofErr w:type="spellEnd"/>
      <w:r w:rsidR="00240490" w:rsidRPr="00750CBE">
        <w:rPr>
          <w:rFonts w:ascii="Cambria" w:hAnsi="Cambria"/>
          <w:color w:val="000000"/>
          <w:sz w:val="24"/>
          <w:szCs w:val="24"/>
          <w:lang w:val="ro-RO"/>
        </w:rPr>
        <w:t xml:space="preserve"> de tratare a </w:t>
      </w:r>
      <w:proofErr w:type="spellStart"/>
      <w:r w:rsidR="00240490" w:rsidRPr="00750CBE">
        <w:rPr>
          <w:rFonts w:ascii="Cambria" w:hAnsi="Cambria"/>
          <w:color w:val="000000"/>
          <w:sz w:val="24"/>
          <w:szCs w:val="24"/>
          <w:lang w:val="ro-RO"/>
        </w:rPr>
        <w:t>neconformitaț</w:t>
      </w:r>
      <w:r w:rsidR="00EA0255" w:rsidRPr="00750CBE">
        <w:rPr>
          <w:rFonts w:ascii="Cambria" w:hAnsi="Cambria"/>
          <w:color w:val="000000"/>
          <w:sz w:val="24"/>
          <w:szCs w:val="24"/>
          <w:lang w:val="ro-RO"/>
        </w:rPr>
        <w:t>ilor</w:t>
      </w:r>
      <w:proofErr w:type="spellEnd"/>
      <w:r w:rsidR="00EA0255" w:rsidRPr="00750CBE">
        <w:rPr>
          <w:rFonts w:ascii="Cambria" w:hAnsi="Cambria"/>
          <w:color w:val="000000"/>
          <w:sz w:val="24"/>
          <w:szCs w:val="24"/>
          <w:lang w:val="ro-RO"/>
        </w:rPr>
        <w:t xml:space="preserve"> stabilite si propune termenii de realizare a lor. În cadrul ședinței se </w:t>
      </w:r>
      <w:r w:rsidR="00F72A08" w:rsidRPr="00750CBE">
        <w:rPr>
          <w:rFonts w:ascii="Cambria" w:hAnsi="Cambria"/>
          <w:color w:val="000000"/>
          <w:sz w:val="24"/>
          <w:szCs w:val="24"/>
          <w:lang w:val="ro-RO"/>
        </w:rPr>
        <w:t>discută opiniile</w:t>
      </w:r>
      <w:r w:rsidR="00EA0255" w:rsidRPr="00750CBE">
        <w:rPr>
          <w:rFonts w:ascii="Cambria" w:hAnsi="Cambria"/>
          <w:color w:val="000000"/>
          <w:sz w:val="24"/>
          <w:szCs w:val="24"/>
          <w:lang w:val="ro-RO"/>
        </w:rPr>
        <w:t xml:space="preserve"> divergente la informațiile prezentate și se caută soluții acceptate de toți. </w:t>
      </w:r>
    </w:p>
    <w:p w14:paraId="2155A882" w14:textId="62F6CFD8" w:rsidR="00EA0255" w:rsidRPr="00750CBE" w:rsidRDefault="00EA0255" w:rsidP="00EA0255">
      <w:pPr>
        <w:spacing w:after="0" w:line="240" w:lineRule="auto"/>
        <w:jc w:val="both"/>
        <w:rPr>
          <w:rFonts w:ascii="Cambria" w:hAnsi="Cambria"/>
          <w:sz w:val="24"/>
          <w:szCs w:val="24"/>
          <w:lang w:val="ro-RO"/>
        </w:rPr>
      </w:pPr>
      <w:r w:rsidRPr="00750CBE">
        <w:rPr>
          <w:rFonts w:ascii="Cambria" w:hAnsi="Cambria"/>
          <w:sz w:val="24"/>
          <w:szCs w:val="24"/>
          <w:lang w:val="ro-RO"/>
        </w:rPr>
        <w:t xml:space="preserve">Scopul ședințelor Grupului de lucru cu reprezentanții operatorului  este </w:t>
      </w:r>
      <w:proofErr w:type="spellStart"/>
      <w:r w:rsidRPr="00750CBE">
        <w:rPr>
          <w:rFonts w:ascii="Cambria" w:hAnsi="Cambria"/>
          <w:sz w:val="24"/>
          <w:szCs w:val="24"/>
          <w:lang w:val="ro-RO"/>
        </w:rPr>
        <w:t>acepta</w:t>
      </w:r>
      <w:r w:rsidR="00240490" w:rsidRPr="00750CBE">
        <w:rPr>
          <w:rFonts w:ascii="Cambria" w:hAnsi="Cambria"/>
          <w:sz w:val="24"/>
          <w:szCs w:val="24"/>
          <w:lang w:val="ro-RO"/>
        </w:rPr>
        <w:t>rea</w:t>
      </w:r>
      <w:proofErr w:type="spellEnd"/>
      <w:r w:rsidR="00240490" w:rsidRPr="00750CBE">
        <w:rPr>
          <w:rFonts w:ascii="Cambria" w:hAnsi="Cambria"/>
          <w:sz w:val="24"/>
          <w:szCs w:val="24"/>
          <w:lang w:val="ro-RO"/>
        </w:rPr>
        <w:t xml:space="preserve"> rezultatului analizei</w:t>
      </w:r>
      <w:r w:rsidRPr="00750CBE">
        <w:rPr>
          <w:rFonts w:ascii="Cambria" w:hAnsi="Cambria"/>
          <w:sz w:val="24"/>
          <w:szCs w:val="24"/>
          <w:lang w:val="ro-RO"/>
        </w:rPr>
        <w:t xml:space="preserve"> de ambele părți prin semnarea unui proces verbal. În rezultat Grupul de lucru pregătește pentru Consiliului local proiecte de decizii care rezultă din analiz</w:t>
      </w:r>
      <w:r w:rsidR="00240490" w:rsidRPr="00750CBE">
        <w:rPr>
          <w:rFonts w:ascii="Cambria" w:hAnsi="Cambria"/>
          <w:sz w:val="24"/>
          <w:szCs w:val="24"/>
          <w:lang w:val="ro-RO"/>
        </w:rPr>
        <w:t>ă</w:t>
      </w:r>
      <w:r w:rsidRPr="00750CBE">
        <w:rPr>
          <w:rFonts w:ascii="Cambria" w:hAnsi="Cambria"/>
          <w:sz w:val="24"/>
          <w:szCs w:val="24"/>
          <w:lang w:val="ro-RO"/>
        </w:rPr>
        <w:t xml:space="preserve">. Proiectul/proiectele de decizii sunt însoțite de Raportul Grupului de lucru, Procesul verbal semnat de Grupul de lucru și reprezentanții împuterniciți de Operator și Planul de acțiuni (după necesitate).  </w:t>
      </w:r>
    </w:p>
    <w:p w14:paraId="6E2E3CD8" w14:textId="77777777" w:rsidR="00EA0255" w:rsidRPr="00750CBE" w:rsidRDefault="00EA0255" w:rsidP="00EA0255">
      <w:pPr>
        <w:pStyle w:val="BodyText"/>
        <w:spacing w:after="0" w:line="240" w:lineRule="auto"/>
        <w:jc w:val="both"/>
        <w:rPr>
          <w:rFonts w:ascii="Cambria" w:hAnsi="Cambria"/>
          <w:sz w:val="24"/>
          <w:szCs w:val="24"/>
          <w:lang w:val="ro-RO"/>
        </w:rPr>
      </w:pPr>
      <w:r w:rsidRPr="00750CBE">
        <w:rPr>
          <w:rFonts w:ascii="Cambria" w:hAnsi="Cambria"/>
          <w:sz w:val="24"/>
          <w:szCs w:val="24"/>
          <w:lang w:val="ro-RO"/>
        </w:rPr>
        <w:t xml:space="preserve">Raportul Grupului de lucru trebui sa </w:t>
      </w:r>
      <w:proofErr w:type="spellStart"/>
      <w:r w:rsidRPr="00750CBE">
        <w:rPr>
          <w:rFonts w:ascii="Cambria" w:hAnsi="Cambria"/>
          <w:sz w:val="24"/>
          <w:szCs w:val="24"/>
          <w:lang w:val="ro-RO"/>
        </w:rPr>
        <w:t>cuprinda</w:t>
      </w:r>
      <w:proofErr w:type="spellEnd"/>
      <w:r w:rsidRPr="00750CBE">
        <w:rPr>
          <w:rFonts w:ascii="Cambria" w:hAnsi="Cambria"/>
          <w:sz w:val="24"/>
          <w:szCs w:val="24"/>
          <w:lang w:val="ro-RO"/>
        </w:rPr>
        <w:t>:</w:t>
      </w:r>
    </w:p>
    <w:p w14:paraId="7EE11E74" w14:textId="77777777" w:rsidR="00EA0255" w:rsidRPr="00750CBE" w:rsidRDefault="00EA0255" w:rsidP="00EA0255">
      <w:pPr>
        <w:pStyle w:val="BodyText"/>
        <w:tabs>
          <w:tab w:val="left" w:pos="360"/>
        </w:tabs>
        <w:spacing w:after="0" w:line="240" w:lineRule="auto"/>
        <w:jc w:val="both"/>
        <w:rPr>
          <w:rFonts w:ascii="Cambria" w:hAnsi="Cambria"/>
          <w:sz w:val="24"/>
          <w:szCs w:val="24"/>
          <w:lang w:val="ro-RO"/>
        </w:rPr>
      </w:pPr>
      <w:r w:rsidRPr="00750CBE">
        <w:rPr>
          <w:rFonts w:ascii="Cambria" w:hAnsi="Cambria"/>
          <w:sz w:val="24"/>
          <w:szCs w:val="24"/>
          <w:lang w:val="ro-RO" w:eastAsia="ro-RO"/>
        </w:rPr>
        <w:t>a) obiectivele asumate de Grupul de lucru în cadrul evaluării Raportului operatorului;</w:t>
      </w:r>
    </w:p>
    <w:p w14:paraId="1D5A4F3D" w14:textId="77777777" w:rsidR="00EA0255" w:rsidRPr="00750CBE" w:rsidRDefault="00EA0255" w:rsidP="00EA0255">
      <w:pPr>
        <w:pStyle w:val="BodyText"/>
        <w:tabs>
          <w:tab w:val="left" w:pos="360"/>
        </w:tabs>
        <w:spacing w:after="0" w:line="240" w:lineRule="auto"/>
        <w:ind w:right="20"/>
        <w:jc w:val="both"/>
        <w:rPr>
          <w:rFonts w:ascii="Cambria" w:hAnsi="Cambria"/>
          <w:sz w:val="24"/>
          <w:szCs w:val="24"/>
          <w:lang w:val="ro-RO" w:eastAsia="ro-RO"/>
        </w:rPr>
      </w:pPr>
      <w:r w:rsidRPr="00750CBE">
        <w:rPr>
          <w:rFonts w:ascii="Cambria" w:hAnsi="Cambria"/>
          <w:sz w:val="24"/>
          <w:szCs w:val="24"/>
          <w:lang w:val="ro-RO" w:eastAsia="ro-RO"/>
        </w:rPr>
        <w:t>b) domeniul studiului, în mod special identificarea a funcţiilor sau a proceselor cercetate;</w:t>
      </w:r>
    </w:p>
    <w:p w14:paraId="2C9E9DD2" w14:textId="77777777" w:rsidR="00EA0255" w:rsidRPr="00750CBE" w:rsidRDefault="00EA0255" w:rsidP="00EA0255">
      <w:pPr>
        <w:pStyle w:val="BodyText"/>
        <w:tabs>
          <w:tab w:val="left" w:pos="360"/>
        </w:tabs>
        <w:spacing w:after="0" w:line="240" w:lineRule="auto"/>
        <w:ind w:right="20"/>
        <w:jc w:val="both"/>
        <w:rPr>
          <w:rFonts w:ascii="Cambria" w:hAnsi="Cambria"/>
          <w:sz w:val="24"/>
          <w:szCs w:val="24"/>
          <w:lang w:val="ro-RO"/>
        </w:rPr>
      </w:pPr>
      <w:r w:rsidRPr="00750CBE">
        <w:rPr>
          <w:rFonts w:ascii="Cambria" w:hAnsi="Cambria"/>
          <w:sz w:val="24"/>
          <w:szCs w:val="24"/>
          <w:lang w:val="ro-RO" w:eastAsia="ro-RO"/>
        </w:rPr>
        <w:t xml:space="preserve">c) identificarea echipei Grupului de lucru </w:t>
      </w:r>
      <w:proofErr w:type="spellStart"/>
      <w:r w:rsidRPr="00750CBE">
        <w:rPr>
          <w:rFonts w:ascii="Cambria" w:hAnsi="Cambria"/>
          <w:sz w:val="24"/>
          <w:szCs w:val="24"/>
          <w:lang w:val="ro-RO" w:eastAsia="ro-RO"/>
        </w:rPr>
        <w:t>şi</w:t>
      </w:r>
      <w:proofErr w:type="spellEnd"/>
      <w:r w:rsidRPr="00750CBE">
        <w:rPr>
          <w:rFonts w:ascii="Cambria" w:hAnsi="Cambria"/>
          <w:sz w:val="24"/>
          <w:szCs w:val="24"/>
          <w:lang w:val="ro-RO" w:eastAsia="ro-RO"/>
        </w:rPr>
        <w:t xml:space="preserve"> a </w:t>
      </w:r>
      <w:proofErr w:type="spellStart"/>
      <w:r w:rsidRPr="00750CBE">
        <w:rPr>
          <w:rFonts w:ascii="Cambria" w:hAnsi="Cambria"/>
          <w:sz w:val="24"/>
          <w:szCs w:val="24"/>
          <w:lang w:val="ro-RO" w:eastAsia="ro-RO"/>
        </w:rPr>
        <w:t>participanţilor</w:t>
      </w:r>
      <w:proofErr w:type="spellEnd"/>
      <w:r w:rsidRPr="00750CBE">
        <w:rPr>
          <w:rFonts w:ascii="Cambria" w:hAnsi="Cambria"/>
          <w:sz w:val="24"/>
          <w:szCs w:val="24"/>
          <w:lang w:val="ro-RO" w:eastAsia="ro-RO"/>
        </w:rPr>
        <w:t xml:space="preserve"> din partea operatorului;</w:t>
      </w:r>
    </w:p>
    <w:p w14:paraId="5C193FC7" w14:textId="77777777" w:rsidR="00EA0255" w:rsidRPr="00750CBE" w:rsidRDefault="00EA0255" w:rsidP="00EA0255">
      <w:pPr>
        <w:pStyle w:val="BodyText"/>
        <w:tabs>
          <w:tab w:val="left" w:pos="360"/>
        </w:tabs>
        <w:spacing w:after="0" w:line="240" w:lineRule="auto"/>
        <w:jc w:val="both"/>
        <w:rPr>
          <w:rFonts w:ascii="Cambria" w:hAnsi="Cambria"/>
          <w:sz w:val="24"/>
          <w:szCs w:val="24"/>
          <w:lang w:val="ro-RO"/>
        </w:rPr>
      </w:pPr>
      <w:r w:rsidRPr="00750CBE">
        <w:rPr>
          <w:rFonts w:ascii="Cambria" w:hAnsi="Cambria"/>
          <w:sz w:val="24"/>
          <w:szCs w:val="24"/>
          <w:lang w:val="ro-RO" w:eastAsia="ro-RO"/>
        </w:rPr>
        <w:t xml:space="preserve">d) datele </w:t>
      </w:r>
      <w:proofErr w:type="spellStart"/>
      <w:r w:rsidRPr="00750CBE">
        <w:rPr>
          <w:rFonts w:ascii="Cambria" w:hAnsi="Cambria"/>
          <w:sz w:val="24"/>
          <w:szCs w:val="24"/>
          <w:lang w:val="ro-RO" w:eastAsia="ro-RO"/>
        </w:rPr>
        <w:t>şi</w:t>
      </w:r>
      <w:proofErr w:type="spellEnd"/>
      <w:r w:rsidRPr="00750CBE">
        <w:rPr>
          <w:rFonts w:ascii="Cambria" w:hAnsi="Cambria"/>
          <w:sz w:val="24"/>
          <w:szCs w:val="24"/>
          <w:lang w:val="ro-RO" w:eastAsia="ro-RO"/>
        </w:rPr>
        <w:t xml:space="preserve"> </w:t>
      </w:r>
      <w:proofErr w:type="spellStart"/>
      <w:r w:rsidRPr="00750CBE">
        <w:rPr>
          <w:rFonts w:ascii="Cambria" w:hAnsi="Cambria"/>
          <w:sz w:val="24"/>
          <w:szCs w:val="24"/>
          <w:lang w:val="ro-RO" w:eastAsia="ro-RO"/>
        </w:rPr>
        <w:t>locaţiile</w:t>
      </w:r>
      <w:proofErr w:type="spellEnd"/>
      <w:r w:rsidRPr="00750CBE">
        <w:rPr>
          <w:rFonts w:ascii="Cambria" w:hAnsi="Cambria"/>
          <w:sz w:val="24"/>
          <w:szCs w:val="24"/>
          <w:lang w:val="ro-RO" w:eastAsia="ro-RO"/>
        </w:rPr>
        <w:t xml:space="preserve"> unde s-au efectuat </w:t>
      </w:r>
      <w:proofErr w:type="spellStart"/>
      <w:r w:rsidRPr="00750CBE">
        <w:rPr>
          <w:rFonts w:ascii="Cambria" w:hAnsi="Cambria"/>
          <w:sz w:val="24"/>
          <w:szCs w:val="24"/>
          <w:lang w:val="ro-RO" w:eastAsia="ro-RO"/>
        </w:rPr>
        <w:t>activităţile</w:t>
      </w:r>
      <w:proofErr w:type="spellEnd"/>
      <w:r w:rsidRPr="00750CBE">
        <w:rPr>
          <w:rFonts w:ascii="Cambria" w:hAnsi="Cambria"/>
          <w:sz w:val="24"/>
          <w:szCs w:val="24"/>
          <w:lang w:val="ro-RO" w:eastAsia="ro-RO"/>
        </w:rPr>
        <w:t xml:space="preserve"> de preluarea dovezilor;</w:t>
      </w:r>
    </w:p>
    <w:p w14:paraId="4FB0A1DD" w14:textId="77777777" w:rsidR="00EA0255" w:rsidRPr="00750CBE" w:rsidRDefault="00EA0255" w:rsidP="00EA0255">
      <w:pPr>
        <w:pStyle w:val="BodyText"/>
        <w:tabs>
          <w:tab w:val="left" w:pos="360"/>
        </w:tabs>
        <w:spacing w:after="0" w:line="240" w:lineRule="auto"/>
        <w:jc w:val="both"/>
        <w:rPr>
          <w:rFonts w:ascii="Cambria" w:hAnsi="Cambria"/>
          <w:sz w:val="24"/>
          <w:szCs w:val="24"/>
          <w:lang w:val="ro-RO" w:eastAsia="ro-RO"/>
        </w:rPr>
      </w:pPr>
      <w:r w:rsidRPr="00750CBE">
        <w:rPr>
          <w:rFonts w:ascii="Cambria" w:hAnsi="Cambria"/>
          <w:sz w:val="24"/>
          <w:szCs w:val="24"/>
          <w:lang w:val="ro-RO" w:eastAsia="ro-RO"/>
        </w:rPr>
        <w:t>e) criteriile de evaluare;</w:t>
      </w:r>
    </w:p>
    <w:p w14:paraId="463E7CB1" w14:textId="77777777" w:rsidR="00EA0255" w:rsidRPr="00750CBE" w:rsidRDefault="00EA0255" w:rsidP="00EA0255">
      <w:pPr>
        <w:pStyle w:val="BodyText"/>
        <w:tabs>
          <w:tab w:val="left" w:pos="360"/>
        </w:tabs>
        <w:spacing w:after="0" w:line="240" w:lineRule="auto"/>
        <w:jc w:val="both"/>
        <w:rPr>
          <w:rFonts w:ascii="Cambria" w:hAnsi="Cambria"/>
          <w:sz w:val="24"/>
          <w:szCs w:val="24"/>
          <w:lang w:val="ro-RO" w:eastAsia="ro-RO"/>
        </w:rPr>
      </w:pPr>
      <w:r w:rsidRPr="00750CBE">
        <w:rPr>
          <w:rFonts w:ascii="Cambria" w:hAnsi="Cambria"/>
          <w:sz w:val="24"/>
          <w:szCs w:val="24"/>
          <w:lang w:val="ro-RO" w:eastAsia="ro-RO"/>
        </w:rPr>
        <w:t>f) constatările Grupului de lucru şi dovezile aferente;</w:t>
      </w:r>
    </w:p>
    <w:p w14:paraId="6642713C" w14:textId="77777777" w:rsidR="00EA0255" w:rsidRPr="00750CBE" w:rsidRDefault="00EA0255" w:rsidP="00EA0255">
      <w:pPr>
        <w:pStyle w:val="BodyText"/>
        <w:tabs>
          <w:tab w:val="left" w:pos="360"/>
        </w:tabs>
        <w:spacing w:after="0" w:line="240" w:lineRule="auto"/>
        <w:jc w:val="both"/>
        <w:rPr>
          <w:rFonts w:ascii="Cambria" w:hAnsi="Cambria"/>
          <w:sz w:val="24"/>
          <w:szCs w:val="24"/>
          <w:lang w:val="ro-RO"/>
        </w:rPr>
      </w:pPr>
      <w:r w:rsidRPr="00750CBE">
        <w:rPr>
          <w:rFonts w:ascii="Cambria" w:hAnsi="Cambria"/>
          <w:sz w:val="24"/>
          <w:szCs w:val="24"/>
          <w:lang w:val="ro-RO" w:eastAsia="ro-RO"/>
        </w:rPr>
        <w:t>g) concluziile Grupului de lucru;</w:t>
      </w:r>
    </w:p>
    <w:p w14:paraId="1DFEE9F5" w14:textId="77777777" w:rsidR="00EA0255" w:rsidRPr="00750CBE" w:rsidRDefault="00EA0255" w:rsidP="00EA0255">
      <w:pPr>
        <w:pStyle w:val="BodyText"/>
        <w:tabs>
          <w:tab w:val="left" w:pos="360"/>
          <w:tab w:val="left" w:pos="654"/>
        </w:tabs>
        <w:spacing w:after="0" w:line="240" w:lineRule="auto"/>
        <w:ind w:left="20"/>
        <w:jc w:val="both"/>
        <w:rPr>
          <w:rFonts w:ascii="Cambria" w:hAnsi="Cambria"/>
          <w:sz w:val="24"/>
          <w:szCs w:val="24"/>
          <w:lang w:val="ro-RO"/>
        </w:rPr>
      </w:pPr>
      <w:r w:rsidRPr="00750CBE">
        <w:rPr>
          <w:rFonts w:ascii="Cambria" w:hAnsi="Cambria"/>
          <w:sz w:val="24"/>
          <w:szCs w:val="24"/>
          <w:lang w:val="ro-RO" w:eastAsia="ro-RO"/>
        </w:rPr>
        <w:t xml:space="preserve">i) orice opinie divergentă </w:t>
      </w:r>
      <w:proofErr w:type="spellStart"/>
      <w:r w:rsidRPr="00750CBE">
        <w:rPr>
          <w:rFonts w:ascii="Cambria" w:hAnsi="Cambria"/>
          <w:sz w:val="24"/>
          <w:szCs w:val="24"/>
          <w:lang w:val="ro-RO" w:eastAsia="ro-RO"/>
        </w:rPr>
        <w:t>nesoluţionată</w:t>
      </w:r>
      <w:proofErr w:type="spellEnd"/>
      <w:r w:rsidRPr="00750CBE">
        <w:rPr>
          <w:rFonts w:ascii="Cambria" w:hAnsi="Cambria"/>
          <w:sz w:val="24"/>
          <w:szCs w:val="24"/>
          <w:lang w:val="ro-RO" w:eastAsia="ro-RO"/>
        </w:rPr>
        <w:t xml:space="preserve"> între echipa Grupului de lucru şi Operator.</w:t>
      </w:r>
    </w:p>
    <w:p w14:paraId="576229B4" w14:textId="77777777" w:rsidR="00EA0255" w:rsidRPr="00750CBE" w:rsidRDefault="00EA0255" w:rsidP="00EA0255">
      <w:pPr>
        <w:pStyle w:val="BodyText"/>
        <w:spacing w:after="0" w:line="240" w:lineRule="auto"/>
        <w:jc w:val="both"/>
        <w:rPr>
          <w:rFonts w:ascii="Cambria" w:hAnsi="Cambria"/>
          <w:sz w:val="24"/>
          <w:szCs w:val="24"/>
          <w:lang w:val="ro-RO"/>
        </w:rPr>
      </w:pPr>
      <w:r w:rsidRPr="00750CBE">
        <w:rPr>
          <w:rFonts w:ascii="Cambria" w:hAnsi="Cambria"/>
          <w:sz w:val="24"/>
          <w:szCs w:val="24"/>
          <w:lang w:val="ro-RO"/>
        </w:rPr>
        <w:t xml:space="preserve">Raportul poate fi suplimentat cu </w:t>
      </w:r>
      <w:proofErr w:type="spellStart"/>
      <w:r w:rsidRPr="00750CBE">
        <w:rPr>
          <w:rFonts w:ascii="Cambria" w:hAnsi="Cambria"/>
          <w:sz w:val="24"/>
          <w:szCs w:val="24"/>
          <w:lang w:val="ro-RO"/>
        </w:rPr>
        <w:t>informatii</w:t>
      </w:r>
      <w:proofErr w:type="spellEnd"/>
      <w:r w:rsidRPr="00750CBE">
        <w:rPr>
          <w:rFonts w:ascii="Cambria" w:hAnsi="Cambria"/>
          <w:sz w:val="24"/>
          <w:szCs w:val="24"/>
          <w:lang w:val="ro-RO"/>
        </w:rPr>
        <w:t xml:space="preserve"> suplimentare referitoare la planificarea lucrului executat de Grupul de lucru, rezumatul procesului de lucru executat, domenii nestudiate, </w:t>
      </w:r>
      <w:proofErr w:type="spellStart"/>
      <w:r w:rsidRPr="00750CBE">
        <w:rPr>
          <w:rFonts w:ascii="Cambria" w:hAnsi="Cambria"/>
          <w:sz w:val="24"/>
          <w:szCs w:val="24"/>
          <w:lang w:val="ro-RO"/>
        </w:rPr>
        <w:t>conditii</w:t>
      </w:r>
      <w:proofErr w:type="spellEnd"/>
      <w:r w:rsidRPr="00750CBE">
        <w:rPr>
          <w:rFonts w:ascii="Cambria" w:hAnsi="Cambria"/>
          <w:sz w:val="24"/>
          <w:szCs w:val="24"/>
          <w:lang w:val="ro-RO"/>
        </w:rPr>
        <w:t xml:space="preserve"> de verificare a </w:t>
      </w:r>
      <w:proofErr w:type="spellStart"/>
      <w:r w:rsidRPr="00750CBE">
        <w:rPr>
          <w:rFonts w:ascii="Cambria" w:hAnsi="Cambria"/>
          <w:sz w:val="24"/>
          <w:szCs w:val="24"/>
          <w:lang w:val="ro-RO"/>
        </w:rPr>
        <w:t>actiunilor</w:t>
      </w:r>
      <w:proofErr w:type="spellEnd"/>
      <w:r w:rsidRPr="00750CBE">
        <w:rPr>
          <w:rFonts w:ascii="Cambria" w:hAnsi="Cambria"/>
          <w:sz w:val="24"/>
          <w:szCs w:val="24"/>
          <w:lang w:val="ro-RO"/>
        </w:rPr>
        <w:t xml:space="preserve"> corective, reguli de </w:t>
      </w:r>
      <w:proofErr w:type="spellStart"/>
      <w:r w:rsidRPr="00750CBE">
        <w:rPr>
          <w:rFonts w:ascii="Cambria" w:hAnsi="Cambria"/>
          <w:sz w:val="24"/>
          <w:szCs w:val="24"/>
          <w:lang w:val="ro-RO"/>
        </w:rPr>
        <w:t>confidentialitate</w:t>
      </w:r>
      <w:proofErr w:type="spellEnd"/>
      <w:r w:rsidRPr="00750CBE">
        <w:rPr>
          <w:rFonts w:ascii="Cambria" w:hAnsi="Cambria"/>
          <w:sz w:val="24"/>
          <w:szCs w:val="24"/>
          <w:lang w:val="ro-RO"/>
        </w:rPr>
        <w:t>.</w:t>
      </w:r>
    </w:p>
    <w:p w14:paraId="213FBB71" w14:textId="0918DC27" w:rsidR="00EA0255" w:rsidRPr="00750CBE" w:rsidRDefault="00EA0255" w:rsidP="00EA0255">
      <w:pPr>
        <w:pStyle w:val="BodyText"/>
        <w:spacing w:after="0" w:line="240" w:lineRule="auto"/>
        <w:jc w:val="both"/>
        <w:rPr>
          <w:rFonts w:ascii="Cambria" w:hAnsi="Cambria"/>
          <w:color w:val="000000"/>
          <w:sz w:val="24"/>
          <w:szCs w:val="24"/>
          <w:lang w:val="ro-RO"/>
        </w:rPr>
      </w:pPr>
    </w:p>
    <w:p w14:paraId="0B7F7864" w14:textId="77777777" w:rsidR="00344DBE" w:rsidRPr="00750CBE" w:rsidRDefault="00344DBE" w:rsidP="00E96FB6">
      <w:pPr>
        <w:pStyle w:val="BodyText"/>
        <w:spacing w:after="0" w:line="240" w:lineRule="auto"/>
        <w:jc w:val="center"/>
        <w:rPr>
          <w:rFonts w:ascii="Cambria" w:hAnsi="Cambria"/>
          <w:b/>
          <w:color w:val="000000"/>
          <w:sz w:val="24"/>
          <w:szCs w:val="24"/>
          <w:lang w:val="ro-RO"/>
        </w:rPr>
      </w:pPr>
    </w:p>
    <w:p w14:paraId="6F8B9D11" w14:textId="77777777" w:rsidR="00344DBE" w:rsidRPr="00750CBE" w:rsidRDefault="00344DBE" w:rsidP="00E96FB6">
      <w:pPr>
        <w:pStyle w:val="BodyText"/>
        <w:spacing w:after="0" w:line="240" w:lineRule="auto"/>
        <w:jc w:val="center"/>
        <w:rPr>
          <w:rFonts w:ascii="Cambria" w:hAnsi="Cambria"/>
          <w:b/>
          <w:color w:val="000000"/>
          <w:sz w:val="24"/>
          <w:szCs w:val="24"/>
          <w:lang w:val="ro-RO"/>
        </w:rPr>
      </w:pPr>
    </w:p>
    <w:p w14:paraId="19C2807E" w14:textId="6939F57D" w:rsidR="00E96FB6" w:rsidRPr="00750CBE" w:rsidRDefault="00E96FB6" w:rsidP="00E96FB6">
      <w:pPr>
        <w:pStyle w:val="BodyText"/>
        <w:spacing w:after="0" w:line="240" w:lineRule="auto"/>
        <w:jc w:val="center"/>
        <w:rPr>
          <w:rFonts w:ascii="Cambria" w:hAnsi="Cambria"/>
          <w:b/>
          <w:color w:val="000000"/>
          <w:sz w:val="24"/>
          <w:szCs w:val="24"/>
          <w:lang w:val="ro-RO"/>
        </w:rPr>
      </w:pPr>
      <w:r w:rsidRPr="00750CBE">
        <w:rPr>
          <w:rFonts w:ascii="Cambria" w:hAnsi="Cambria"/>
          <w:b/>
          <w:color w:val="000000"/>
          <w:sz w:val="24"/>
          <w:szCs w:val="24"/>
          <w:lang w:val="ro-RO"/>
        </w:rPr>
        <w:lastRenderedPageBreak/>
        <w:t>Măsurile care se impun în urma evaluării indicatorilor de performanță</w:t>
      </w:r>
    </w:p>
    <w:p w14:paraId="6934E1F9" w14:textId="38092CB2" w:rsidR="000D7989" w:rsidRPr="00750CBE" w:rsidRDefault="000D7989" w:rsidP="00E96FB6">
      <w:pPr>
        <w:jc w:val="center"/>
        <w:rPr>
          <w:rFonts w:ascii="Cambria" w:hAnsi="Cambria"/>
          <w:b/>
          <w:sz w:val="24"/>
          <w:szCs w:val="24"/>
          <w:lang w:val="ro-RO" w:eastAsia="ru-RU"/>
        </w:rPr>
      </w:pPr>
    </w:p>
    <w:p w14:paraId="53048041" w14:textId="4F1E1F8C" w:rsidR="00E96FB6" w:rsidRPr="00750CBE" w:rsidRDefault="00E96FB6" w:rsidP="001C749C">
      <w:pPr>
        <w:spacing w:after="0"/>
        <w:rPr>
          <w:rFonts w:ascii="Cambria" w:hAnsi="Cambria"/>
          <w:sz w:val="24"/>
          <w:szCs w:val="24"/>
          <w:lang w:val="ro-RO" w:eastAsia="ru-RU"/>
        </w:rPr>
      </w:pPr>
      <w:r w:rsidRPr="00750CBE">
        <w:rPr>
          <w:rFonts w:ascii="Cambria" w:hAnsi="Cambria"/>
          <w:sz w:val="24"/>
          <w:szCs w:val="24"/>
          <w:lang w:val="ro-RO" w:eastAsia="ru-RU"/>
        </w:rPr>
        <w:t xml:space="preserve">Consiliul local, primind de la Grupul de lucru </w:t>
      </w:r>
      <w:r w:rsidRPr="00750CBE">
        <w:rPr>
          <w:rFonts w:ascii="Cambria" w:hAnsi="Cambria"/>
          <w:sz w:val="24"/>
          <w:szCs w:val="24"/>
          <w:lang w:val="ro-RO"/>
        </w:rPr>
        <w:t xml:space="preserve">proiectul/proiectele de decizii însoțite de </w:t>
      </w:r>
      <w:r w:rsidRPr="00750CBE">
        <w:rPr>
          <w:rFonts w:ascii="Cambria" w:hAnsi="Cambria"/>
          <w:sz w:val="24"/>
          <w:szCs w:val="24"/>
          <w:lang w:val="ro-RO" w:eastAsia="ru-RU"/>
        </w:rPr>
        <w:t>Raportul, Procesul verbal și Planul de acțiuni (după necesitate)</w:t>
      </w:r>
      <w:r w:rsidR="002E227F" w:rsidRPr="00750CBE">
        <w:rPr>
          <w:rFonts w:ascii="Cambria" w:hAnsi="Cambria"/>
          <w:sz w:val="24"/>
          <w:szCs w:val="24"/>
          <w:lang w:val="ro-RO" w:eastAsia="ru-RU"/>
        </w:rPr>
        <w:t xml:space="preserve"> </w:t>
      </w:r>
      <w:r w:rsidR="00B14187" w:rsidRPr="00750CBE">
        <w:rPr>
          <w:rFonts w:ascii="Cambria" w:hAnsi="Cambria"/>
          <w:sz w:val="24"/>
          <w:szCs w:val="24"/>
          <w:lang w:val="ro-RO" w:eastAsia="ru-RU"/>
        </w:rPr>
        <w:t xml:space="preserve">poate </w:t>
      </w:r>
      <w:r w:rsidR="00566F90" w:rsidRPr="00750CBE">
        <w:rPr>
          <w:rFonts w:ascii="Cambria" w:hAnsi="Cambria"/>
          <w:sz w:val="24"/>
          <w:szCs w:val="24"/>
          <w:lang w:val="ro-RO" w:eastAsia="ru-RU"/>
        </w:rPr>
        <w:t>adoptă</w:t>
      </w:r>
      <w:r w:rsidR="00FC6242" w:rsidRPr="00750CBE">
        <w:rPr>
          <w:rFonts w:ascii="Cambria" w:hAnsi="Cambria"/>
          <w:sz w:val="24"/>
          <w:szCs w:val="24"/>
          <w:lang w:val="ro-RO" w:eastAsia="ru-RU"/>
        </w:rPr>
        <w:t xml:space="preserve"> 5 tipuri </w:t>
      </w:r>
      <w:r w:rsidR="00B24ADC" w:rsidRPr="00750CBE">
        <w:rPr>
          <w:rFonts w:ascii="Cambria" w:hAnsi="Cambria"/>
          <w:sz w:val="24"/>
          <w:szCs w:val="24"/>
          <w:lang w:val="ro-RO" w:eastAsia="ru-RU"/>
        </w:rPr>
        <w:t>de decizii</w:t>
      </w:r>
      <w:r w:rsidR="00B14187" w:rsidRPr="00750CBE">
        <w:rPr>
          <w:rFonts w:ascii="Cambria" w:hAnsi="Cambria"/>
          <w:sz w:val="24"/>
          <w:szCs w:val="24"/>
          <w:lang w:val="ro-RO" w:eastAsia="ru-RU"/>
        </w:rPr>
        <w:t xml:space="preserve">, </w:t>
      </w:r>
      <w:proofErr w:type="spellStart"/>
      <w:r w:rsidR="00B14187" w:rsidRPr="00750CBE">
        <w:rPr>
          <w:rFonts w:ascii="Cambria" w:hAnsi="Cambria"/>
          <w:sz w:val="24"/>
          <w:szCs w:val="24"/>
          <w:lang w:val="ro-RO" w:eastAsia="ru-RU"/>
        </w:rPr>
        <w:t>reiesind</w:t>
      </w:r>
      <w:proofErr w:type="spellEnd"/>
      <w:r w:rsidR="00B14187" w:rsidRPr="00750CBE">
        <w:rPr>
          <w:rFonts w:ascii="Cambria" w:hAnsi="Cambria"/>
          <w:sz w:val="24"/>
          <w:szCs w:val="24"/>
          <w:lang w:val="ro-RO" w:eastAsia="ru-RU"/>
        </w:rPr>
        <w:t xml:space="preserve"> din </w:t>
      </w:r>
      <w:proofErr w:type="spellStart"/>
      <w:r w:rsidR="00B14187" w:rsidRPr="00750CBE">
        <w:rPr>
          <w:rFonts w:ascii="Cambria" w:hAnsi="Cambria"/>
          <w:sz w:val="24"/>
          <w:szCs w:val="24"/>
          <w:lang w:val="ro-RO" w:eastAsia="ru-RU"/>
        </w:rPr>
        <w:t>situatia</w:t>
      </w:r>
      <w:proofErr w:type="spellEnd"/>
      <w:r w:rsidR="00B14187" w:rsidRPr="00750CBE">
        <w:rPr>
          <w:rFonts w:ascii="Cambria" w:hAnsi="Cambria"/>
          <w:sz w:val="24"/>
          <w:szCs w:val="24"/>
          <w:lang w:val="ro-RO" w:eastAsia="ru-RU"/>
        </w:rPr>
        <w:t xml:space="preserve"> prezentată: </w:t>
      </w:r>
    </w:p>
    <w:p w14:paraId="687702B5" w14:textId="611ABBA6" w:rsidR="003F0BE5" w:rsidRPr="00750CBE" w:rsidRDefault="00FC6242" w:rsidP="001C749C">
      <w:pPr>
        <w:spacing w:after="0" w:line="240" w:lineRule="auto"/>
        <w:jc w:val="both"/>
        <w:rPr>
          <w:rFonts w:ascii="Cambria" w:hAnsi="Cambria"/>
          <w:sz w:val="24"/>
          <w:szCs w:val="24"/>
          <w:lang w:val="ro-RO"/>
        </w:rPr>
      </w:pPr>
      <w:r w:rsidRPr="00750CBE">
        <w:rPr>
          <w:rFonts w:ascii="Cambria" w:hAnsi="Cambria"/>
          <w:sz w:val="24"/>
          <w:szCs w:val="24"/>
          <w:lang w:val="ro-RO"/>
        </w:rPr>
        <w:t>1.</w:t>
      </w:r>
      <w:r w:rsidR="00B24ADC" w:rsidRPr="00750CBE">
        <w:rPr>
          <w:rFonts w:ascii="Cambria" w:hAnsi="Cambria"/>
          <w:sz w:val="24"/>
          <w:szCs w:val="24"/>
          <w:lang w:val="ro-RO"/>
        </w:rPr>
        <w:t xml:space="preserve"> C</w:t>
      </w:r>
      <w:r w:rsidR="003F0BE5" w:rsidRPr="00750CBE">
        <w:rPr>
          <w:rFonts w:ascii="Cambria" w:hAnsi="Cambria"/>
          <w:sz w:val="24"/>
          <w:szCs w:val="24"/>
          <w:lang w:val="ro-RO"/>
        </w:rPr>
        <w:t>oncluzii cu privire la faptul că Operatorul continua să-și onoreze obligațiunile asumate;</w:t>
      </w:r>
    </w:p>
    <w:p w14:paraId="38AFB817" w14:textId="07E7740E" w:rsidR="003F0BE5" w:rsidRPr="00750CBE" w:rsidRDefault="00FC6242" w:rsidP="003F0BE5">
      <w:pPr>
        <w:spacing w:after="0" w:line="240" w:lineRule="auto"/>
        <w:jc w:val="both"/>
        <w:rPr>
          <w:rFonts w:ascii="Cambria" w:hAnsi="Cambria"/>
          <w:sz w:val="24"/>
          <w:szCs w:val="24"/>
          <w:lang w:val="ro-RO"/>
        </w:rPr>
      </w:pPr>
      <w:r w:rsidRPr="00750CBE">
        <w:rPr>
          <w:rFonts w:ascii="Cambria" w:hAnsi="Cambria"/>
          <w:sz w:val="24"/>
          <w:szCs w:val="24"/>
          <w:lang w:val="ro-RO"/>
        </w:rPr>
        <w:t>2.</w:t>
      </w:r>
      <w:r w:rsidR="00B24ADC" w:rsidRPr="00750CBE">
        <w:rPr>
          <w:rFonts w:ascii="Cambria" w:hAnsi="Cambria"/>
          <w:sz w:val="24"/>
          <w:szCs w:val="24"/>
          <w:lang w:val="ro-RO"/>
        </w:rPr>
        <w:t xml:space="preserve"> D</w:t>
      </w:r>
      <w:r w:rsidR="002E227F" w:rsidRPr="00750CBE">
        <w:rPr>
          <w:rFonts w:ascii="Cambria" w:hAnsi="Cambria"/>
          <w:sz w:val="24"/>
          <w:szCs w:val="24"/>
          <w:lang w:val="ro-RO"/>
        </w:rPr>
        <w:t>ecizi</w:t>
      </w:r>
      <w:r w:rsidR="003F0BE5" w:rsidRPr="00750CBE">
        <w:rPr>
          <w:rFonts w:ascii="Cambria" w:hAnsi="Cambria"/>
          <w:sz w:val="24"/>
          <w:szCs w:val="24"/>
          <w:lang w:val="ro-RO"/>
        </w:rPr>
        <w:t>e aferent</w:t>
      </w:r>
      <w:r w:rsidR="002E227F" w:rsidRPr="00750CBE">
        <w:rPr>
          <w:rFonts w:ascii="Cambria" w:hAnsi="Cambria"/>
          <w:sz w:val="24"/>
          <w:szCs w:val="24"/>
          <w:lang w:val="ro-RO"/>
        </w:rPr>
        <w:t>ă</w:t>
      </w:r>
      <w:r w:rsidR="003F0BE5" w:rsidRPr="00750CBE">
        <w:rPr>
          <w:rFonts w:ascii="Cambria" w:hAnsi="Cambria"/>
          <w:sz w:val="24"/>
          <w:szCs w:val="24"/>
          <w:lang w:val="ro-RO"/>
        </w:rPr>
        <w:t xml:space="preserve"> oportunităților de îmbunătățire continuă</w:t>
      </w:r>
      <w:r w:rsidR="002E227F" w:rsidRPr="00750CBE">
        <w:rPr>
          <w:rFonts w:ascii="Cambria" w:hAnsi="Cambria"/>
          <w:sz w:val="24"/>
          <w:szCs w:val="24"/>
          <w:lang w:val="ro-RO"/>
        </w:rPr>
        <w:t xml:space="preserve"> a indicatorilor de performanță</w:t>
      </w:r>
      <w:r w:rsidR="003F0BE5" w:rsidRPr="00750CBE">
        <w:rPr>
          <w:rFonts w:ascii="Cambria" w:hAnsi="Cambria"/>
          <w:sz w:val="24"/>
          <w:szCs w:val="24"/>
          <w:lang w:val="ro-RO"/>
        </w:rPr>
        <w:t>;</w:t>
      </w:r>
    </w:p>
    <w:p w14:paraId="48361822" w14:textId="55718985" w:rsidR="003F0BE5" w:rsidRPr="00750CBE" w:rsidRDefault="00FC6242" w:rsidP="003F0BE5">
      <w:pPr>
        <w:spacing w:after="0" w:line="240" w:lineRule="auto"/>
        <w:jc w:val="both"/>
        <w:rPr>
          <w:rFonts w:ascii="Cambria" w:hAnsi="Cambria"/>
          <w:sz w:val="24"/>
          <w:szCs w:val="24"/>
          <w:lang w:val="ro-RO"/>
        </w:rPr>
      </w:pPr>
      <w:r w:rsidRPr="00750CBE">
        <w:rPr>
          <w:rFonts w:ascii="Cambria" w:hAnsi="Cambria"/>
          <w:sz w:val="24"/>
          <w:szCs w:val="24"/>
          <w:lang w:val="ro-RO"/>
        </w:rPr>
        <w:t>3.</w:t>
      </w:r>
      <w:r w:rsidR="00B24ADC" w:rsidRPr="00750CBE">
        <w:rPr>
          <w:rFonts w:ascii="Cambria" w:hAnsi="Cambria"/>
          <w:sz w:val="24"/>
          <w:szCs w:val="24"/>
          <w:lang w:val="ro-RO"/>
        </w:rPr>
        <w:t xml:space="preserve"> </w:t>
      </w:r>
      <w:proofErr w:type="spellStart"/>
      <w:r w:rsidR="00B24ADC" w:rsidRPr="00750CBE">
        <w:rPr>
          <w:rFonts w:ascii="Cambria" w:hAnsi="Cambria"/>
          <w:sz w:val="24"/>
          <w:szCs w:val="24"/>
          <w:lang w:val="ro-RO"/>
        </w:rPr>
        <w:t>C</w:t>
      </w:r>
      <w:r w:rsidR="003F0BE5" w:rsidRPr="00750CBE">
        <w:rPr>
          <w:rFonts w:ascii="Cambria" w:hAnsi="Cambria"/>
          <w:sz w:val="24"/>
          <w:szCs w:val="24"/>
          <w:lang w:val="ro-RO"/>
        </w:rPr>
        <w:t>ecizii</w:t>
      </w:r>
      <w:proofErr w:type="spellEnd"/>
      <w:r w:rsidR="003F0BE5" w:rsidRPr="00750CBE">
        <w:rPr>
          <w:rFonts w:ascii="Cambria" w:hAnsi="Cambria"/>
          <w:sz w:val="24"/>
          <w:szCs w:val="24"/>
          <w:lang w:val="ro-RO"/>
        </w:rPr>
        <w:t xml:space="preserve"> aferente </w:t>
      </w:r>
      <w:proofErr w:type="spellStart"/>
      <w:r w:rsidR="003F0BE5" w:rsidRPr="00750CBE">
        <w:rPr>
          <w:rFonts w:ascii="Cambria" w:hAnsi="Cambria"/>
          <w:sz w:val="24"/>
          <w:szCs w:val="24"/>
          <w:lang w:val="ro-RO"/>
        </w:rPr>
        <w:t>oricarei</w:t>
      </w:r>
      <w:proofErr w:type="spellEnd"/>
      <w:r w:rsidR="003F0BE5" w:rsidRPr="00750CBE">
        <w:rPr>
          <w:rFonts w:ascii="Cambria" w:hAnsi="Cambria"/>
          <w:sz w:val="24"/>
          <w:szCs w:val="24"/>
          <w:lang w:val="ro-RO"/>
        </w:rPr>
        <w:t xml:space="preserve"> nevoi de modificări, inclusiv a</w:t>
      </w:r>
      <w:r w:rsidR="002E227F" w:rsidRPr="00750CBE">
        <w:rPr>
          <w:rFonts w:ascii="Cambria" w:hAnsi="Cambria"/>
          <w:sz w:val="24"/>
          <w:szCs w:val="24"/>
          <w:lang w:val="ro-RO"/>
        </w:rPr>
        <w:t xml:space="preserve"> alocării </w:t>
      </w:r>
      <w:r w:rsidR="003F0BE5" w:rsidRPr="00750CBE">
        <w:rPr>
          <w:rFonts w:ascii="Cambria" w:hAnsi="Cambria"/>
          <w:sz w:val="24"/>
          <w:szCs w:val="24"/>
          <w:lang w:val="ro-RO"/>
        </w:rPr>
        <w:t>resurselor necesare;</w:t>
      </w:r>
    </w:p>
    <w:p w14:paraId="556839AD" w14:textId="73E6FE22" w:rsidR="002E227F" w:rsidRPr="00750CBE" w:rsidRDefault="00FC6242" w:rsidP="003F0BE5">
      <w:pPr>
        <w:spacing w:after="0" w:line="240" w:lineRule="auto"/>
        <w:jc w:val="both"/>
        <w:rPr>
          <w:rFonts w:ascii="Cambria" w:hAnsi="Cambria"/>
          <w:sz w:val="24"/>
          <w:szCs w:val="24"/>
          <w:lang w:val="ro-RO"/>
        </w:rPr>
      </w:pPr>
      <w:r w:rsidRPr="00750CBE">
        <w:rPr>
          <w:rFonts w:ascii="Cambria" w:hAnsi="Cambria"/>
          <w:sz w:val="24"/>
          <w:szCs w:val="24"/>
          <w:lang w:val="ro-RO"/>
        </w:rPr>
        <w:t>4.</w:t>
      </w:r>
      <w:r w:rsidR="00B24ADC" w:rsidRPr="00750CBE">
        <w:rPr>
          <w:rFonts w:ascii="Cambria" w:hAnsi="Cambria"/>
          <w:sz w:val="24"/>
          <w:szCs w:val="24"/>
          <w:lang w:val="ro-RO"/>
        </w:rPr>
        <w:t xml:space="preserve"> D</w:t>
      </w:r>
      <w:r w:rsidR="002E227F" w:rsidRPr="00750CBE">
        <w:rPr>
          <w:rFonts w:ascii="Cambria" w:hAnsi="Cambria"/>
          <w:sz w:val="24"/>
          <w:szCs w:val="24"/>
          <w:lang w:val="ro-RO"/>
        </w:rPr>
        <w:t xml:space="preserve">ecizii de aprobare de plan de </w:t>
      </w:r>
      <w:proofErr w:type="spellStart"/>
      <w:r w:rsidR="003F0BE5" w:rsidRPr="00750CBE">
        <w:rPr>
          <w:rFonts w:ascii="Cambria" w:hAnsi="Cambria"/>
          <w:sz w:val="24"/>
          <w:szCs w:val="24"/>
          <w:lang w:val="ro-RO"/>
        </w:rPr>
        <w:t>actiuni</w:t>
      </w:r>
      <w:proofErr w:type="spellEnd"/>
      <w:r w:rsidR="003F0BE5" w:rsidRPr="00750CBE">
        <w:rPr>
          <w:rFonts w:ascii="Cambria" w:hAnsi="Cambria"/>
          <w:sz w:val="24"/>
          <w:szCs w:val="24"/>
          <w:lang w:val="ro-RO"/>
        </w:rPr>
        <w:t>, atunci când indicatorii nu au fost îndepliniți.</w:t>
      </w:r>
    </w:p>
    <w:p w14:paraId="103F9BEC" w14:textId="3293DD61" w:rsidR="002E227F" w:rsidRPr="00750CBE" w:rsidRDefault="00FC6242" w:rsidP="002E227F">
      <w:pPr>
        <w:pStyle w:val="Caption"/>
        <w:keepNext/>
        <w:spacing w:after="0"/>
        <w:rPr>
          <w:rFonts w:ascii="Cambria" w:hAnsi="Cambria"/>
          <w:b w:val="0"/>
          <w:sz w:val="24"/>
          <w:szCs w:val="24"/>
          <w:lang w:val="ro-RO"/>
        </w:rPr>
      </w:pPr>
      <w:r w:rsidRPr="00750CBE">
        <w:rPr>
          <w:rFonts w:ascii="Cambria" w:hAnsi="Cambria"/>
          <w:b w:val="0"/>
          <w:sz w:val="24"/>
          <w:szCs w:val="24"/>
          <w:lang w:val="ro-RO"/>
        </w:rPr>
        <w:t>5</w:t>
      </w:r>
      <w:r w:rsidRPr="00750CBE">
        <w:rPr>
          <w:rFonts w:ascii="Cambria" w:hAnsi="Cambria"/>
          <w:sz w:val="24"/>
          <w:szCs w:val="24"/>
          <w:lang w:val="ro-RO"/>
        </w:rPr>
        <w:t>.</w:t>
      </w:r>
      <w:r w:rsidR="00B24ADC" w:rsidRPr="00750CBE">
        <w:rPr>
          <w:rFonts w:ascii="Cambria" w:hAnsi="Cambria"/>
          <w:sz w:val="24"/>
          <w:szCs w:val="24"/>
          <w:lang w:val="ro-RO"/>
        </w:rPr>
        <w:t xml:space="preserve"> D</w:t>
      </w:r>
      <w:r w:rsidR="002E227F" w:rsidRPr="00750CBE">
        <w:rPr>
          <w:rFonts w:ascii="Cambria" w:hAnsi="Cambria"/>
          <w:b w:val="0"/>
          <w:sz w:val="24"/>
          <w:szCs w:val="24"/>
          <w:lang w:val="ro-RO"/>
        </w:rPr>
        <w:t>ecizie de inițiere a procedurii de desfacere a contractului de delegare a gestiunii serviciului.</w:t>
      </w:r>
    </w:p>
    <w:p w14:paraId="23DB39B2" w14:textId="77777777" w:rsidR="00566F90" w:rsidRPr="00750CBE" w:rsidRDefault="00566F90" w:rsidP="003F0BE5">
      <w:pPr>
        <w:spacing w:after="0"/>
        <w:jc w:val="both"/>
        <w:rPr>
          <w:rFonts w:ascii="Cambria" w:hAnsi="Cambria"/>
          <w:sz w:val="24"/>
          <w:szCs w:val="24"/>
          <w:lang w:val="ro-RO"/>
        </w:rPr>
      </w:pPr>
    </w:p>
    <w:p w14:paraId="6A7E978E" w14:textId="19827846" w:rsidR="00870FDC" w:rsidRPr="00750CBE" w:rsidRDefault="00870FDC" w:rsidP="003F0BE5">
      <w:pPr>
        <w:spacing w:after="0"/>
        <w:jc w:val="both"/>
        <w:rPr>
          <w:rFonts w:ascii="Cambria" w:hAnsi="Cambria"/>
          <w:sz w:val="24"/>
          <w:szCs w:val="24"/>
          <w:lang w:val="ro-RO"/>
        </w:rPr>
      </w:pPr>
      <w:r w:rsidRPr="00750CBE">
        <w:rPr>
          <w:rFonts w:ascii="Cambria" w:hAnsi="Cambria"/>
          <w:sz w:val="24"/>
          <w:szCs w:val="24"/>
          <w:lang w:val="ro-RO"/>
        </w:rPr>
        <w:t>Vom prezenta mai jos exemple de condiții în baza cărora se primește fiecare tip de decizie.</w:t>
      </w:r>
    </w:p>
    <w:p w14:paraId="3D4CE71A" w14:textId="77777777" w:rsidR="00C351B8" w:rsidRPr="00750CBE" w:rsidRDefault="00C351B8" w:rsidP="003F0BE5">
      <w:pPr>
        <w:spacing w:after="0"/>
        <w:jc w:val="both"/>
        <w:rPr>
          <w:rFonts w:ascii="Cambria" w:hAnsi="Cambria"/>
          <w:sz w:val="24"/>
          <w:szCs w:val="24"/>
          <w:lang w:val="ro-RO"/>
        </w:rPr>
      </w:pPr>
    </w:p>
    <w:p w14:paraId="577A5F62" w14:textId="491B74F7" w:rsidR="00566F90" w:rsidRPr="00750CBE" w:rsidRDefault="00566F90" w:rsidP="003F0BE5">
      <w:pPr>
        <w:spacing w:after="0"/>
        <w:jc w:val="both"/>
        <w:rPr>
          <w:rFonts w:ascii="Cambria" w:hAnsi="Cambria"/>
          <w:sz w:val="24"/>
          <w:szCs w:val="24"/>
          <w:lang w:val="ro-RO"/>
        </w:rPr>
      </w:pPr>
      <w:r w:rsidRPr="00750CBE">
        <w:rPr>
          <w:rFonts w:ascii="Cambria" w:hAnsi="Cambria"/>
          <w:sz w:val="24"/>
          <w:szCs w:val="24"/>
          <w:lang w:val="ro-RO"/>
        </w:rPr>
        <w:t>1 tip de decizie: APL ia act de cunoștință despre faptul îndeplinirii de către Operator a indicatorilor de performanță stabiliți în Contractul de delegare a gestiunii serviciilor de ali</w:t>
      </w:r>
      <w:r w:rsidR="00870FDC" w:rsidRPr="00750CBE">
        <w:rPr>
          <w:rFonts w:ascii="Cambria" w:hAnsi="Cambria"/>
          <w:sz w:val="24"/>
          <w:szCs w:val="24"/>
          <w:lang w:val="ro-RO"/>
        </w:rPr>
        <w:t>mentare cu apă și de canalizare în baza Raportului prezentat de Grupul de lucru.</w:t>
      </w:r>
    </w:p>
    <w:p w14:paraId="3D63046B" w14:textId="77777777" w:rsidR="00C351B8" w:rsidRPr="00750CBE" w:rsidRDefault="00C351B8" w:rsidP="003F0BE5">
      <w:pPr>
        <w:spacing w:after="0"/>
        <w:jc w:val="both"/>
        <w:rPr>
          <w:rFonts w:ascii="Cambria" w:hAnsi="Cambria"/>
          <w:sz w:val="24"/>
          <w:szCs w:val="24"/>
          <w:lang w:val="ro-RO"/>
        </w:rPr>
      </w:pPr>
    </w:p>
    <w:p w14:paraId="24C9E7FE" w14:textId="29F4741A" w:rsidR="00566F90" w:rsidRPr="00750CBE" w:rsidRDefault="00566F90" w:rsidP="003F0BE5">
      <w:pPr>
        <w:spacing w:after="0"/>
        <w:jc w:val="both"/>
        <w:rPr>
          <w:rFonts w:ascii="Cambria" w:hAnsi="Cambria"/>
          <w:sz w:val="24"/>
          <w:szCs w:val="24"/>
          <w:lang w:val="ro-RO"/>
        </w:rPr>
      </w:pPr>
      <w:r w:rsidRPr="00750CBE">
        <w:rPr>
          <w:rFonts w:ascii="Cambria" w:hAnsi="Cambria"/>
          <w:sz w:val="24"/>
          <w:szCs w:val="24"/>
          <w:lang w:val="ro-RO"/>
        </w:rPr>
        <w:t xml:space="preserve">2 tip de decizie: </w:t>
      </w:r>
      <w:r w:rsidR="009F2F69" w:rsidRPr="00750CBE">
        <w:rPr>
          <w:rFonts w:ascii="Cambria" w:hAnsi="Cambria"/>
          <w:sz w:val="24"/>
          <w:szCs w:val="24"/>
          <w:lang w:val="ro-RO"/>
        </w:rPr>
        <w:t>Î</w:t>
      </w:r>
      <w:r w:rsidR="00870FDC" w:rsidRPr="00750CBE">
        <w:rPr>
          <w:rFonts w:ascii="Cambria" w:hAnsi="Cambria"/>
          <w:sz w:val="24"/>
          <w:szCs w:val="24"/>
          <w:lang w:val="ro-RO"/>
        </w:rPr>
        <w:t xml:space="preserve">n anul precedent au fost </w:t>
      </w:r>
      <w:r w:rsidR="009F2F69" w:rsidRPr="00750CBE">
        <w:rPr>
          <w:rFonts w:ascii="Cambria" w:hAnsi="Cambria"/>
          <w:sz w:val="24"/>
          <w:szCs w:val="24"/>
          <w:lang w:val="ro-RO"/>
        </w:rPr>
        <w:t>efectuate</w:t>
      </w:r>
      <w:r w:rsidR="00870FDC" w:rsidRPr="00750CBE">
        <w:rPr>
          <w:rFonts w:ascii="Cambria" w:hAnsi="Cambria"/>
          <w:sz w:val="24"/>
          <w:szCs w:val="24"/>
          <w:lang w:val="ro-RO"/>
        </w:rPr>
        <w:t xml:space="preserve"> investiții în urma cărora au fost reparate capital porțiunile de apeduct în zona cărora se înregistrau </w:t>
      </w:r>
      <w:proofErr w:type="spellStart"/>
      <w:r w:rsidR="00870FDC" w:rsidRPr="00750CBE">
        <w:rPr>
          <w:rFonts w:ascii="Cambria" w:hAnsi="Cambria"/>
          <w:sz w:val="24"/>
          <w:szCs w:val="24"/>
          <w:lang w:val="ro-RO"/>
        </w:rPr>
        <w:t>pînă</w:t>
      </w:r>
      <w:proofErr w:type="spellEnd"/>
      <w:r w:rsidR="00870FDC" w:rsidRPr="00750CBE">
        <w:rPr>
          <w:rFonts w:ascii="Cambria" w:hAnsi="Cambria"/>
          <w:sz w:val="24"/>
          <w:szCs w:val="24"/>
          <w:lang w:val="ro-RO"/>
        </w:rPr>
        <w:t xml:space="preserve"> la 45% de avarii care provocau scurgeri de apă. Grupul de lucru împreună cu Operatorul au </w:t>
      </w:r>
      <w:r w:rsidR="002862BB" w:rsidRPr="00750CBE">
        <w:rPr>
          <w:rFonts w:ascii="Cambria" w:hAnsi="Cambria"/>
          <w:sz w:val="24"/>
          <w:szCs w:val="24"/>
          <w:lang w:val="ro-RO"/>
        </w:rPr>
        <w:t>ajuns la concluzie că acest fapt va influența pozitiv asupra indicatorului ”Pierderi de apă” cu micșorarea lui cu 7%. În baza Raportului prezentat de Grupul de lucru și a Procesului verbal (din care rezultă că la punctul</w:t>
      </w:r>
      <w:r w:rsidR="009F2F69" w:rsidRPr="00750CBE">
        <w:rPr>
          <w:rFonts w:ascii="Cambria" w:hAnsi="Cambria"/>
          <w:sz w:val="24"/>
          <w:szCs w:val="24"/>
          <w:lang w:val="ro-RO"/>
        </w:rPr>
        <w:t xml:space="preserve"> dat părțile nu au avut opinii </w:t>
      </w:r>
      <w:r w:rsidR="002862BB" w:rsidRPr="00750CBE">
        <w:rPr>
          <w:rFonts w:ascii="Cambria" w:hAnsi="Cambria"/>
          <w:sz w:val="24"/>
          <w:szCs w:val="24"/>
          <w:lang w:val="ro-RO"/>
        </w:rPr>
        <w:t xml:space="preserve">divergente) APL primește decizia de a micșora indicatorul ”Pierderi de apă” cu 7% și de a împuternici Primarul de a executa decizia dată prin </w:t>
      </w:r>
      <w:r w:rsidR="00A626B8" w:rsidRPr="00750CBE">
        <w:rPr>
          <w:rFonts w:ascii="Cambria" w:hAnsi="Cambria"/>
          <w:sz w:val="24"/>
          <w:szCs w:val="24"/>
          <w:lang w:val="ro-RO"/>
        </w:rPr>
        <w:t>semnarea unui acord adițional la Contractul de delegare a gestiunii serviciilor de alimentare cu apă și de canalizare.</w:t>
      </w:r>
    </w:p>
    <w:p w14:paraId="105E94DD" w14:textId="77777777" w:rsidR="00C351B8" w:rsidRPr="00750CBE" w:rsidRDefault="00C351B8" w:rsidP="003F0BE5">
      <w:pPr>
        <w:spacing w:after="0"/>
        <w:jc w:val="both"/>
        <w:rPr>
          <w:rFonts w:ascii="Cambria" w:hAnsi="Cambria"/>
          <w:sz w:val="24"/>
          <w:szCs w:val="24"/>
          <w:lang w:val="ro-RO"/>
        </w:rPr>
      </w:pPr>
    </w:p>
    <w:p w14:paraId="306C5366" w14:textId="2B7B9D09" w:rsidR="00A626B8" w:rsidRPr="00750CBE" w:rsidRDefault="00A626B8" w:rsidP="00A626B8">
      <w:pPr>
        <w:spacing w:after="0"/>
        <w:jc w:val="both"/>
        <w:rPr>
          <w:rFonts w:ascii="Cambria" w:hAnsi="Cambria"/>
          <w:sz w:val="24"/>
          <w:szCs w:val="24"/>
          <w:lang w:val="ro-RO"/>
        </w:rPr>
      </w:pPr>
      <w:r w:rsidRPr="00750CBE">
        <w:rPr>
          <w:rFonts w:ascii="Cambria" w:hAnsi="Cambria"/>
          <w:sz w:val="24"/>
          <w:szCs w:val="24"/>
          <w:lang w:val="ro-RO"/>
        </w:rPr>
        <w:t xml:space="preserve">3 tip de decizie: Grupul de lucru a constatat că indicatorul ”Conformitate cu Calitatea Apei” nu </w:t>
      </w:r>
      <w:r w:rsidR="009F2F69" w:rsidRPr="00750CBE">
        <w:rPr>
          <w:rFonts w:ascii="Cambria" w:hAnsi="Cambria"/>
          <w:sz w:val="24"/>
          <w:szCs w:val="24"/>
          <w:lang w:val="ro-RO"/>
        </w:rPr>
        <w:t xml:space="preserve">corespunde </w:t>
      </w:r>
      <w:r w:rsidRPr="00750CBE">
        <w:rPr>
          <w:rFonts w:ascii="Cambria" w:hAnsi="Cambria"/>
          <w:sz w:val="24"/>
          <w:szCs w:val="24"/>
          <w:lang w:val="ro-RO"/>
        </w:rPr>
        <w:t>condițiil</w:t>
      </w:r>
      <w:r w:rsidR="009F2F69" w:rsidRPr="00750CBE">
        <w:rPr>
          <w:rFonts w:ascii="Cambria" w:hAnsi="Cambria"/>
          <w:sz w:val="24"/>
          <w:szCs w:val="24"/>
          <w:lang w:val="ro-RO"/>
        </w:rPr>
        <w:t>or</w:t>
      </w:r>
      <w:r w:rsidRPr="00750CBE">
        <w:rPr>
          <w:rFonts w:ascii="Cambria" w:hAnsi="Cambria"/>
          <w:sz w:val="24"/>
          <w:szCs w:val="24"/>
          <w:lang w:val="ro-RO"/>
        </w:rPr>
        <w:t xml:space="preserve"> stabilite. În urma discuțiilor cu Operatorul sa constatat că în calitate de sursă de apă pentru localitatea dată servește sonda cu apă de </w:t>
      </w:r>
      <w:proofErr w:type="spellStart"/>
      <w:r w:rsidRPr="00750CBE">
        <w:rPr>
          <w:rFonts w:ascii="Cambria" w:hAnsi="Cambria"/>
          <w:sz w:val="24"/>
          <w:szCs w:val="24"/>
          <w:lang w:val="ro-RO"/>
        </w:rPr>
        <w:t>adîncime</w:t>
      </w:r>
      <w:proofErr w:type="spellEnd"/>
      <w:r w:rsidRPr="00750CBE">
        <w:rPr>
          <w:rFonts w:ascii="Cambria" w:hAnsi="Cambria"/>
          <w:sz w:val="24"/>
          <w:szCs w:val="24"/>
          <w:lang w:val="ro-RO"/>
        </w:rPr>
        <w:t xml:space="preserve"> care se </w:t>
      </w:r>
      <w:proofErr w:type="spellStart"/>
      <w:r w:rsidRPr="00750CBE">
        <w:rPr>
          <w:rFonts w:ascii="Cambria" w:hAnsi="Cambria"/>
          <w:sz w:val="24"/>
          <w:szCs w:val="24"/>
          <w:lang w:val="ro-RO"/>
        </w:rPr>
        <w:t>expluatează</w:t>
      </w:r>
      <w:proofErr w:type="spellEnd"/>
      <w:r w:rsidRPr="00750CBE">
        <w:rPr>
          <w:rFonts w:ascii="Cambria" w:hAnsi="Cambria"/>
          <w:sz w:val="24"/>
          <w:szCs w:val="24"/>
          <w:lang w:val="ro-RO"/>
        </w:rPr>
        <w:t xml:space="preserve"> mai mult de 30 de ani </w:t>
      </w:r>
      <w:r w:rsidR="009F2F69" w:rsidRPr="00750CBE">
        <w:rPr>
          <w:rFonts w:ascii="Cambria" w:hAnsi="Cambria"/>
          <w:sz w:val="24"/>
          <w:szCs w:val="24"/>
          <w:lang w:val="ro-RO"/>
        </w:rPr>
        <w:t xml:space="preserve">fără a fi </w:t>
      </w:r>
      <w:r w:rsidRPr="00750CBE">
        <w:rPr>
          <w:rFonts w:ascii="Cambria" w:hAnsi="Cambria"/>
          <w:sz w:val="24"/>
          <w:szCs w:val="24"/>
          <w:lang w:val="ro-RO"/>
        </w:rPr>
        <w:t>reparată.</w:t>
      </w:r>
      <w:r w:rsidR="009F2F69" w:rsidRPr="00750CBE">
        <w:rPr>
          <w:rFonts w:ascii="Cambria" w:hAnsi="Cambria"/>
          <w:sz w:val="24"/>
          <w:szCs w:val="24"/>
          <w:lang w:val="ro-RO"/>
        </w:rPr>
        <w:t xml:space="preserve"> Cauza necorespunderii parametrului cerințelor stabilite este deteriorarea sondei.</w:t>
      </w:r>
      <w:r w:rsidRPr="00750CBE">
        <w:rPr>
          <w:rFonts w:ascii="Cambria" w:hAnsi="Cambria"/>
          <w:sz w:val="24"/>
          <w:szCs w:val="24"/>
          <w:lang w:val="ro-RO"/>
        </w:rPr>
        <w:t xml:space="preserve"> Pentru a aduce apa potabilă la parametrii nominali (100% corespunderii cerințelor legale) se impun măsuri tehnice de reparație capitală a sondei. Această lucrare necesită investiții</w:t>
      </w:r>
      <w:r w:rsidR="00C351B8" w:rsidRPr="00750CBE">
        <w:rPr>
          <w:rFonts w:ascii="Cambria" w:hAnsi="Cambria"/>
          <w:sz w:val="24"/>
          <w:szCs w:val="24"/>
          <w:lang w:val="ro-RO"/>
        </w:rPr>
        <w:t xml:space="preserve"> capitale </w:t>
      </w:r>
      <w:r w:rsidR="00D776BC" w:rsidRPr="00750CBE">
        <w:rPr>
          <w:rFonts w:ascii="Cambria" w:hAnsi="Cambria"/>
          <w:sz w:val="24"/>
          <w:szCs w:val="24"/>
          <w:lang w:val="ro-RO"/>
        </w:rPr>
        <w:t>care cad în responsabilitatea APL</w:t>
      </w:r>
      <w:r w:rsidR="00C351B8" w:rsidRPr="00750CBE">
        <w:rPr>
          <w:rFonts w:ascii="Cambria" w:hAnsi="Cambria"/>
          <w:sz w:val="24"/>
          <w:szCs w:val="24"/>
          <w:lang w:val="ro-RO"/>
        </w:rPr>
        <w:t>.</w:t>
      </w:r>
      <w:r w:rsidR="00D776BC" w:rsidRPr="00750CBE">
        <w:rPr>
          <w:rFonts w:ascii="Cambria" w:hAnsi="Cambria"/>
          <w:sz w:val="24"/>
          <w:szCs w:val="24"/>
          <w:lang w:val="ro-RO"/>
        </w:rPr>
        <w:t xml:space="preserve"> </w:t>
      </w:r>
      <w:r w:rsidR="00C351B8" w:rsidRPr="00750CBE">
        <w:rPr>
          <w:rFonts w:ascii="Cambria" w:hAnsi="Cambria"/>
          <w:sz w:val="24"/>
          <w:szCs w:val="24"/>
          <w:lang w:val="ro-RO"/>
        </w:rPr>
        <w:t xml:space="preserve">Operatorul a prezentat Grupului de lucru documentele necesare pentru argumentarea </w:t>
      </w:r>
      <w:r w:rsidR="00D776BC" w:rsidRPr="00750CBE">
        <w:rPr>
          <w:rFonts w:ascii="Cambria" w:hAnsi="Cambria"/>
          <w:sz w:val="24"/>
          <w:szCs w:val="24"/>
          <w:lang w:val="ro-RO"/>
        </w:rPr>
        <w:t>poziției date</w:t>
      </w:r>
      <w:r w:rsidR="00C351B8" w:rsidRPr="00750CBE">
        <w:rPr>
          <w:rFonts w:ascii="Cambria" w:hAnsi="Cambria"/>
          <w:sz w:val="24"/>
          <w:szCs w:val="24"/>
          <w:lang w:val="ro-RO"/>
        </w:rPr>
        <w:t>.</w:t>
      </w:r>
    </w:p>
    <w:p w14:paraId="5D59076F" w14:textId="6898DF49" w:rsidR="00566F90" w:rsidRPr="00750CBE" w:rsidRDefault="00C351B8" w:rsidP="003F0BE5">
      <w:pPr>
        <w:spacing w:after="0"/>
        <w:jc w:val="both"/>
        <w:rPr>
          <w:rFonts w:ascii="Cambria" w:hAnsi="Cambria"/>
          <w:sz w:val="24"/>
          <w:szCs w:val="24"/>
          <w:lang w:val="ro-RO"/>
        </w:rPr>
      </w:pPr>
      <w:r w:rsidRPr="00750CBE">
        <w:rPr>
          <w:rFonts w:ascii="Cambria" w:hAnsi="Cambria"/>
          <w:sz w:val="24"/>
          <w:szCs w:val="24"/>
          <w:lang w:val="ro-RO"/>
        </w:rPr>
        <w:t>În baza Raportului Grupului de lucru APL primește decizia de a aloca pentru reparația capitală a sondei suma necesară</w:t>
      </w:r>
      <w:r w:rsidR="00D776BC" w:rsidRPr="00750CBE">
        <w:rPr>
          <w:rFonts w:ascii="Cambria" w:hAnsi="Cambria"/>
          <w:sz w:val="24"/>
          <w:szCs w:val="24"/>
          <w:lang w:val="ro-RO"/>
        </w:rPr>
        <w:t xml:space="preserve"> (conform devizului de cheltuieli) </w:t>
      </w:r>
      <w:r w:rsidRPr="00750CBE">
        <w:rPr>
          <w:rFonts w:ascii="Cambria" w:hAnsi="Cambria"/>
          <w:sz w:val="24"/>
          <w:szCs w:val="24"/>
          <w:lang w:val="ro-RO"/>
        </w:rPr>
        <w:t>și de a micșora valoarea indicatorului ”Conformitate cu Calitatea Apei”</w:t>
      </w:r>
      <w:r w:rsidR="00D776BC" w:rsidRPr="00750CBE">
        <w:rPr>
          <w:rFonts w:ascii="Cambria" w:hAnsi="Cambria"/>
          <w:sz w:val="24"/>
          <w:szCs w:val="24"/>
          <w:lang w:val="ro-RO"/>
        </w:rPr>
        <w:t xml:space="preserve"> </w:t>
      </w:r>
      <w:r w:rsidRPr="00750CBE">
        <w:rPr>
          <w:rFonts w:ascii="Cambria" w:hAnsi="Cambria"/>
          <w:sz w:val="24"/>
          <w:szCs w:val="24"/>
          <w:lang w:val="ro-RO"/>
        </w:rPr>
        <w:t xml:space="preserve">la parametrii reali pe perioada reabilitării sursei de apă. </w:t>
      </w:r>
    </w:p>
    <w:p w14:paraId="35459738" w14:textId="72957E85" w:rsidR="00C351B8" w:rsidRPr="00750CBE" w:rsidRDefault="00C351B8" w:rsidP="003F0BE5">
      <w:pPr>
        <w:spacing w:after="0"/>
        <w:jc w:val="both"/>
        <w:rPr>
          <w:rFonts w:ascii="Cambria" w:hAnsi="Cambria"/>
          <w:sz w:val="24"/>
          <w:szCs w:val="24"/>
          <w:lang w:val="ro-RO"/>
        </w:rPr>
      </w:pPr>
      <w:r w:rsidRPr="00750CBE">
        <w:rPr>
          <w:rFonts w:ascii="Cambria" w:hAnsi="Cambria"/>
          <w:sz w:val="24"/>
          <w:szCs w:val="24"/>
          <w:lang w:val="ro-RO"/>
        </w:rPr>
        <w:t>APL va împuternici Primarul de a executa decizia dată folosind instrumentele necesare prevăzute de legislație.</w:t>
      </w:r>
    </w:p>
    <w:p w14:paraId="6C23B5A4" w14:textId="37B786BE" w:rsidR="00C351B8" w:rsidRPr="00750CBE" w:rsidRDefault="00C351B8" w:rsidP="003F0BE5">
      <w:pPr>
        <w:spacing w:after="0"/>
        <w:jc w:val="both"/>
        <w:rPr>
          <w:rFonts w:ascii="Cambria" w:hAnsi="Cambria"/>
          <w:sz w:val="24"/>
          <w:szCs w:val="24"/>
          <w:lang w:val="ro-RO"/>
        </w:rPr>
      </w:pPr>
    </w:p>
    <w:p w14:paraId="16B8E870" w14:textId="2E38B928" w:rsidR="00C351B8" w:rsidRPr="00750CBE" w:rsidRDefault="00C351B8" w:rsidP="003F0BE5">
      <w:pPr>
        <w:spacing w:after="0"/>
        <w:jc w:val="both"/>
        <w:rPr>
          <w:rFonts w:ascii="Cambria" w:hAnsi="Cambria"/>
          <w:sz w:val="24"/>
          <w:szCs w:val="24"/>
          <w:lang w:val="ro-RO"/>
        </w:rPr>
      </w:pPr>
      <w:r w:rsidRPr="00750CBE">
        <w:rPr>
          <w:rFonts w:ascii="Cambria" w:hAnsi="Cambria"/>
          <w:sz w:val="24"/>
          <w:szCs w:val="24"/>
          <w:lang w:val="ro-RO"/>
        </w:rPr>
        <w:t xml:space="preserve">4 tip de decizie: Grupul de lucru a </w:t>
      </w:r>
      <w:r w:rsidR="00B34DBF" w:rsidRPr="00750CBE">
        <w:rPr>
          <w:rFonts w:ascii="Cambria" w:hAnsi="Cambria"/>
          <w:sz w:val="24"/>
          <w:szCs w:val="24"/>
          <w:lang w:val="ro-RO"/>
        </w:rPr>
        <w:t xml:space="preserve">stabilit mai multe neconformități. În urma analizei acestor neconformități sa stabilit că tendințele privind </w:t>
      </w:r>
      <w:r w:rsidR="00D776BC" w:rsidRPr="00750CBE">
        <w:rPr>
          <w:rFonts w:ascii="Cambria" w:hAnsi="Cambria"/>
          <w:sz w:val="24"/>
          <w:szCs w:val="24"/>
          <w:lang w:val="ro-RO"/>
        </w:rPr>
        <w:t xml:space="preserve">executarea acestor indicatori </w:t>
      </w:r>
      <w:r w:rsidR="00B34DBF" w:rsidRPr="00750CBE">
        <w:rPr>
          <w:rFonts w:ascii="Cambria" w:hAnsi="Cambria"/>
          <w:sz w:val="24"/>
          <w:szCs w:val="24"/>
          <w:lang w:val="ro-RO"/>
        </w:rPr>
        <w:t xml:space="preserve">au fost </w:t>
      </w:r>
      <w:r w:rsidR="00D776BC" w:rsidRPr="00750CBE">
        <w:rPr>
          <w:rFonts w:ascii="Cambria" w:hAnsi="Cambria"/>
          <w:sz w:val="24"/>
          <w:szCs w:val="24"/>
          <w:lang w:val="ro-RO"/>
        </w:rPr>
        <w:t xml:space="preserve">negative </w:t>
      </w:r>
      <w:r w:rsidR="00B34DBF" w:rsidRPr="00750CBE">
        <w:rPr>
          <w:rFonts w:ascii="Cambria" w:hAnsi="Cambria"/>
          <w:sz w:val="24"/>
          <w:szCs w:val="24"/>
          <w:lang w:val="ro-RO"/>
        </w:rPr>
        <w:t xml:space="preserve">și în anul precedent și acțiunile corective întreprinse de Operator nu au dat rezultat pozitiv. În urma discuțiilor cu Operatorul a fost </w:t>
      </w:r>
      <w:r w:rsidR="00D776BC" w:rsidRPr="00750CBE">
        <w:rPr>
          <w:rFonts w:ascii="Cambria" w:hAnsi="Cambria"/>
          <w:sz w:val="24"/>
          <w:szCs w:val="24"/>
          <w:lang w:val="ro-RO"/>
        </w:rPr>
        <w:t xml:space="preserve">elaborat </w:t>
      </w:r>
      <w:r w:rsidR="00B34DBF" w:rsidRPr="00750CBE">
        <w:rPr>
          <w:rFonts w:ascii="Cambria" w:hAnsi="Cambria"/>
          <w:sz w:val="24"/>
          <w:szCs w:val="24"/>
          <w:lang w:val="ro-RO"/>
        </w:rPr>
        <w:t xml:space="preserve">un Plan de acțiuni care a fost acceptat de ambele părți. </w:t>
      </w:r>
    </w:p>
    <w:p w14:paraId="0AAF6230" w14:textId="77777777" w:rsidR="00E4762D" w:rsidRPr="00750CBE" w:rsidRDefault="00B34DBF" w:rsidP="00E4762D">
      <w:pPr>
        <w:spacing w:after="0"/>
        <w:jc w:val="both"/>
        <w:rPr>
          <w:rFonts w:ascii="Cambria" w:hAnsi="Cambria"/>
          <w:sz w:val="24"/>
          <w:szCs w:val="24"/>
          <w:lang w:val="ro-RO"/>
        </w:rPr>
      </w:pPr>
      <w:r w:rsidRPr="00750CBE">
        <w:rPr>
          <w:rFonts w:ascii="Cambria" w:hAnsi="Cambria"/>
          <w:sz w:val="24"/>
          <w:szCs w:val="24"/>
          <w:lang w:val="ro-RO"/>
        </w:rPr>
        <w:t>În baza Raportului Grupului de lucru</w:t>
      </w:r>
      <w:r w:rsidR="00E4762D" w:rsidRPr="00750CBE">
        <w:rPr>
          <w:rFonts w:ascii="Cambria" w:hAnsi="Cambria"/>
          <w:sz w:val="24"/>
          <w:szCs w:val="24"/>
          <w:lang w:val="ro-RO"/>
        </w:rPr>
        <w:t>,</w:t>
      </w:r>
      <w:r w:rsidRPr="00750CBE">
        <w:rPr>
          <w:rFonts w:ascii="Cambria" w:hAnsi="Cambria"/>
          <w:sz w:val="24"/>
          <w:szCs w:val="24"/>
          <w:lang w:val="ro-RO"/>
        </w:rPr>
        <w:t xml:space="preserve"> </w:t>
      </w:r>
      <w:r w:rsidR="00E4762D" w:rsidRPr="00750CBE">
        <w:rPr>
          <w:rFonts w:ascii="Cambria" w:hAnsi="Cambria"/>
          <w:sz w:val="24"/>
          <w:szCs w:val="24"/>
          <w:lang w:val="ro-RO" w:eastAsia="ru-RU"/>
        </w:rPr>
        <w:t xml:space="preserve">Procesul verbal și Planul de acțiuni </w:t>
      </w:r>
      <w:r w:rsidR="00E4762D" w:rsidRPr="00750CBE">
        <w:rPr>
          <w:rFonts w:ascii="Cambria" w:hAnsi="Cambria"/>
          <w:sz w:val="24"/>
          <w:szCs w:val="24"/>
          <w:lang w:val="ro-RO"/>
        </w:rPr>
        <w:t>APL primește decizia de a aproba Planul de acțiuni pentru lichidarea neconformităților. APL va împuternici Primarul de a executa decizia dată folosind instrumentele necesare prevăzute de legislație.</w:t>
      </w:r>
    </w:p>
    <w:p w14:paraId="05567FF7" w14:textId="77777777" w:rsidR="00E4762D" w:rsidRPr="00750CBE" w:rsidRDefault="00E4762D" w:rsidP="00E4762D">
      <w:pPr>
        <w:spacing w:after="0"/>
        <w:jc w:val="both"/>
        <w:rPr>
          <w:rFonts w:ascii="Cambria" w:hAnsi="Cambria"/>
          <w:sz w:val="24"/>
          <w:szCs w:val="24"/>
          <w:lang w:val="ro-RO"/>
        </w:rPr>
      </w:pPr>
    </w:p>
    <w:p w14:paraId="466620E3" w14:textId="07D48FEF" w:rsidR="00DD3152" w:rsidRPr="00750CBE" w:rsidRDefault="00E4762D" w:rsidP="00DD3152">
      <w:pPr>
        <w:spacing w:after="0"/>
        <w:jc w:val="both"/>
        <w:rPr>
          <w:rFonts w:ascii="Cambria" w:hAnsi="Cambria"/>
          <w:sz w:val="24"/>
          <w:szCs w:val="24"/>
          <w:lang w:val="ro-RO"/>
        </w:rPr>
      </w:pPr>
      <w:r w:rsidRPr="00750CBE">
        <w:rPr>
          <w:rFonts w:ascii="Cambria" w:hAnsi="Cambria"/>
          <w:sz w:val="24"/>
          <w:szCs w:val="24"/>
          <w:lang w:val="ro-RO"/>
        </w:rPr>
        <w:lastRenderedPageBreak/>
        <w:t xml:space="preserve">5 tip de decizie: Grupul de lucru a stabilit că Operatorul și-a îndeplinit obligațiunile asumate la nivel de: conforme 29%/ neconforme 71%. În urma analizei </w:t>
      </w:r>
      <w:r w:rsidR="00D95B43" w:rsidRPr="00750CBE">
        <w:rPr>
          <w:rFonts w:ascii="Cambria" w:hAnsi="Cambria"/>
          <w:sz w:val="24"/>
          <w:szCs w:val="24"/>
          <w:lang w:val="ro-RO"/>
        </w:rPr>
        <w:t>a fost stabilit că stadiul acțiunilor de la precedenta analiză efectuată de Grupul de lucru sa înrăutățit. Angajamentele asumate nu au fost atinse.</w:t>
      </w:r>
      <w:r w:rsidR="00D776BC" w:rsidRPr="00750CBE">
        <w:rPr>
          <w:rFonts w:ascii="Cambria" w:hAnsi="Cambria"/>
          <w:sz w:val="24"/>
          <w:szCs w:val="24"/>
          <w:lang w:val="ro-RO"/>
        </w:rPr>
        <w:t xml:space="preserve"> O cauză de înrăutățire a indicatorilor este și </w:t>
      </w:r>
      <w:r w:rsidR="00D95B43" w:rsidRPr="00750CBE">
        <w:rPr>
          <w:rFonts w:ascii="Cambria" w:hAnsi="Cambria"/>
          <w:sz w:val="24"/>
          <w:szCs w:val="24"/>
          <w:lang w:val="ro-RO"/>
        </w:rPr>
        <w:t xml:space="preserve">lipsa resurselor adecvate situației care trebuie alocate de Operator. Analiza indicatorilor financiari ai Operatorului au arătat tendințe negative grave. În urma discuției Grupului de lucru cu Operatorul nu a putut fi stabilit un Plan de acțiuni care ar permite schimbarea situației </w:t>
      </w:r>
      <w:r w:rsidR="00D776BC" w:rsidRPr="00750CBE">
        <w:rPr>
          <w:rFonts w:ascii="Cambria" w:hAnsi="Cambria"/>
          <w:sz w:val="24"/>
          <w:szCs w:val="24"/>
          <w:lang w:val="ro-RO"/>
        </w:rPr>
        <w:t xml:space="preserve">radical </w:t>
      </w:r>
      <w:r w:rsidR="00D95B43" w:rsidRPr="00750CBE">
        <w:rPr>
          <w:rFonts w:ascii="Cambria" w:hAnsi="Cambria"/>
          <w:sz w:val="24"/>
          <w:szCs w:val="24"/>
          <w:lang w:val="ro-RO"/>
        </w:rPr>
        <w:t xml:space="preserve">spre bine. Grupul de lucru vine cu propunere către APL </w:t>
      </w:r>
      <w:r w:rsidR="00DD3152" w:rsidRPr="00750CBE">
        <w:rPr>
          <w:rFonts w:ascii="Cambria" w:hAnsi="Cambria"/>
          <w:sz w:val="24"/>
          <w:szCs w:val="24"/>
          <w:lang w:val="ro-RO"/>
        </w:rPr>
        <w:t xml:space="preserve">care primește decizia de </w:t>
      </w:r>
      <w:r w:rsidR="00D95B43" w:rsidRPr="00750CBE">
        <w:rPr>
          <w:rFonts w:ascii="Cambria" w:hAnsi="Cambria"/>
          <w:sz w:val="24"/>
          <w:szCs w:val="24"/>
          <w:lang w:val="ro-RO"/>
        </w:rPr>
        <w:t>a iniția procedura de desfacere a contractului de delegarea a gestiunii</w:t>
      </w:r>
      <w:r w:rsidR="00DD3152" w:rsidRPr="00750CBE">
        <w:rPr>
          <w:rFonts w:ascii="Cambria" w:hAnsi="Cambria"/>
          <w:sz w:val="24"/>
          <w:szCs w:val="24"/>
          <w:lang w:val="ro-RO"/>
        </w:rPr>
        <w:t xml:space="preserve"> serviciului. APL va împuternici Primarul de a executa decizia dată folosind instrumentele necesare prevăzute de legislație și contractului de delegarea a gestiunii serviciului.</w:t>
      </w:r>
    </w:p>
    <w:p w14:paraId="0D5F2CEF" w14:textId="77777777" w:rsidR="00DD3152" w:rsidRPr="00750CBE" w:rsidRDefault="00DD3152" w:rsidP="003F0BE5">
      <w:pPr>
        <w:spacing w:after="0"/>
        <w:jc w:val="both"/>
        <w:rPr>
          <w:rFonts w:ascii="Cambria" w:hAnsi="Cambria"/>
          <w:sz w:val="24"/>
          <w:szCs w:val="24"/>
          <w:lang w:val="ro-RO"/>
        </w:rPr>
      </w:pPr>
    </w:p>
    <w:p w14:paraId="34D9224E" w14:textId="5A9E7E46" w:rsidR="002E227F" w:rsidRPr="00750CBE" w:rsidRDefault="003F0BE5" w:rsidP="003F0BE5">
      <w:pPr>
        <w:spacing w:after="0"/>
        <w:jc w:val="both"/>
        <w:rPr>
          <w:rFonts w:ascii="Cambria" w:hAnsi="Cambria"/>
          <w:sz w:val="24"/>
          <w:szCs w:val="24"/>
          <w:lang w:val="ro-RO"/>
        </w:rPr>
      </w:pPr>
      <w:r w:rsidRPr="00750CBE">
        <w:rPr>
          <w:rFonts w:ascii="Cambria" w:hAnsi="Cambria"/>
          <w:sz w:val="24"/>
          <w:szCs w:val="24"/>
          <w:lang w:val="ro-RO"/>
        </w:rPr>
        <w:t xml:space="preserve">Prin adoptarea deciziilor APL </w:t>
      </w:r>
      <w:r w:rsidR="002E227F" w:rsidRPr="00750CBE">
        <w:rPr>
          <w:rFonts w:ascii="Cambria" w:hAnsi="Cambria"/>
          <w:sz w:val="24"/>
          <w:szCs w:val="24"/>
          <w:lang w:val="ro-RO"/>
        </w:rPr>
        <w:t xml:space="preserve">execută obligațiunea de </w:t>
      </w:r>
      <w:r w:rsidRPr="00750CBE">
        <w:rPr>
          <w:rFonts w:ascii="Cambria" w:hAnsi="Cambria"/>
          <w:b/>
          <w:sz w:val="24"/>
          <w:szCs w:val="24"/>
          <w:lang w:val="ro-RO"/>
        </w:rPr>
        <w:t>gestionare</w:t>
      </w:r>
      <w:r w:rsidR="002E227F" w:rsidRPr="00750CBE">
        <w:rPr>
          <w:rFonts w:ascii="Cambria" w:hAnsi="Cambria"/>
          <w:b/>
          <w:sz w:val="24"/>
          <w:szCs w:val="24"/>
          <w:lang w:val="ro-RO"/>
        </w:rPr>
        <w:t xml:space="preserve"> </w:t>
      </w:r>
      <w:r w:rsidRPr="00750CBE">
        <w:rPr>
          <w:rFonts w:ascii="Cambria" w:hAnsi="Cambria"/>
          <w:b/>
          <w:sz w:val="24"/>
          <w:szCs w:val="24"/>
          <w:lang w:val="ro-RO"/>
        </w:rPr>
        <w:t>a performanței</w:t>
      </w:r>
      <w:r w:rsidRPr="00750CBE">
        <w:rPr>
          <w:rFonts w:ascii="Cambria" w:hAnsi="Cambria"/>
          <w:sz w:val="24"/>
          <w:szCs w:val="24"/>
          <w:lang w:val="ro-RO"/>
        </w:rPr>
        <w:t xml:space="preserve">. </w:t>
      </w:r>
    </w:p>
    <w:p w14:paraId="663DAD37" w14:textId="4F71BBA3" w:rsidR="003F0BE5" w:rsidRPr="00750CBE" w:rsidRDefault="003F0BE5" w:rsidP="003F0BE5">
      <w:pPr>
        <w:spacing w:after="0"/>
        <w:jc w:val="both"/>
        <w:rPr>
          <w:rFonts w:ascii="Cambria" w:hAnsi="Cambria"/>
          <w:sz w:val="24"/>
          <w:szCs w:val="24"/>
          <w:lang w:val="ro-RO"/>
        </w:rPr>
      </w:pPr>
      <w:r w:rsidRPr="00750CBE">
        <w:rPr>
          <w:rFonts w:ascii="Cambria" w:hAnsi="Cambria"/>
          <w:sz w:val="24"/>
          <w:szCs w:val="24"/>
          <w:lang w:val="ro-RO"/>
        </w:rPr>
        <w:t xml:space="preserve">Operatorul trebuie sa </w:t>
      </w:r>
      <w:proofErr w:type="spellStart"/>
      <w:r w:rsidRPr="00750CBE">
        <w:rPr>
          <w:rFonts w:ascii="Cambria" w:hAnsi="Cambria"/>
          <w:sz w:val="24"/>
          <w:szCs w:val="24"/>
          <w:lang w:val="ro-RO"/>
        </w:rPr>
        <w:t>stabileasca</w:t>
      </w:r>
      <w:proofErr w:type="spellEnd"/>
      <w:r w:rsidRPr="00750CBE">
        <w:rPr>
          <w:rFonts w:ascii="Cambria" w:hAnsi="Cambria"/>
          <w:sz w:val="24"/>
          <w:szCs w:val="24"/>
          <w:lang w:val="ro-RO"/>
        </w:rPr>
        <w:t xml:space="preserve">, implementeze, controleze si să </w:t>
      </w:r>
      <w:proofErr w:type="spellStart"/>
      <w:r w:rsidRPr="00750CBE">
        <w:rPr>
          <w:rFonts w:ascii="Cambria" w:hAnsi="Cambria"/>
          <w:sz w:val="24"/>
          <w:szCs w:val="24"/>
          <w:lang w:val="ro-RO"/>
        </w:rPr>
        <w:t>mențina</w:t>
      </w:r>
      <w:proofErr w:type="spellEnd"/>
      <w:r w:rsidRPr="00750CBE">
        <w:rPr>
          <w:rFonts w:ascii="Cambria" w:hAnsi="Cambria"/>
          <w:sz w:val="24"/>
          <w:szCs w:val="24"/>
          <w:lang w:val="ro-RO"/>
        </w:rPr>
        <w:t xml:space="preserve"> procesele necesare, pentru a răspunde cerințelor asumate prin indicatorii de performanță stabiliți (anexa 3).</w:t>
      </w:r>
    </w:p>
    <w:p w14:paraId="0BA7AF75" w14:textId="6943EEDB" w:rsidR="00B905B6" w:rsidRPr="00750CBE" w:rsidRDefault="00B905B6" w:rsidP="00B905B6">
      <w:pPr>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Evaluarea performanțelor operatorului  se realizează o dată pe an (de două ori pe an </w:t>
      </w:r>
      <w:r w:rsidR="001C749C" w:rsidRPr="00750CBE">
        <w:rPr>
          <w:rFonts w:ascii="Cambria" w:eastAsiaTheme="minorEastAsia" w:hAnsi="Cambria" w:cs="Times New Roman"/>
          <w:sz w:val="24"/>
          <w:szCs w:val="24"/>
          <w:lang w:val="ro-RO" w:eastAsia="ru-RU"/>
        </w:rPr>
        <w:t xml:space="preserve">dacă este </w:t>
      </w:r>
      <w:r w:rsidRPr="00750CBE">
        <w:rPr>
          <w:rFonts w:ascii="Cambria" w:eastAsiaTheme="minorEastAsia" w:hAnsi="Cambria" w:cs="Times New Roman"/>
          <w:sz w:val="24"/>
          <w:szCs w:val="24"/>
          <w:lang w:val="ro-RO" w:eastAsia="ru-RU"/>
        </w:rPr>
        <w:t>prev</w:t>
      </w:r>
      <w:r w:rsidR="001C749C" w:rsidRPr="00750CBE">
        <w:rPr>
          <w:rFonts w:ascii="Cambria" w:eastAsiaTheme="minorEastAsia" w:hAnsi="Cambria" w:cs="Times New Roman"/>
          <w:sz w:val="24"/>
          <w:szCs w:val="24"/>
          <w:lang w:val="ro-RO" w:eastAsia="ru-RU"/>
        </w:rPr>
        <w:t xml:space="preserve">ăzut de </w:t>
      </w:r>
      <w:r w:rsidRPr="00750CBE">
        <w:rPr>
          <w:rFonts w:ascii="Cambria" w:eastAsiaTheme="minorEastAsia" w:hAnsi="Cambria" w:cs="Times New Roman"/>
          <w:sz w:val="24"/>
          <w:szCs w:val="24"/>
          <w:lang w:val="ro-RO" w:eastAsia="ru-RU"/>
        </w:rPr>
        <w:t xml:space="preserve">Contractului de delegare) de către managerul operatorului și de către APL, și reprezintă procesul prin care, în baza sistemului indicatorilor de performanță, se evaluează gradul de îndeplinire a obiectivelor şi activităților/acțiunilor prevăzute în Contractul de Delegare a gestiunii </w:t>
      </w:r>
      <w:r w:rsidR="001C749C" w:rsidRPr="00750CBE">
        <w:rPr>
          <w:rFonts w:ascii="Cambria" w:eastAsiaTheme="minorEastAsia" w:hAnsi="Cambria" w:cs="Times New Roman"/>
          <w:sz w:val="24"/>
          <w:szCs w:val="24"/>
          <w:lang w:val="ro-RO" w:eastAsia="ru-RU"/>
        </w:rPr>
        <w:t>Serviciului și a deciziilor adoptate de APL.</w:t>
      </w:r>
    </w:p>
    <w:p w14:paraId="7890157D" w14:textId="77777777" w:rsidR="003F0BE5" w:rsidRPr="00750CBE" w:rsidRDefault="003F0BE5" w:rsidP="003F0BE5">
      <w:pPr>
        <w:spacing w:after="0" w:line="240" w:lineRule="auto"/>
        <w:jc w:val="both"/>
        <w:rPr>
          <w:rFonts w:ascii="Cambria" w:hAnsi="Cambria"/>
          <w:sz w:val="24"/>
          <w:szCs w:val="24"/>
          <w:lang w:val="ro-RO"/>
        </w:rPr>
      </w:pPr>
    </w:p>
    <w:p w14:paraId="728E9336" w14:textId="77777777" w:rsidR="00BD3F01" w:rsidRPr="00750CBE" w:rsidRDefault="00A73173" w:rsidP="00BD3F01">
      <w:pPr>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Consultantul recomandă:</w:t>
      </w:r>
    </w:p>
    <w:p w14:paraId="62B27F6B" w14:textId="77777777" w:rsidR="00A73173" w:rsidRPr="00750CBE" w:rsidRDefault="00A73173" w:rsidP="00BD3F01">
      <w:pPr>
        <w:pStyle w:val="ListParagraph"/>
        <w:numPr>
          <w:ilvl w:val="0"/>
          <w:numId w:val="26"/>
        </w:numPr>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indicatorii să fie repre</w:t>
      </w:r>
      <w:r w:rsidR="00986FFD" w:rsidRPr="00750CBE">
        <w:rPr>
          <w:rFonts w:ascii="Cambria" w:eastAsiaTheme="minorEastAsia" w:hAnsi="Cambria" w:cs="Times New Roman"/>
          <w:sz w:val="24"/>
          <w:szCs w:val="24"/>
          <w:lang w:val="ro-RO" w:eastAsia="ru-RU"/>
        </w:rPr>
        <w:t xml:space="preserve">zentați pe categorii în tabele </w:t>
      </w:r>
      <w:r w:rsidR="00DD3089" w:rsidRPr="00750CBE">
        <w:rPr>
          <w:rFonts w:ascii="Cambria" w:hAnsi="Cambria"/>
          <w:sz w:val="24"/>
          <w:szCs w:val="24"/>
          <w:lang w:val="ro-RO"/>
        </w:rPr>
        <w:t xml:space="preserve">(anexa 3) </w:t>
      </w:r>
      <w:r w:rsidR="00986FFD" w:rsidRPr="00750CBE">
        <w:rPr>
          <w:rFonts w:ascii="Cambria" w:eastAsiaTheme="minorEastAsia" w:hAnsi="Cambria" w:cs="Times New Roman"/>
          <w:sz w:val="24"/>
          <w:szCs w:val="24"/>
          <w:lang w:val="ro-RO" w:eastAsia="ru-RU"/>
        </w:rPr>
        <w:t xml:space="preserve">care </w:t>
      </w:r>
      <w:r w:rsidRPr="00750CBE">
        <w:rPr>
          <w:rFonts w:ascii="Cambria" w:hAnsi="Cambria"/>
          <w:bCs/>
          <w:sz w:val="24"/>
          <w:szCs w:val="24"/>
          <w:lang w:val="ro-RO"/>
        </w:rPr>
        <w:t xml:space="preserve">se vor regăsi în </w:t>
      </w:r>
      <w:r w:rsidR="00986FFD" w:rsidRPr="00750CBE">
        <w:rPr>
          <w:rFonts w:ascii="Cambria" w:hAnsi="Cambria"/>
          <w:bCs/>
          <w:sz w:val="24"/>
          <w:szCs w:val="24"/>
          <w:lang w:val="ro-RO"/>
        </w:rPr>
        <w:t>anexa indicatorilor de performanță</w:t>
      </w:r>
      <w:r w:rsidRPr="00750CBE">
        <w:rPr>
          <w:rFonts w:ascii="Cambria" w:hAnsi="Cambria"/>
          <w:bCs/>
          <w:sz w:val="24"/>
          <w:szCs w:val="24"/>
          <w:lang w:val="ro-RO"/>
        </w:rPr>
        <w:t xml:space="preserve"> al contractul de delegare a gestiunii serviciului public de </w:t>
      </w:r>
      <w:proofErr w:type="spellStart"/>
      <w:r w:rsidRPr="00750CBE">
        <w:rPr>
          <w:rFonts w:ascii="Cambria" w:hAnsi="Cambria"/>
          <w:bCs/>
          <w:sz w:val="24"/>
          <w:szCs w:val="24"/>
          <w:lang w:val="ro-RO"/>
        </w:rPr>
        <w:t>aplimentare</w:t>
      </w:r>
      <w:proofErr w:type="spellEnd"/>
      <w:r w:rsidRPr="00750CBE">
        <w:rPr>
          <w:rFonts w:ascii="Cambria" w:hAnsi="Cambria"/>
          <w:bCs/>
          <w:sz w:val="24"/>
          <w:szCs w:val="24"/>
          <w:lang w:val="ro-RO"/>
        </w:rPr>
        <w:t xml:space="preserve"> cu apă și de canalizare;</w:t>
      </w:r>
    </w:p>
    <w:p w14:paraId="74CF0F00" w14:textId="2ACC1203" w:rsidR="00A73173" w:rsidRPr="00750CBE" w:rsidRDefault="00A73173" w:rsidP="0016266C">
      <w:pPr>
        <w:pStyle w:val="ListParagraph"/>
        <w:numPr>
          <w:ilvl w:val="0"/>
          <w:numId w:val="26"/>
        </w:numPr>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prima perioadă de raportare să fie de 6 luni</w:t>
      </w:r>
      <w:r w:rsidR="00986FFD" w:rsidRPr="00750CBE">
        <w:rPr>
          <w:rFonts w:ascii="Cambria" w:eastAsiaTheme="minorEastAsia" w:hAnsi="Cambria" w:cs="Times New Roman"/>
          <w:sz w:val="24"/>
          <w:szCs w:val="24"/>
          <w:lang w:val="ro-RO" w:eastAsia="ru-RU"/>
        </w:rPr>
        <w:t>,</w:t>
      </w:r>
      <w:r w:rsidRPr="00750CBE">
        <w:rPr>
          <w:rFonts w:ascii="Cambria" w:eastAsiaTheme="minorEastAsia" w:hAnsi="Cambria" w:cs="Times New Roman"/>
          <w:sz w:val="24"/>
          <w:szCs w:val="24"/>
          <w:lang w:val="ro-RO" w:eastAsia="ru-RU"/>
        </w:rPr>
        <w:t xml:space="preserve"> data prezentării </w:t>
      </w:r>
      <w:r w:rsidR="00BD3F01" w:rsidRPr="00750CBE">
        <w:rPr>
          <w:rFonts w:ascii="Cambria" w:eastAsiaTheme="minorEastAsia" w:hAnsi="Cambria" w:cs="Times New Roman"/>
          <w:sz w:val="24"/>
          <w:szCs w:val="24"/>
          <w:lang w:val="ro-RO" w:eastAsia="ru-RU"/>
        </w:rPr>
        <w:t>R</w:t>
      </w:r>
      <w:r w:rsidRPr="00750CBE">
        <w:rPr>
          <w:rFonts w:ascii="Cambria" w:eastAsiaTheme="minorEastAsia" w:hAnsi="Cambria" w:cs="Times New Roman"/>
          <w:sz w:val="24"/>
          <w:szCs w:val="24"/>
          <w:lang w:val="ro-RO" w:eastAsia="ru-RU"/>
        </w:rPr>
        <w:t>aportului</w:t>
      </w:r>
      <w:r w:rsidR="00986FFD" w:rsidRPr="00750CBE">
        <w:rPr>
          <w:rFonts w:ascii="Cambria" w:eastAsiaTheme="minorEastAsia" w:hAnsi="Cambria" w:cs="Times New Roman"/>
          <w:sz w:val="24"/>
          <w:szCs w:val="24"/>
          <w:lang w:val="ro-RO" w:eastAsia="ru-RU"/>
        </w:rPr>
        <w:t xml:space="preserve"> - </w:t>
      </w:r>
      <w:r w:rsidRPr="00750CBE">
        <w:rPr>
          <w:rFonts w:ascii="Cambria" w:eastAsiaTheme="minorEastAsia" w:hAnsi="Cambria" w:cs="Times New Roman"/>
          <w:sz w:val="24"/>
          <w:szCs w:val="24"/>
          <w:lang w:val="ro-RO" w:eastAsia="ru-RU"/>
        </w:rPr>
        <w:t xml:space="preserve"> peste </w:t>
      </w:r>
      <w:r w:rsidR="002C4851" w:rsidRPr="00750CBE">
        <w:rPr>
          <w:rFonts w:ascii="Cambria" w:eastAsiaTheme="minorEastAsia" w:hAnsi="Cambria" w:cs="Times New Roman"/>
          <w:sz w:val="24"/>
          <w:szCs w:val="24"/>
          <w:lang w:val="ro-RO" w:eastAsia="ru-RU"/>
        </w:rPr>
        <w:t>d</w:t>
      </w:r>
      <w:r w:rsidRPr="00750CBE">
        <w:rPr>
          <w:rFonts w:ascii="Cambria" w:eastAsiaTheme="minorEastAsia" w:hAnsi="Cambria" w:cs="Times New Roman"/>
          <w:sz w:val="24"/>
          <w:szCs w:val="24"/>
          <w:lang w:val="ro-RO" w:eastAsia="ru-RU"/>
        </w:rPr>
        <w:t>o</w:t>
      </w:r>
      <w:r w:rsidR="002C4851" w:rsidRPr="00750CBE">
        <w:rPr>
          <w:rFonts w:ascii="Cambria" w:eastAsiaTheme="minorEastAsia" w:hAnsi="Cambria" w:cs="Times New Roman"/>
          <w:sz w:val="24"/>
          <w:szCs w:val="24"/>
          <w:lang w:val="ro-RO" w:eastAsia="ru-RU"/>
        </w:rPr>
        <w:t>uă</w:t>
      </w:r>
      <w:r w:rsidRPr="00750CBE">
        <w:rPr>
          <w:rFonts w:ascii="Cambria" w:eastAsiaTheme="minorEastAsia" w:hAnsi="Cambria" w:cs="Times New Roman"/>
          <w:sz w:val="24"/>
          <w:szCs w:val="24"/>
          <w:lang w:val="ro-RO" w:eastAsia="ru-RU"/>
        </w:rPr>
        <w:t xml:space="preserve"> lună</w:t>
      </w:r>
      <w:r w:rsidR="00E70CDC" w:rsidRPr="00750CBE">
        <w:rPr>
          <w:rFonts w:ascii="Cambria" w:eastAsiaTheme="minorEastAsia" w:hAnsi="Cambria" w:cs="Times New Roman"/>
          <w:sz w:val="24"/>
          <w:szCs w:val="24"/>
          <w:lang w:val="ro-RO" w:eastAsia="ru-RU"/>
        </w:rPr>
        <w:t xml:space="preserve"> (1 octombrie)</w:t>
      </w:r>
      <w:r w:rsidR="00986FFD" w:rsidRPr="00750CBE">
        <w:rPr>
          <w:rFonts w:ascii="Cambria" w:eastAsiaTheme="minorEastAsia" w:hAnsi="Cambria" w:cs="Times New Roman"/>
          <w:sz w:val="24"/>
          <w:szCs w:val="24"/>
          <w:lang w:val="ro-RO" w:eastAsia="ru-RU"/>
        </w:rPr>
        <w:t>,</w:t>
      </w:r>
      <w:r w:rsidRPr="00750CBE">
        <w:rPr>
          <w:rFonts w:ascii="Cambria" w:eastAsiaTheme="minorEastAsia" w:hAnsi="Cambria" w:cs="Times New Roman"/>
          <w:sz w:val="24"/>
          <w:szCs w:val="24"/>
          <w:lang w:val="ro-RO" w:eastAsia="ru-RU"/>
        </w:rPr>
        <w:t xml:space="preserve"> dacă APL dispune de capacități de a asigura monitorizarea și evaluarea rapoartelor elaborate de operator și va fi stabilit în contractul de delegare a gestiunii </w:t>
      </w:r>
      <w:proofErr w:type="spellStart"/>
      <w:r w:rsidRPr="00750CBE">
        <w:rPr>
          <w:rFonts w:ascii="Cambria" w:eastAsiaTheme="minorEastAsia" w:hAnsi="Cambria" w:cs="Times New Roman"/>
          <w:sz w:val="24"/>
          <w:szCs w:val="24"/>
          <w:lang w:val="ro-RO" w:eastAsia="ru-RU"/>
        </w:rPr>
        <w:t>mecanizmul</w:t>
      </w:r>
      <w:proofErr w:type="spellEnd"/>
      <w:r w:rsidRPr="00750CBE">
        <w:rPr>
          <w:rFonts w:ascii="Cambria" w:eastAsiaTheme="minorEastAsia" w:hAnsi="Cambria" w:cs="Times New Roman"/>
          <w:sz w:val="24"/>
          <w:szCs w:val="24"/>
          <w:lang w:val="ro-RO" w:eastAsia="ru-RU"/>
        </w:rPr>
        <w:t xml:space="preserve"> decizional care ar permite influențarea asupra procesului de prestare a serviciilor publice de apă și de canalizare</w:t>
      </w:r>
      <w:r w:rsidR="00BD3F01" w:rsidRPr="00750CBE">
        <w:rPr>
          <w:rFonts w:ascii="Cambria" w:eastAsiaTheme="minorEastAsia" w:hAnsi="Cambria" w:cs="Times New Roman"/>
          <w:sz w:val="24"/>
          <w:szCs w:val="24"/>
          <w:lang w:val="ro-RO" w:eastAsia="ru-RU"/>
        </w:rPr>
        <w:t xml:space="preserve"> (</w:t>
      </w:r>
      <w:r w:rsidR="00BD3F01" w:rsidRPr="00750CBE">
        <w:rPr>
          <w:rFonts w:ascii="Cambria" w:hAnsi="Cambria"/>
          <w:sz w:val="24"/>
          <w:szCs w:val="24"/>
          <w:lang w:val="ro-RO"/>
        </w:rPr>
        <w:t>gestionarea performanței)</w:t>
      </w:r>
      <w:r w:rsidRPr="00750CBE">
        <w:rPr>
          <w:rFonts w:ascii="Cambria" w:eastAsiaTheme="minorEastAsia" w:hAnsi="Cambria" w:cs="Times New Roman"/>
          <w:sz w:val="24"/>
          <w:szCs w:val="24"/>
          <w:lang w:val="ro-RO" w:eastAsia="ru-RU"/>
        </w:rPr>
        <w:t xml:space="preserve">. În baza deciziei luate se va </w:t>
      </w:r>
      <w:proofErr w:type="spellStart"/>
      <w:r w:rsidRPr="00750CBE">
        <w:rPr>
          <w:rFonts w:ascii="Cambria" w:eastAsiaTheme="minorEastAsia" w:hAnsi="Cambria" w:cs="Times New Roman"/>
          <w:sz w:val="24"/>
          <w:szCs w:val="24"/>
          <w:lang w:val="ro-RO" w:eastAsia="ru-RU"/>
        </w:rPr>
        <w:t>complecta</w:t>
      </w:r>
      <w:proofErr w:type="spellEnd"/>
      <w:r w:rsidRPr="00750CBE">
        <w:rPr>
          <w:rFonts w:ascii="Cambria" w:eastAsiaTheme="minorEastAsia" w:hAnsi="Cambria" w:cs="Times New Roman"/>
          <w:sz w:val="24"/>
          <w:szCs w:val="24"/>
          <w:lang w:val="ro-RO" w:eastAsia="ru-RU"/>
        </w:rPr>
        <w:t xml:space="preserve"> coloana 5 și 6 din tabelele în care sunt descriși indicatorii</w:t>
      </w:r>
      <w:r w:rsidR="00ED7D09" w:rsidRPr="00750CBE">
        <w:rPr>
          <w:rFonts w:ascii="Cambria" w:eastAsiaTheme="minorEastAsia" w:hAnsi="Cambria" w:cs="Times New Roman"/>
          <w:sz w:val="24"/>
          <w:szCs w:val="24"/>
          <w:lang w:val="ro-RO" w:eastAsia="ru-RU"/>
        </w:rPr>
        <w:t xml:space="preserve"> (Anexa 3)</w:t>
      </w:r>
      <w:r w:rsidRPr="00750CBE">
        <w:rPr>
          <w:rFonts w:ascii="Cambria" w:eastAsiaTheme="minorEastAsia" w:hAnsi="Cambria" w:cs="Times New Roman"/>
          <w:sz w:val="24"/>
          <w:szCs w:val="24"/>
          <w:lang w:val="ro-RO" w:eastAsia="ru-RU"/>
        </w:rPr>
        <w:t>;</w:t>
      </w:r>
    </w:p>
    <w:p w14:paraId="467F58C1" w14:textId="432EDBD6" w:rsidR="00ED7D09" w:rsidRPr="00750CBE" w:rsidRDefault="00A73173" w:rsidP="0016266C">
      <w:pPr>
        <w:pStyle w:val="ListParagraph"/>
        <w:numPr>
          <w:ilvl w:val="0"/>
          <w:numId w:val="26"/>
        </w:numPr>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a două perioadă de raportare să fie de un an</w:t>
      </w:r>
      <w:r w:rsidR="00ED7D09" w:rsidRPr="00750CBE">
        <w:rPr>
          <w:rFonts w:ascii="Cambria" w:eastAsiaTheme="minorEastAsia" w:hAnsi="Cambria" w:cs="Times New Roman"/>
          <w:sz w:val="24"/>
          <w:szCs w:val="24"/>
          <w:lang w:val="ro-RO" w:eastAsia="ru-RU"/>
        </w:rPr>
        <w:t>,</w:t>
      </w:r>
      <w:r w:rsidRPr="00750CBE">
        <w:rPr>
          <w:rFonts w:ascii="Cambria" w:eastAsiaTheme="minorEastAsia" w:hAnsi="Cambria" w:cs="Times New Roman"/>
          <w:sz w:val="24"/>
          <w:szCs w:val="24"/>
          <w:lang w:val="ro-RO" w:eastAsia="ru-RU"/>
        </w:rPr>
        <w:t xml:space="preserve"> data prezentării raportului </w:t>
      </w:r>
      <w:r w:rsidR="000D5172" w:rsidRPr="00750CBE">
        <w:rPr>
          <w:rFonts w:ascii="Cambria" w:eastAsiaTheme="minorEastAsia" w:hAnsi="Cambria" w:cs="Times New Roman"/>
          <w:sz w:val="24"/>
          <w:szCs w:val="24"/>
          <w:lang w:val="ro-RO" w:eastAsia="ru-RU"/>
        </w:rPr>
        <w:t>–</w:t>
      </w:r>
      <w:r w:rsidR="00ED7D09" w:rsidRPr="00750CBE">
        <w:rPr>
          <w:rFonts w:ascii="Cambria" w:eastAsiaTheme="minorEastAsia" w:hAnsi="Cambria" w:cs="Times New Roman"/>
          <w:sz w:val="24"/>
          <w:szCs w:val="24"/>
          <w:lang w:val="ro-RO" w:eastAsia="ru-RU"/>
        </w:rPr>
        <w:t xml:space="preserve"> </w:t>
      </w:r>
      <w:r w:rsidRPr="00750CBE">
        <w:rPr>
          <w:rFonts w:ascii="Cambria" w:eastAsiaTheme="minorEastAsia" w:hAnsi="Cambria" w:cs="Times New Roman"/>
          <w:sz w:val="24"/>
          <w:szCs w:val="24"/>
          <w:lang w:val="ro-RO" w:eastAsia="ru-RU"/>
        </w:rPr>
        <w:t xml:space="preserve">1 martie a fiecărui an. În baza deciziei luate se va </w:t>
      </w:r>
      <w:proofErr w:type="spellStart"/>
      <w:r w:rsidRPr="00750CBE">
        <w:rPr>
          <w:rFonts w:ascii="Cambria" w:eastAsiaTheme="minorEastAsia" w:hAnsi="Cambria" w:cs="Times New Roman"/>
          <w:sz w:val="24"/>
          <w:szCs w:val="24"/>
          <w:lang w:val="ro-RO" w:eastAsia="ru-RU"/>
        </w:rPr>
        <w:t>complecta</w:t>
      </w:r>
      <w:proofErr w:type="spellEnd"/>
      <w:r w:rsidRPr="00750CBE">
        <w:rPr>
          <w:rFonts w:ascii="Cambria" w:eastAsiaTheme="minorEastAsia" w:hAnsi="Cambria" w:cs="Times New Roman"/>
          <w:sz w:val="24"/>
          <w:szCs w:val="24"/>
          <w:lang w:val="ro-RO" w:eastAsia="ru-RU"/>
        </w:rPr>
        <w:t xml:space="preserve"> coloana 5 și 6 din tabelele în care sunt descriși indicatorii</w:t>
      </w:r>
      <w:r w:rsidR="00ED7D09" w:rsidRPr="00750CBE">
        <w:rPr>
          <w:rFonts w:ascii="Cambria" w:eastAsiaTheme="minorEastAsia" w:hAnsi="Cambria" w:cs="Times New Roman"/>
          <w:sz w:val="24"/>
          <w:szCs w:val="24"/>
          <w:lang w:val="ro-RO" w:eastAsia="ru-RU"/>
        </w:rPr>
        <w:t xml:space="preserve"> (Anexa 3);</w:t>
      </w:r>
    </w:p>
    <w:p w14:paraId="1E7CB15E" w14:textId="77777777" w:rsidR="00267C83" w:rsidRPr="00750CBE" w:rsidRDefault="00A73173" w:rsidP="0016266C">
      <w:pPr>
        <w:pStyle w:val="ListParagraph"/>
        <w:numPr>
          <w:ilvl w:val="0"/>
          <w:numId w:val="26"/>
        </w:numPr>
        <w:jc w:val="both"/>
        <w:rPr>
          <w:rFonts w:ascii="Cambria" w:eastAsiaTheme="minorEastAsia" w:hAnsi="Cambria" w:cs="Times New Roman"/>
          <w:sz w:val="24"/>
          <w:szCs w:val="24"/>
          <w:lang w:val="ro-RO" w:eastAsia="ru-RU"/>
        </w:rPr>
      </w:pPr>
      <w:r w:rsidRPr="00750CBE">
        <w:rPr>
          <w:rFonts w:ascii="Cambria" w:eastAsiaTheme="minorEastAsia" w:hAnsi="Cambria" w:cs="Times New Roman"/>
          <w:sz w:val="24"/>
          <w:szCs w:val="24"/>
          <w:lang w:val="ro-RO" w:eastAsia="ru-RU"/>
        </w:rPr>
        <w:t xml:space="preserve">pentru a planifica indicatorul </w:t>
      </w:r>
      <w:r w:rsidR="00ED7D09" w:rsidRPr="00750CBE">
        <w:rPr>
          <w:rFonts w:ascii="Cambria" w:eastAsiaTheme="minorEastAsia" w:hAnsi="Cambria" w:cs="Times New Roman"/>
          <w:sz w:val="24"/>
          <w:szCs w:val="24"/>
          <w:lang w:val="ro-RO" w:eastAsia="ru-RU"/>
        </w:rPr>
        <w:t>”</w:t>
      </w:r>
      <w:r w:rsidR="00ED7D09" w:rsidRPr="00750CBE">
        <w:rPr>
          <w:rFonts w:ascii="Cambria" w:hAnsi="Cambria"/>
          <w:bCs/>
          <w:sz w:val="24"/>
          <w:szCs w:val="24"/>
          <w:lang w:val="ro-RO"/>
        </w:rPr>
        <w:t xml:space="preserve">Pierderi de apă” </w:t>
      </w:r>
      <w:r w:rsidRPr="00750CBE">
        <w:rPr>
          <w:rFonts w:ascii="Cambria" w:eastAsiaTheme="minorEastAsia" w:hAnsi="Cambria" w:cs="Times New Roman"/>
          <w:sz w:val="24"/>
          <w:szCs w:val="24"/>
          <w:lang w:val="ro-RO" w:eastAsia="ru-RU"/>
        </w:rPr>
        <w:t xml:space="preserve">din </w:t>
      </w:r>
      <w:r w:rsidR="00ED7D09" w:rsidRPr="00750CBE">
        <w:rPr>
          <w:rFonts w:ascii="Cambria" w:eastAsiaTheme="minorEastAsia" w:hAnsi="Cambria" w:cs="Times New Roman"/>
          <w:sz w:val="24"/>
          <w:szCs w:val="24"/>
          <w:lang w:val="ro-RO" w:eastAsia="ru-RU"/>
        </w:rPr>
        <w:t xml:space="preserve">categoria 2: </w:t>
      </w:r>
      <w:r w:rsidR="00ED7D09" w:rsidRPr="00750CBE">
        <w:rPr>
          <w:rFonts w:ascii="Cambria" w:eastAsiaTheme="minorEastAsia" w:hAnsi="Cambria" w:cs="Times New Roman"/>
          <w:bCs/>
          <w:sz w:val="24"/>
          <w:szCs w:val="24"/>
          <w:lang w:val="ro-RO" w:eastAsia="ru-RU"/>
        </w:rPr>
        <w:t>Durabilitatea serviciului și respectarea cerințelor legale,</w:t>
      </w:r>
      <w:r w:rsidR="00BD3F01" w:rsidRPr="00750CBE">
        <w:rPr>
          <w:rFonts w:ascii="Cambria" w:eastAsiaTheme="minorEastAsia" w:hAnsi="Cambria" w:cs="Times New Roman"/>
          <w:bCs/>
          <w:sz w:val="24"/>
          <w:szCs w:val="24"/>
          <w:lang w:val="ro-RO" w:eastAsia="ru-RU"/>
        </w:rPr>
        <w:t xml:space="preserve"> </w:t>
      </w:r>
      <w:r w:rsidRPr="00750CBE">
        <w:rPr>
          <w:rFonts w:ascii="Cambria" w:eastAsiaTheme="minorEastAsia" w:hAnsi="Cambria" w:cs="Times New Roman"/>
          <w:sz w:val="24"/>
          <w:szCs w:val="24"/>
          <w:lang w:val="ro-RO" w:eastAsia="ru-RU"/>
        </w:rPr>
        <w:t>este necesar de statistica acestui indicator pentru ultimii 3 ani;</w:t>
      </w:r>
    </w:p>
    <w:p w14:paraId="30AD210A" w14:textId="77777777" w:rsidR="00267C83" w:rsidRPr="00750CBE" w:rsidRDefault="00A73173" w:rsidP="0016266C">
      <w:pPr>
        <w:pStyle w:val="ListParagraph"/>
        <w:numPr>
          <w:ilvl w:val="0"/>
          <w:numId w:val="26"/>
        </w:numPr>
        <w:jc w:val="both"/>
        <w:rPr>
          <w:rFonts w:ascii="Cambria" w:eastAsiaTheme="minorEastAsia" w:hAnsi="Cambria" w:cs="Times New Roman"/>
          <w:sz w:val="24"/>
          <w:szCs w:val="24"/>
          <w:lang w:val="ro-RO" w:eastAsia="ru-RU"/>
        </w:rPr>
      </w:pPr>
      <w:r w:rsidRPr="00750CBE">
        <w:rPr>
          <w:rFonts w:ascii="Cambria" w:hAnsi="Cambria"/>
          <w:sz w:val="24"/>
          <w:szCs w:val="24"/>
          <w:lang w:val="ro-RO"/>
        </w:rPr>
        <w:t>ajustarea nivelului indicatorilor de performanță pentru anii următori, pe baza rezultatelor obținute în ultimii 3 ani. Această operațiune se va realiza anual, după închiderea anului calendaristic și fiscal;</w:t>
      </w:r>
    </w:p>
    <w:p w14:paraId="7CD957D1" w14:textId="77777777" w:rsidR="00CF6504" w:rsidRPr="00750CBE" w:rsidRDefault="00A73173" w:rsidP="0016266C">
      <w:pPr>
        <w:pStyle w:val="ListParagraph"/>
        <w:numPr>
          <w:ilvl w:val="0"/>
          <w:numId w:val="26"/>
        </w:numPr>
        <w:jc w:val="both"/>
        <w:rPr>
          <w:rFonts w:ascii="Cambria" w:eastAsiaTheme="minorEastAsia" w:hAnsi="Cambria" w:cs="Times New Roman"/>
          <w:sz w:val="24"/>
          <w:szCs w:val="24"/>
          <w:lang w:val="ro-RO" w:eastAsia="ru-RU"/>
        </w:rPr>
      </w:pPr>
      <w:r w:rsidRPr="00750CBE">
        <w:rPr>
          <w:rFonts w:ascii="Cambria" w:hAnsi="Cambria"/>
          <w:sz w:val="24"/>
          <w:szCs w:val="24"/>
          <w:lang w:val="ro-RO"/>
        </w:rPr>
        <w:t>a fi stabiliți și revizuiți indicatorii de performanță astfel încât nivelul stabilit să fie realizabil, dar în același timp să conducă la îmbunătățirea performanțelor operatorului</w:t>
      </w:r>
      <w:r w:rsidR="00DD3089" w:rsidRPr="00750CBE">
        <w:rPr>
          <w:rFonts w:ascii="Cambria" w:hAnsi="Cambria"/>
          <w:sz w:val="24"/>
          <w:szCs w:val="24"/>
          <w:lang w:val="ro-RO"/>
        </w:rPr>
        <w:t>.</w:t>
      </w:r>
    </w:p>
    <w:p w14:paraId="390AEF4D" w14:textId="77777777" w:rsidR="00267C83" w:rsidRPr="00750CBE" w:rsidRDefault="00267C83" w:rsidP="00CF650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7F3B9AC3" w14:textId="5EE45610" w:rsidR="009520F0" w:rsidRPr="00750CBE" w:rsidRDefault="006854C1" w:rsidP="00831701">
      <w:pPr>
        <w:jc w:val="both"/>
        <w:rPr>
          <w:rFonts w:ascii="Cambria" w:hAnsi="Cambria" w:cs="Times New Roman"/>
          <w:b/>
          <w:sz w:val="32"/>
          <w:szCs w:val="32"/>
          <w:lang w:val="ro-RO"/>
        </w:rPr>
      </w:pPr>
      <w:r w:rsidRPr="00750CBE" w:rsidDel="006854C1">
        <w:rPr>
          <w:rFonts w:ascii="Cambria" w:eastAsiaTheme="minorEastAsia" w:hAnsi="Cambria" w:cs="Times New Roman"/>
          <w:sz w:val="24"/>
          <w:szCs w:val="24"/>
          <w:lang w:val="ro-RO" w:eastAsia="ru-RU"/>
        </w:rPr>
        <w:t xml:space="preserve"> </w:t>
      </w:r>
      <w:r w:rsidR="009520F0" w:rsidRPr="00750CBE">
        <w:rPr>
          <w:rFonts w:ascii="Cambria" w:hAnsi="Cambria" w:cs="Times New Roman"/>
          <w:b/>
          <w:sz w:val="32"/>
          <w:szCs w:val="32"/>
          <w:lang w:val="ro-RO"/>
        </w:rPr>
        <w:br w:type="page"/>
      </w:r>
    </w:p>
    <w:p w14:paraId="24865315" w14:textId="71F92CE1" w:rsidR="00E3393A" w:rsidRPr="00750CBE" w:rsidRDefault="00E3393A" w:rsidP="00CF650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r w:rsidRPr="00750CBE">
        <w:rPr>
          <w:rFonts w:ascii="Cambria" w:hAnsi="Cambria" w:cs="Times New Roman"/>
          <w:b/>
          <w:sz w:val="32"/>
          <w:szCs w:val="32"/>
          <w:lang w:val="ro-RO"/>
        </w:rPr>
        <w:lastRenderedPageBreak/>
        <w:t>Anexe</w:t>
      </w:r>
    </w:p>
    <w:p w14:paraId="502E209F" w14:textId="77777777" w:rsidR="00E3393A" w:rsidRPr="00750CBE" w:rsidRDefault="00E3393A" w:rsidP="00E339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14A6655B" w14:textId="77777777" w:rsidR="005078DA" w:rsidRPr="00750CBE" w:rsidRDefault="00E3393A" w:rsidP="00CF6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cs="Times New Roman"/>
          <w:b/>
          <w:sz w:val="28"/>
          <w:szCs w:val="28"/>
          <w:lang w:val="ro-RO"/>
        </w:rPr>
      </w:pPr>
      <w:r w:rsidRPr="00750CBE">
        <w:rPr>
          <w:rFonts w:ascii="Cambria" w:hAnsi="Cambria" w:cs="Times New Roman"/>
          <w:b/>
          <w:sz w:val="28"/>
          <w:szCs w:val="28"/>
          <w:lang w:val="ro-RO"/>
        </w:rPr>
        <w:t xml:space="preserve">Anexa </w:t>
      </w:r>
      <w:r w:rsidR="00DA50F7" w:rsidRPr="00750CBE">
        <w:rPr>
          <w:rFonts w:ascii="Cambria" w:hAnsi="Cambria" w:cs="Times New Roman"/>
          <w:b/>
          <w:sz w:val="28"/>
          <w:szCs w:val="28"/>
          <w:lang w:val="ro-RO"/>
        </w:rPr>
        <w:t xml:space="preserve">nr. 1 </w:t>
      </w:r>
      <w:r w:rsidRPr="00750CBE">
        <w:rPr>
          <w:rFonts w:ascii="Cambria" w:hAnsi="Cambria" w:cs="Times New Roman"/>
          <w:b/>
          <w:sz w:val="28"/>
          <w:szCs w:val="28"/>
          <w:lang w:val="ro-RO"/>
        </w:rPr>
        <w:t>:</w:t>
      </w:r>
    </w:p>
    <w:p w14:paraId="4E8B159F" w14:textId="77777777" w:rsidR="00E3393A" w:rsidRPr="00750CBE" w:rsidRDefault="005078DA" w:rsidP="00507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MS Mincho" w:hAnsi="Times New Roman" w:cs="Times New Roman"/>
          <w:b/>
          <w:bCs/>
          <w:sz w:val="28"/>
          <w:szCs w:val="28"/>
          <w:lang w:val="ro-RO" w:eastAsia="ja-JP"/>
        </w:rPr>
      </w:pPr>
      <w:r w:rsidRPr="00750CBE">
        <w:rPr>
          <w:rFonts w:ascii="Times New Roman" w:eastAsia="MS Mincho" w:hAnsi="Times New Roman" w:cs="Times New Roman"/>
          <w:b/>
          <w:bCs/>
          <w:sz w:val="28"/>
          <w:szCs w:val="28"/>
          <w:lang w:val="ro-RO" w:eastAsia="ja-JP"/>
        </w:rPr>
        <w:t>B</w:t>
      </w:r>
      <w:r w:rsidR="00DA50F7" w:rsidRPr="00750CBE">
        <w:rPr>
          <w:rFonts w:ascii="Times New Roman" w:eastAsia="MS Mincho" w:hAnsi="Times New Roman" w:cs="Times New Roman"/>
          <w:b/>
          <w:bCs/>
          <w:sz w:val="28"/>
          <w:szCs w:val="28"/>
          <w:lang w:val="ro-RO" w:eastAsia="ja-JP"/>
        </w:rPr>
        <w:t>IBLIOGRAFIE</w:t>
      </w:r>
    </w:p>
    <w:p w14:paraId="48C94C21" w14:textId="77777777" w:rsidR="00881AE2" w:rsidRPr="00750CBE" w:rsidRDefault="00881AE2">
      <w:pPr>
        <w:rPr>
          <w:rFonts w:ascii="Cambria" w:eastAsiaTheme="minorEastAsia" w:hAnsi="Cambria" w:cs="Times New Roman"/>
          <w:sz w:val="18"/>
          <w:szCs w:val="18"/>
          <w:lang w:val="ro-RO" w:eastAsia="ru-RU"/>
        </w:rPr>
      </w:pPr>
    </w:p>
    <w:p w14:paraId="6D7A5FE2" w14:textId="77777777" w:rsidR="00881AE2" w:rsidRPr="00750CBE" w:rsidRDefault="00DA50F7" w:rsidP="00B447DD">
      <w:pPr>
        <w:pStyle w:val="ListParagraph"/>
        <w:numPr>
          <w:ilvl w:val="0"/>
          <w:numId w:val="28"/>
        </w:numPr>
        <w:spacing w:line="252" w:lineRule="auto"/>
        <w:jc w:val="center"/>
        <w:rPr>
          <w:rFonts w:ascii="Cambria" w:eastAsia="Calibri" w:hAnsi="Cambria" w:cs="Calibri"/>
          <w:b/>
          <w:bCs/>
          <w:sz w:val="24"/>
          <w:szCs w:val="24"/>
          <w:lang w:val="ro-RO"/>
        </w:rPr>
      </w:pPr>
      <w:r w:rsidRPr="00750CBE">
        <w:rPr>
          <w:rFonts w:ascii="Cambria" w:eastAsia="Calibri" w:hAnsi="Cambria" w:cs="Calibri"/>
          <w:b/>
          <w:bCs/>
          <w:sz w:val="24"/>
          <w:szCs w:val="24"/>
          <w:lang w:val="ro-RO"/>
        </w:rPr>
        <w:t>Cadrul legal</w:t>
      </w:r>
    </w:p>
    <w:p w14:paraId="0ABD4F66"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rPr>
      </w:pPr>
      <w:proofErr w:type="spellStart"/>
      <w:r w:rsidRPr="00750CBE">
        <w:rPr>
          <w:rFonts w:ascii="Times New Roman" w:hAnsi="Times New Roman" w:cs="Times New Roman"/>
          <w:sz w:val="24"/>
          <w:szCs w:val="24"/>
          <w:lang w:val="ro-RO"/>
        </w:rPr>
        <w:t>Constituţia</w:t>
      </w:r>
      <w:proofErr w:type="spellEnd"/>
      <w:r w:rsidRPr="00750CBE">
        <w:rPr>
          <w:rFonts w:ascii="Times New Roman" w:hAnsi="Times New Roman" w:cs="Times New Roman"/>
          <w:sz w:val="24"/>
          <w:szCs w:val="24"/>
          <w:lang w:val="ro-RO"/>
        </w:rPr>
        <w:t xml:space="preserve"> Republicii Moldova adoptată la 29.07.1994, publicată  în Monitorul Oficial al Republicii Moldova nr. 1 din 12.08.1994.</w:t>
      </w:r>
    </w:p>
    <w:p w14:paraId="1B9BBDEB" w14:textId="77777777" w:rsidR="00881AE2" w:rsidRPr="00750CBE" w:rsidRDefault="00881AE2" w:rsidP="00B447DD">
      <w:pPr>
        <w:pStyle w:val="ListParagraph"/>
        <w:numPr>
          <w:ilvl w:val="0"/>
          <w:numId w:val="27"/>
        </w:numPr>
        <w:spacing w:line="240" w:lineRule="auto"/>
        <w:jc w:val="both"/>
        <w:rPr>
          <w:rFonts w:ascii="Times New Roman" w:hAnsi="Times New Roman" w:cs="Times New Roman"/>
          <w:bCs/>
          <w:sz w:val="24"/>
          <w:szCs w:val="24"/>
          <w:lang w:val="ro-RO"/>
        </w:rPr>
      </w:pPr>
      <w:r w:rsidRPr="00750CBE">
        <w:rPr>
          <w:rFonts w:ascii="Times New Roman" w:eastAsia="MS Mincho" w:hAnsi="Times New Roman" w:cs="Times New Roman"/>
          <w:sz w:val="24"/>
          <w:szCs w:val="24"/>
          <w:lang w:val="ro-RO" w:eastAsia="ja-JP"/>
        </w:rPr>
        <w:t>Legea nr. 1107/2002/Codul civil al Republicii Moldova, publicată în Monitorul Oficial al Republicii Moldova nr. 82-86 din 22.06.2002.</w:t>
      </w:r>
    </w:p>
    <w:p w14:paraId="40D1AD3F"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rPr>
      </w:pPr>
      <w:r w:rsidRPr="00750CBE">
        <w:rPr>
          <w:rFonts w:ascii="Times New Roman" w:hAnsi="Times New Roman" w:cs="Times New Roman"/>
          <w:iCs/>
          <w:sz w:val="24"/>
          <w:szCs w:val="24"/>
          <w:lang w:val="ro-RO"/>
        </w:rPr>
        <w:t xml:space="preserve">Legea </w:t>
      </w:r>
      <w:r w:rsidRPr="00750CBE">
        <w:rPr>
          <w:rFonts w:ascii="Times New Roman" w:hAnsi="Times New Roman" w:cs="Times New Roman"/>
          <w:bCs/>
          <w:sz w:val="24"/>
          <w:szCs w:val="24"/>
          <w:lang w:val="ro-RO"/>
        </w:rPr>
        <w:t xml:space="preserve">privind </w:t>
      </w:r>
      <w:proofErr w:type="spellStart"/>
      <w:r w:rsidRPr="00750CBE">
        <w:rPr>
          <w:rFonts w:ascii="Times New Roman" w:hAnsi="Times New Roman" w:cs="Times New Roman"/>
          <w:bCs/>
          <w:sz w:val="24"/>
          <w:szCs w:val="24"/>
          <w:lang w:val="ro-RO"/>
        </w:rPr>
        <w:t>administraţia</w:t>
      </w:r>
      <w:proofErr w:type="spellEnd"/>
      <w:r w:rsidRPr="00750CBE">
        <w:rPr>
          <w:rFonts w:ascii="Times New Roman" w:hAnsi="Times New Roman" w:cs="Times New Roman"/>
          <w:bCs/>
          <w:sz w:val="24"/>
          <w:szCs w:val="24"/>
          <w:lang w:val="ro-RO"/>
        </w:rPr>
        <w:t xml:space="preserve"> publică locală nr. </w:t>
      </w:r>
      <w:r w:rsidRPr="00750CBE">
        <w:rPr>
          <w:rFonts w:ascii="Times New Roman" w:hAnsi="Times New Roman" w:cs="Times New Roman"/>
          <w:sz w:val="24"/>
          <w:szCs w:val="24"/>
          <w:lang w:val="ro-RO"/>
        </w:rPr>
        <w:t>436/2006, publicată în Monitorul Oficial al Republicii Moldova nr. 32-35 din 09.03.2007.</w:t>
      </w:r>
    </w:p>
    <w:p w14:paraId="46F031AA" w14:textId="77777777" w:rsidR="00881AE2" w:rsidRPr="00750CBE" w:rsidRDefault="00881AE2" w:rsidP="00B447DD">
      <w:pPr>
        <w:pStyle w:val="ListParagraph"/>
        <w:numPr>
          <w:ilvl w:val="0"/>
          <w:numId w:val="27"/>
        </w:numPr>
        <w:autoSpaceDE w:val="0"/>
        <w:autoSpaceDN w:val="0"/>
        <w:adjustRightInd w:val="0"/>
        <w:spacing w:after="0" w:line="240" w:lineRule="auto"/>
        <w:jc w:val="both"/>
        <w:rPr>
          <w:rFonts w:ascii="Times New Roman" w:hAnsi="Times New Roman" w:cs="Times New Roman"/>
          <w:bCs/>
          <w:sz w:val="24"/>
          <w:szCs w:val="24"/>
          <w:lang w:val="ro-RO"/>
        </w:rPr>
      </w:pPr>
      <w:r w:rsidRPr="00750CBE">
        <w:rPr>
          <w:rFonts w:ascii="Times New Roman" w:hAnsi="Times New Roman" w:cs="Times New Roman"/>
          <w:bCs/>
          <w:sz w:val="24"/>
          <w:szCs w:val="24"/>
          <w:lang w:val="ro-RO"/>
        </w:rPr>
        <w:t xml:space="preserve">Legea serviciilor publice de gospodărie comunală nr. 1402/2002, publicată în Monitorul Oficial al Republicii Moldova </w:t>
      </w:r>
      <w:r w:rsidRPr="00750CBE">
        <w:rPr>
          <w:rFonts w:ascii="Times New Roman" w:hAnsi="Times New Roman" w:cs="Times New Roman"/>
          <w:iCs/>
          <w:sz w:val="24"/>
          <w:szCs w:val="24"/>
          <w:lang w:val="ro-RO"/>
        </w:rPr>
        <w:t>nr.14-17/49 din 07.02.2003.</w:t>
      </w:r>
    </w:p>
    <w:p w14:paraId="07AE1031" w14:textId="77777777" w:rsidR="00881AE2" w:rsidRPr="00750CBE" w:rsidRDefault="00881AE2" w:rsidP="00B447DD">
      <w:pPr>
        <w:pStyle w:val="ListParagraph"/>
        <w:numPr>
          <w:ilvl w:val="0"/>
          <w:numId w:val="27"/>
        </w:numPr>
        <w:autoSpaceDE w:val="0"/>
        <w:autoSpaceDN w:val="0"/>
        <w:adjustRightInd w:val="0"/>
        <w:spacing w:after="0" w:line="240" w:lineRule="auto"/>
        <w:jc w:val="both"/>
        <w:rPr>
          <w:rFonts w:ascii="Times New Roman" w:hAnsi="Times New Roman" w:cs="Times New Roman"/>
          <w:bCs/>
          <w:sz w:val="24"/>
          <w:szCs w:val="24"/>
          <w:lang w:val="ro-RO"/>
        </w:rPr>
      </w:pPr>
      <w:r w:rsidRPr="00750CBE">
        <w:rPr>
          <w:rFonts w:ascii="Times New Roman" w:hAnsi="Times New Roman" w:cs="Times New Roman"/>
          <w:sz w:val="24"/>
          <w:szCs w:val="24"/>
          <w:lang w:val="ro-RO" w:eastAsia="de-DE"/>
        </w:rPr>
        <w:t xml:space="preserve">Legea privind serviciul public de alimentare cu apă şi de canalizare nr. 303/2013, </w:t>
      </w:r>
      <w:r w:rsidRPr="00750CBE">
        <w:rPr>
          <w:rFonts w:ascii="Times New Roman" w:hAnsi="Times New Roman" w:cs="Times New Roman"/>
          <w:bCs/>
          <w:sz w:val="24"/>
          <w:szCs w:val="24"/>
          <w:lang w:val="ro-RO"/>
        </w:rPr>
        <w:t xml:space="preserve">publicată în Monitorul Oficial al Republicii Moldova </w:t>
      </w:r>
      <w:r w:rsidRPr="00750CBE">
        <w:rPr>
          <w:rFonts w:ascii="Times New Roman" w:hAnsi="Times New Roman" w:cs="Times New Roman"/>
          <w:iCs/>
          <w:sz w:val="24"/>
          <w:szCs w:val="24"/>
          <w:lang w:val="ro-RO"/>
        </w:rPr>
        <w:t>nr. 60-65 din 14.03.2014.</w:t>
      </w:r>
    </w:p>
    <w:p w14:paraId="3BAFDB94" w14:textId="77777777" w:rsidR="00881AE2" w:rsidRPr="00750CBE" w:rsidRDefault="00881AE2" w:rsidP="00B447DD">
      <w:pPr>
        <w:pStyle w:val="ListParagraph"/>
        <w:numPr>
          <w:ilvl w:val="0"/>
          <w:numId w:val="27"/>
        </w:numPr>
        <w:autoSpaceDE w:val="0"/>
        <w:autoSpaceDN w:val="0"/>
        <w:adjustRightInd w:val="0"/>
        <w:spacing w:after="0" w:line="240" w:lineRule="auto"/>
        <w:jc w:val="both"/>
        <w:rPr>
          <w:rFonts w:ascii="Times New Roman" w:hAnsi="Times New Roman" w:cs="Times New Roman"/>
          <w:bCs/>
          <w:sz w:val="24"/>
          <w:szCs w:val="24"/>
          <w:lang w:val="ro-RO"/>
        </w:rPr>
      </w:pPr>
      <w:r w:rsidRPr="00750CBE">
        <w:rPr>
          <w:rFonts w:ascii="Times New Roman" w:eastAsia="MS Mincho" w:hAnsi="Times New Roman" w:cs="Times New Roman"/>
          <w:sz w:val="24"/>
          <w:szCs w:val="24"/>
          <w:lang w:val="ro-RO" w:eastAsia="ja-JP"/>
        </w:rPr>
        <w:t xml:space="preserve">Legea privind administrarea </w:t>
      </w:r>
      <w:proofErr w:type="spellStart"/>
      <w:r w:rsidRPr="00750CBE">
        <w:rPr>
          <w:rFonts w:ascii="Times New Roman" w:eastAsia="MS Mincho" w:hAnsi="Times New Roman" w:cs="Times New Roman"/>
          <w:sz w:val="24"/>
          <w:szCs w:val="24"/>
          <w:lang w:val="ro-RO" w:eastAsia="ja-JP"/>
        </w:rPr>
        <w:t>şi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deetatizarea</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proprietăţii</w:t>
      </w:r>
      <w:proofErr w:type="spellEnd"/>
      <w:r w:rsidRPr="00750CBE">
        <w:rPr>
          <w:rFonts w:ascii="Times New Roman" w:eastAsia="MS Mincho" w:hAnsi="Times New Roman" w:cs="Times New Roman"/>
          <w:sz w:val="24"/>
          <w:szCs w:val="24"/>
          <w:lang w:val="ro-RO" w:eastAsia="ja-JP"/>
        </w:rPr>
        <w:t xml:space="preserve"> publice nr. 121/2007, publicată în Monitorul Oficial al Republicii Moldova nr. 90-93 din 29.06.2007.</w:t>
      </w:r>
    </w:p>
    <w:p w14:paraId="648783F2" w14:textId="77777777" w:rsidR="00881AE2" w:rsidRPr="00750CBE" w:rsidRDefault="00881AE2" w:rsidP="00B447DD">
      <w:pPr>
        <w:pStyle w:val="ListParagraph"/>
        <w:numPr>
          <w:ilvl w:val="0"/>
          <w:numId w:val="27"/>
        </w:numPr>
        <w:autoSpaceDE w:val="0"/>
        <w:autoSpaceDN w:val="0"/>
        <w:adjustRightInd w:val="0"/>
        <w:spacing w:after="0" w:line="240" w:lineRule="auto"/>
        <w:jc w:val="both"/>
        <w:rPr>
          <w:rFonts w:ascii="Times New Roman" w:hAnsi="Times New Roman" w:cs="Times New Roman"/>
          <w:bCs/>
          <w:sz w:val="24"/>
          <w:szCs w:val="24"/>
          <w:lang w:val="ro-RO"/>
        </w:rPr>
      </w:pPr>
      <w:r w:rsidRPr="00750CBE">
        <w:rPr>
          <w:rFonts w:ascii="Times New Roman" w:hAnsi="Times New Roman" w:cs="Times New Roman"/>
          <w:sz w:val="24"/>
          <w:szCs w:val="24"/>
          <w:lang w:val="ro-RO"/>
        </w:rPr>
        <w:t xml:space="preserve">Legea nr. 52/1999 privind proprietatea publică a unităților administrativ-teritoriale, </w:t>
      </w:r>
      <w:r w:rsidRPr="00750CBE">
        <w:rPr>
          <w:rFonts w:ascii="Times New Roman" w:eastAsia="MS Mincho" w:hAnsi="Times New Roman" w:cs="Times New Roman"/>
          <w:sz w:val="24"/>
          <w:szCs w:val="24"/>
          <w:lang w:val="ro-RO" w:eastAsia="ja-JP"/>
        </w:rPr>
        <w:t>publicată în Monitorul Oficial al Republicii Moldova nr. 124-125 din 11.11.1999.</w:t>
      </w:r>
    </w:p>
    <w:p w14:paraId="3DDDCA2F" w14:textId="77777777" w:rsidR="00881AE2" w:rsidRPr="00750CBE" w:rsidRDefault="00881AE2" w:rsidP="00B447DD">
      <w:pPr>
        <w:pStyle w:val="ListParagraph"/>
        <w:numPr>
          <w:ilvl w:val="0"/>
          <w:numId w:val="27"/>
        </w:numPr>
        <w:autoSpaceDE w:val="0"/>
        <w:autoSpaceDN w:val="0"/>
        <w:adjustRightInd w:val="0"/>
        <w:spacing w:after="0" w:line="240" w:lineRule="auto"/>
        <w:jc w:val="both"/>
        <w:rPr>
          <w:rFonts w:ascii="Times New Roman" w:hAnsi="Times New Roman" w:cs="Times New Roman"/>
          <w:bCs/>
          <w:sz w:val="24"/>
          <w:szCs w:val="24"/>
          <w:lang w:val="ro-RO"/>
        </w:rPr>
      </w:pPr>
      <w:r w:rsidRPr="00750CBE">
        <w:rPr>
          <w:rFonts w:ascii="Times New Roman" w:hAnsi="Times New Roman" w:cs="Times New Roman"/>
          <w:bCs/>
          <w:sz w:val="24"/>
          <w:szCs w:val="24"/>
          <w:lang w:val="ro-RO"/>
        </w:rPr>
        <w:t xml:space="preserve">Legea privind delimitarea </w:t>
      </w:r>
      <w:proofErr w:type="spellStart"/>
      <w:r w:rsidRPr="00750CBE">
        <w:rPr>
          <w:rFonts w:ascii="Times New Roman" w:hAnsi="Times New Roman" w:cs="Times New Roman"/>
          <w:bCs/>
          <w:sz w:val="24"/>
          <w:szCs w:val="24"/>
          <w:lang w:val="ro-RO"/>
        </w:rPr>
        <w:t>proprietăţii</w:t>
      </w:r>
      <w:proofErr w:type="spellEnd"/>
      <w:r w:rsidRPr="00750CBE">
        <w:rPr>
          <w:rFonts w:ascii="Times New Roman" w:hAnsi="Times New Roman" w:cs="Times New Roman"/>
          <w:bCs/>
          <w:sz w:val="24"/>
          <w:szCs w:val="24"/>
          <w:lang w:val="ro-RO"/>
        </w:rPr>
        <w:t xml:space="preserve"> publice nr. 29/2018, </w:t>
      </w:r>
      <w:r w:rsidRPr="00750CBE">
        <w:rPr>
          <w:rFonts w:ascii="Times New Roman" w:eastAsia="MS Mincho" w:hAnsi="Times New Roman" w:cs="Times New Roman"/>
          <w:sz w:val="24"/>
          <w:szCs w:val="24"/>
          <w:lang w:val="ro-RO" w:eastAsia="ja-JP"/>
        </w:rPr>
        <w:t>publicată în Monitorul Oficial al Republicii Moldova nr. 142-148 din 04.05.2018.</w:t>
      </w:r>
    </w:p>
    <w:p w14:paraId="00A23CCD"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rPr>
      </w:pPr>
      <w:r w:rsidRPr="00750CBE">
        <w:rPr>
          <w:rFonts w:ascii="Times New Roman" w:hAnsi="Times New Roman" w:cs="Times New Roman"/>
          <w:sz w:val="24"/>
          <w:szCs w:val="24"/>
          <w:lang w:val="ro-RO" w:eastAsia="ro-RO"/>
        </w:rPr>
        <w:t xml:space="preserve">Legea cu privire la activitatea de evaluare nr. 989/2002, </w:t>
      </w:r>
      <w:r w:rsidRPr="00750CBE">
        <w:rPr>
          <w:rFonts w:ascii="Times New Roman" w:hAnsi="Times New Roman" w:cs="Times New Roman"/>
          <w:bCs/>
          <w:sz w:val="24"/>
          <w:szCs w:val="24"/>
          <w:lang w:val="ro-RO"/>
        </w:rPr>
        <w:t xml:space="preserve">publicată în Monitorul  Oficial al Republicii Moldova  </w:t>
      </w:r>
      <w:r w:rsidRPr="00750CBE">
        <w:rPr>
          <w:rFonts w:ascii="Times New Roman" w:hAnsi="Times New Roman" w:cs="Times New Roman"/>
          <w:iCs/>
          <w:sz w:val="24"/>
          <w:szCs w:val="24"/>
          <w:lang w:val="ro-RO"/>
        </w:rPr>
        <w:t>nr. 102 din 16.07.2002.</w:t>
      </w:r>
    </w:p>
    <w:p w14:paraId="6B034223"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rPr>
      </w:pPr>
      <w:r w:rsidRPr="00750CBE">
        <w:rPr>
          <w:rFonts w:ascii="Times New Roman" w:hAnsi="Times New Roman" w:cs="Times New Roman"/>
          <w:bCs/>
          <w:sz w:val="24"/>
          <w:szCs w:val="24"/>
          <w:lang w:val="ro-RO"/>
        </w:rPr>
        <w:t xml:space="preserve">Legea contabilității și raportării financiare nr. 287/2017, publicată în Monitorul  Oficial al Republicii Moldova  </w:t>
      </w:r>
      <w:r w:rsidRPr="00750CBE">
        <w:rPr>
          <w:rFonts w:ascii="Times New Roman" w:hAnsi="Times New Roman" w:cs="Times New Roman"/>
          <w:iCs/>
          <w:sz w:val="24"/>
          <w:szCs w:val="24"/>
          <w:lang w:val="ro-RO"/>
        </w:rPr>
        <w:t>nr. 1-6 din 05.01.2018.</w:t>
      </w:r>
    </w:p>
    <w:p w14:paraId="770D255C"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rPr>
      </w:pPr>
      <w:r w:rsidRPr="00750CBE">
        <w:rPr>
          <w:rFonts w:ascii="Times New Roman" w:eastAsia="MS Mincho" w:hAnsi="Times New Roman" w:cs="Times New Roman"/>
          <w:sz w:val="24"/>
          <w:szCs w:val="24"/>
          <w:lang w:val="ro-RO" w:eastAsia="ja-JP"/>
        </w:rPr>
        <w:t xml:space="preserve">Hotărârea Guvernului nr. 506/2019 </w:t>
      </w:r>
      <w:r w:rsidRPr="00750CBE">
        <w:rPr>
          <w:rStyle w:val="Strong"/>
          <w:rFonts w:ascii="Times New Roman" w:hAnsi="Times New Roman" w:cs="Times New Roman"/>
          <w:b w:val="0"/>
          <w:bCs w:val="0"/>
          <w:sz w:val="24"/>
          <w:szCs w:val="24"/>
          <w:lang w:val="ro-RO"/>
        </w:rPr>
        <w:t xml:space="preserve">pentru aprobarea Procedurii-cadru privind </w:t>
      </w:r>
      <w:proofErr w:type="spellStart"/>
      <w:r w:rsidRPr="00750CBE">
        <w:rPr>
          <w:rStyle w:val="Strong"/>
          <w:rFonts w:ascii="Times New Roman" w:hAnsi="Times New Roman" w:cs="Times New Roman"/>
          <w:b w:val="0"/>
          <w:bCs w:val="0"/>
          <w:sz w:val="24"/>
          <w:szCs w:val="24"/>
          <w:lang w:val="ro-RO"/>
        </w:rPr>
        <w:t>organizarea,derularea</w:t>
      </w:r>
      <w:proofErr w:type="spellEnd"/>
      <w:r w:rsidRPr="00750CBE">
        <w:rPr>
          <w:rStyle w:val="Strong"/>
          <w:rFonts w:ascii="Times New Roman" w:hAnsi="Times New Roman" w:cs="Times New Roman"/>
          <w:b w:val="0"/>
          <w:bCs w:val="0"/>
          <w:sz w:val="24"/>
          <w:szCs w:val="24"/>
          <w:lang w:val="ro-RO"/>
        </w:rPr>
        <w:t xml:space="preserve"> </w:t>
      </w:r>
      <w:proofErr w:type="spellStart"/>
      <w:r w:rsidRPr="00750CBE">
        <w:rPr>
          <w:rStyle w:val="Strong"/>
          <w:rFonts w:ascii="Times New Roman" w:hAnsi="Times New Roman" w:cs="Times New Roman"/>
          <w:b w:val="0"/>
          <w:bCs w:val="0"/>
          <w:sz w:val="24"/>
          <w:szCs w:val="24"/>
          <w:lang w:val="ro-RO"/>
        </w:rPr>
        <w:t>şi</w:t>
      </w:r>
      <w:proofErr w:type="spellEnd"/>
      <w:r w:rsidRPr="00750CBE">
        <w:rPr>
          <w:rStyle w:val="Strong"/>
          <w:rFonts w:ascii="Times New Roman" w:hAnsi="Times New Roman" w:cs="Times New Roman"/>
          <w:b w:val="0"/>
          <w:bCs w:val="0"/>
          <w:sz w:val="24"/>
          <w:szCs w:val="24"/>
          <w:lang w:val="ro-RO"/>
        </w:rPr>
        <w:t xml:space="preserve"> atribuirea contractelor de delegare a gestiunii</w:t>
      </w:r>
      <w:r w:rsidRPr="00750CBE">
        <w:rPr>
          <w:rFonts w:ascii="Times New Roman" w:hAnsi="Times New Roman" w:cs="Times New Roman"/>
          <w:sz w:val="24"/>
          <w:szCs w:val="24"/>
          <w:lang w:val="ro-RO"/>
        </w:rPr>
        <w:br/>
      </w:r>
      <w:r w:rsidRPr="00750CBE">
        <w:rPr>
          <w:rStyle w:val="Strong"/>
          <w:rFonts w:ascii="Times New Roman" w:hAnsi="Times New Roman" w:cs="Times New Roman"/>
          <w:b w:val="0"/>
          <w:bCs w:val="0"/>
          <w:sz w:val="24"/>
          <w:szCs w:val="24"/>
          <w:lang w:val="ro-RO"/>
        </w:rPr>
        <w:t xml:space="preserve">serviciului public de alimentare cu apă şi de canalizare, </w:t>
      </w:r>
      <w:r w:rsidRPr="00750CBE">
        <w:rPr>
          <w:rFonts w:ascii="Times New Roman" w:hAnsi="Times New Roman" w:cs="Times New Roman"/>
          <w:bCs/>
          <w:sz w:val="24"/>
          <w:szCs w:val="24"/>
          <w:lang w:val="ro-RO"/>
        </w:rPr>
        <w:t xml:space="preserve">publicată în Monitorul  Oficial al Republicii Moldova  </w:t>
      </w:r>
      <w:r w:rsidRPr="00750CBE">
        <w:rPr>
          <w:rFonts w:ascii="Times New Roman" w:hAnsi="Times New Roman" w:cs="Times New Roman"/>
          <w:iCs/>
          <w:sz w:val="24"/>
          <w:szCs w:val="24"/>
          <w:lang w:val="ro-RO"/>
        </w:rPr>
        <w:t>nr. 346-351 din 22.11.2019.</w:t>
      </w:r>
    </w:p>
    <w:p w14:paraId="4E5F2E56"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rPr>
      </w:pPr>
      <w:r w:rsidRPr="00750CBE">
        <w:rPr>
          <w:rFonts w:ascii="Times New Roman" w:eastAsia="MS Mincho" w:hAnsi="Times New Roman" w:cs="Times New Roman"/>
          <w:sz w:val="24"/>
          <w:szCs w:val="24"/>
          <w:lang w:val="ro-RO" w:eastAsia="ja-JP"/>
        </w:rPr>
        <w:t xml:space="preserve">Hotărârea Guvernului nr. 950/2013 pentru aprobarea Regulamentului privind </w:t>
      </w:r>
      <w:proofErr w:type="spellStart"/>
      <w:r w:rsidRPr="00750CBE">
        <w:rPr>
          <w:rFonts w:ascii="Times New Roman" w:eastAsia="MS Mincho" w:hAnsi="Times New Roman" w:cs="Times New Roman"/>
          <w:sz w:val="24"/>
          <w:szCs w:val="24"/>
          <w:lang w:val="ro-RO" w:eastAsia="ja-JP"/>
        </w:rPr>
        <w:t>cerinţele</w:t>
      </w:r>
      <w:proofErr w:type="spellEnd"/>
      <w:r w:rsidRPr="00750CBE">
        <w:rPr>
          <w:rFonts w:ascii="Times New Roman" w:eastAsia="MS Mincho" w:hAnsi="Times New Roman" w:cs="Times New Roman"/>
          <w:sz w:val="24"/>
          <w:szCs w:val="24"/>
          <w:lang w:val="ro-RO" w:eastAsia="ja-JP"/>
        </w:rPr>
        <w:t xml:space="preserve"> de colectare, epurare şi deversare a apelor uzate în sistemul de canalizare şi/sau în corpuri de apă pentru </w:t>
      </w:r>
      <w:proofErr w:type="spellStart"/>
      <w:r w:rsidRPr="00750CBE">
        <w:rPr>
          <w:rFonts w:ascii="Times New Roman" w:eastAsia="MS Mincho" w:hAnsi="Times New Roman" w:cs="Times New Roman"/>
          <w:sz w:val="24"/>
          <w:szCs w:val="24"/>
          <w:lang w:val="ro-RO" w:eastAsia="ja-JP"/>
        </w:rPr>
        <w:t>localităţile</w:t>
      </w:r>
      <w:proofErr w:type="spellEnd"/>
      <w:r w:rsidRPr="00750CBE">
        <w:rPr>
          <w:rFonts w:ascii="Times New Roman" w:eastAsia="MS Mincho" w:hAnsi="Times New Roman" w:cs="Times New Roman"/>
          <w:sz w:val="24"/>
          <w:szCs w:val="24"/>
          <w:lang w:val="ro-RO" w:eastAsia="ja-JP"/>
        </w:rPr>
        <w:t xml:space="preserve"> urbane </w:t>
      </w:r>
      <w:proofErr w:type="spellStart"/>
      <w:r w:rsidRPr="00750CBE">
        <w:rPr>
          <w:rFonts w:ascii="Times New Roman" w:eastAsia="MS Mincho" w:hAnsi="Times New Roman" w:cs="Times New Roman"/>
          <w:sz w:val="24"/>
          <w:szCs w:val="24"/>
          <w:lang w:val="ro-RO" w:eastAsia="ja-JP"/>
        </w:rPr>
        <w:t>şi</w:t>
      </w:r>
      <w:proofErr w:type="spellEnd"/>
      <w:r w:rsidRPr="00750CBE">
        <w:rPr>
          <w:rFonts w:ascii="Times New Roman" w:eastAsia="MS Mincho" w:hAnsi="Times New Roman" w:cs="Times New Roman"/>
          <w:sz w:val="24"/>
          <w:szCs w:val="24"/>
          <w:lang w:val="ro-RO" w:eastAsia="ja-JP"/>
        </w:rPr>
        <w:t xml:space="preserve"> rurale, publicată în Monitorul Oficial al Republicii Moldova nr. 284-289 din 06.12.2013.</w:t>
      </w:r>
    </w:p>
    <w:p w14:paraId="34817315" w14:textId="77777777" w:rsidR="00881AE2" w:rsidRPr="00750CBE" w:rsidRDefault="00881AE2" w:rsidP="00B447DD">
      <w:pPr>
        <w:pStyle w:val="ListParagraph"/>
        <w:numPr>
          <w:ilvl w:val="0"/>
          <w:numId w:val="27"/>
        </w:numPr>
        <w:spacing w:after="0"/>
        <w:jc w:val="both"/>
        <w:rPr>
          <w:rFonts w:ascii="Times New Roman" w:hAnsi="Times New Roman" w:cs="Times New Roman"/>
          <w:bCs/>
          <w:sz w:val="24"/>
          <w:szCs w:val="24"/>
          <w:lang w:val="ro-RO"/>
        </w:rPr>
      </w:pPr>
      <w:r w:rsidRPr="00750CBE">
        <w:rPr>
          <w:rFonts w:ascii="Times New Roman" w:hAnsi="Times New Roman" w:cs="Times New Roman"/>
          <w:bCs/>
          <w:sz w:val="24"/>
          <w:szCs w:val="24"/>
          <w:lang w:val="ro-RO"/>
        </w:rPr>
        <w:t xml:space="preserve">Hotărârea Guvernului nr. 338/2003 privind catalogul mijloacelor fixe şi activelor nemateriale, </w:t>
      </w:r>
      <w:r w:rsidRPr="00750CBE">
        <w:rPr>
          <w:rFonts w:ascii="Times New Roman" w:eastAsia="MS Mincho" w:hAnsi="Times New Roman" w:cs="Times New Roman"/>
          <w:sz w:val="24"/>
          <w:szCs w:val="24"/>
          <w:lang w:val="ro-RO" w:eastAsia="ja-JP"/>
        </w:rPr>
        <w:t>publicată în Monitorul Oficial al Republicii Moldova nr. 62-66 din 04.04.2003.</w:t>
      </w:r>
    </w:p>
    <w:p w14:paraId="6528BE4C" w14:textId="77777777" w:rsidR="00881AE2" w:rsidRPr="00750CBE" w:rsidRDefault="00881AE2" w:rsidP="00B447DD">
      <w:pPr>
        <w:pStyle w:val="ListParagraph"/>
        <w:numPr>
          <w:ilvl w:val="0"/>
          <w:numId w:val="27"/>
        </w:numPr>
        <w:spacing w:after="0"/>
        <w:jc w:val="both"/>
        <w:rPr>
          <w:rFonts w:ascii="Times New Roman" w:hAnsi="Times New Roman" w:cs="Times New Roman"/>
          <w:bCs/>
          <w:sz w:val="24"/>
          <w:szCs w:val="24"/>
          <w:lang w:val="ro-RO"/>
        </w:rPr>
      </w:pPr>
      <w:r w:rsidRPr="00750CBE">
        <w:rPr>
          <w:rFonts w:ascii="Times New Roman" w:hAnsi="Times New Roman" w:cs="Times New Roman"/>
          <w:bCs/>
          <w:sz w:val="24"/>
          <w:szCs w:val="24"/>
          <w:lang w:val="ro-RO"/>
        </w:rPr>
        <w:t xml:space="preserve">Ordinul Ministerului </w:t>
      </w:r>
      <w:proofErr w:type="spellStart"/>
      <w:r w:rsidRPr="00750CBE">
        <w:rPr>
          <w:rFonts w:ascii="Times New Roman" w:hAnsi="Times New Roman" w:cs="Times New Roman"/>
          <w:bCs/>
          <w:sz w:val="24"/>
          <w:szCs w:val="24"/>
          <w:lang w:val="ro-RO"/>
        </w:rPr>
        <w:t>Finanţelor</w:t>
      </w:r>
      <w:proofErr w:type="spellEnd"/>
      <w:r w:rsidRPr="00750CBE">
        <w:rPr>
          <w:rFonts w:ascii="Times New Roman" w:hAnsi="Times New Roman" w:cs="Times New Roman"/>
          <w:bCs/>
          <w:sz w:val="24"/>
          <w:szCs w:val="24"/>
          <w:lang w:val="ro-RO"/>
        </w:rPr>
        <w:t xml:space="preserve"> nr. 216/2015 cu privire la aprobarea Planului de conturi contabile în sistemul bugetar şi a Normelor metodologice privind evidența contabilă și raportarea financiară în sistemul bugetar, </w:t>
      </w:r>
      <w:r w:rsidRPr="00750CBE">
        <w:rPr>
          <w:rFonts w:ascii="Times New Roman" w:hAnsi="Times New Roman" w:cs="Times New Roman"/>
          <w:sz w:val="24"/>
          <w:szCs w:val="24"/>
          <w:lang w:val="ro-RO"/>
        </w:rPr>
        <w:t>publicat în Monitorul Oficial al Republicii Moldova nr. 377-391 din 31.12.2015.</w:t>
      </w:r>
    </w:p>
    <w:p w14:paraId="6719695C" w14:textId="77777777" w:rsidR="00881AE2" w:rsidRPr="00750CBE" w:rsidRDefault="00881AE2" w:rsidP="00B447DD">
      <w:pPr>
        <w:pStyle w:val="ListParagraph"/>
        <w:numPr>
          <w:ilvl w:val="0"/>
          <w:numId w:val="27"/>
        </w:numPr>
        <w:spacing w:after="0"/>
        <w:jc w:val="both"/>
        <w:rPr>
          <w:rFonts w:ascii="Times New Roman" w:hAnsi="Times New Roman" w:cs="Times New Roman"/>
          <w:bCs/>
          <w:sz w:val="24"/>
          <w:szCs w:val="24"/>
          <w:lang w:val="ro-RO"/>
        </w:rPr>
      </w:pPr>
      <w:r w:rsidRPr="00750CBE">
        <w:rPr>
          <w:rFonts w:ascii="Times New Roman" w:hAnsi="Times New Roman" w:cs="Times New Roman"/>
          <w:bCs/>
          <w:sz w:val="24"/>
          <w:szCs w:val="24"/>
          <w:lang w:val="ro-RO"/>
        </w:rPr>
        <w:t xml:space="preserve">Ordinul Ministerului Finanțelor nr. 60/2012 cu privire la aprobarea Regulamentului privind inventarierea, </w:t>
      </w:r>
      <w:r w:rsidRPr="00750CBE">
        <w:rPr>
          <w:rFonts w:ascii="Times New Roman" w:hAnsi="Times New Roman" w:cs="Times New Roman"/>
          <w:sz w:val="24"/>
          <w:szCs w:val="24"/>
          <w:lang w:val="ro-RO"/>
        </w:rPr>
        <w:t>publicat în Monitorul Oficial al Republicii Moldova nr. 166-169 din 10.08.2012.</w:t>
      </w:r>
    </w:p>
    <w:p w14:paraId="54EBE302" w14:textId="77777777" w:rsidR="00881AE2" w:rsidRPr="00750CBE" w:rsidRDefault="00881AE2" w:rsidP="00B447DD">
      <w:pPr>
        <w:pStyle w:val="ListParagraph"/>
        <w:numPr>
          <w:ilvl w:val="0"/>
          <w:numId w:val="27"/>
        </w:numPr>
        <w:spacing w:after="0"/>
        <w:jc w:val="both"/>
        <w:rPr>
          <w:rFonts w:ascii="Times New Roman" w:hAnsi="Times New Roman" w:cs="Times New Roman"/>
          <w:bCs/>
          <w:sz w:val="24"/>
          <w:szCs w:val="24"/>
          <w:lang w:val="ro-RO"/>
        </w:rPr>
      </w:pPr>
      <w:proofErr w:type="spellStart"/>
      <w:r w:rsidRPr="00750CBE">
        <w:rPr>
          <w:rFonts w:ascii="Cambria" w:hAnsi="Cambria"/>
          <w:sz w:val="24"/>
          <w:lang w:val="ro-RO"/>
        </w:rPr>
        <w:t>Normelorsanitareprivindcalitateaapeipotabile</w:t>
      </w:r>
      <w:proofErr w:type="spellEnd"/>
      <w:r w:rsidRPr="00750CBE">
        <w:rPr>
          <w:rFonts w:ascii="Cambria" w:hAnsi="Cambria"/>
          <w:sz w:val="24"/>
          <w:lang w:val="ro-RO"/>
        </w:rPr>
        <w:t>, aprobate prin Hotărârea Guvernului nr.934/2007 (Monitorul Oficial al Republicii Moldova, 2007, nr.131-135, art.970).</w:t>
      </w:r>
    </w:p>
    <w:p w14:paraId="7870B5D7" w14:textId="77777777" w:rsidR="00881AE2" w:rsidRPr="00750CBE" w:rsidRDefault="00881AE2" w:rsidP="00B447DD">
      <w:pPr>
        <w:pStyle w:val="ListParagraph"/>
        <w:numPr>
          <w:ilvl w:val="0"/>
          <w:numId w:val="27"/>
        </w:numPr>
        <w:spacing w:after="200" w:line="240" w:lineRule="auto"/>
        <w:jc w:val="both"/>
        <w:rPr>
          <w:rFonts w:ascii="Times New Roman" w:hAnsi="Times New Roman" w:cs="Times New Roman"/>
          <w:sz w:val="24"/>
          <w:szCs w:val="24"/>
          <w:lang w:val="ro-RO" w:eastAsia="de-DE"/>
        </w:rPr>
      </w:pPr>
      <w:r w:rsidRPr="00750CBE">
        <w:rPr>
          <w:rFonts w:ascii="Times New Roman" w:hAnsi="Times New Roman" w:cs="Times New Roman"/>
          <w:sz w:val="24"/>
          <w:szCs w:val="24"/>
          <w:lang w:val="ro-RO"/>
        </w:rPr>
        <w:t xml:space="preserve">Ordinul Ministerului Mediului nr. 52/2016 pentru aprobarea Ghidului privind elaborarea planului de afaceri pentru dezvoltarea companiilor de </w:t>
      </w:r>
      <w:proofErr w:type="spellStart"/>
      <w:r w:rsidRPr="00750CBE">
        <w:rPr>
          <w:rFonts w:ascii="Times New Roman" w:hAnsi="Times New Roman" w:cs="Times New Roman"/>
          <w:sz w:val="24"/>
          <w:szCs w:val="24"/>
          <w:lang w:val="ro-RO"/>
        </w:rPr>
        <w:t>apă-canal</w:t>
      </w:r>
      <w:proofErr w:type="spellEnd"/>
      <w:r w:rsidRPr="00750CBE">
        <w:rPr>
          <w:rFonts w:ascii="Times New Roman" w:hAnsi="Times New Roman" w:cs="Times New Roman"/>
          <w:sz w:val="24"/>
          <w:szCs w:val="24"/>
          <w:lang w:val="ro-RO"/>
        </w:rPr>
        <w:t>, publicat în Monitorul Oficial al Republicii Moldova nr. 134 - 139 din 20.05.2016.</w:t>
      </w:r>
    </w:p>
    <w:p w14:paraId="16FCEB73" w14:textId="77777777" w:rsidR="00881AE2" w:rsidRPr="00750CBE" w:rsidRDefault="00881AE2" w:rsidP="00B447DD">
      <w:pPr>
        <w:pStyle w:val="ListParagraph"/>
        <w:numPr>
          <w:ilvl w:val="0"/>
          <w:numId w:val="27"/>
        </w:numPr>
        <w:spacing w:line="240" w:lineRule="auto"/>
        <w:jc w:val="both"/>
        <w:rPr>
          <w:rFonts w:ascii="Times New Roman" w:hAnsi="Times New Roman" w:cs="Times New Roman"/>
          <w:bCs/>
          <w:sz w:val="24"/>
          <w:szCs w:val="24"/>
          <w:lang w:val="ro-RO"/>
        </w:rPr>
      </w:pPr>
      <w:r w:rsidRPr="00750CBE">
        <w:rPr>
          <w:rFonts w:ascii="Times New Roman" w:eastAsia="MS Mincho" w:hAnsi="Times New Roman" w:cs="Times New Roman"/>
          <w:sz w:val="24"/>
          <w:szCs w:val="24"/>
          <w:lang w:val="ro-RO" w:eastAsia="ja-JP"/>
        </w:rPr>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nr.489 din 20.12.2019  cu privire la aprobarea  Metodologiei de determinare, aprobare şi aplicare a  tarifelor pentru serviciul  public de alimentare cu apă, de canalizare şi de epurare a apelor uzate, publicată în Monitorul Oficial al Republicii Moldova nr. 55-61 din 21.02.2020.</w:t>
      </w:r>
    </w:p>
    <w:p w14:paraId="7FE15571" w14:textId="77777777" w:rsidR="00881AE2" w:rsidRPr="00750CBE" w:rsidRDefault="00881AE2" w:rsidP="00B447DD">
      <w:pPr>
        <w:pStyle w:val="ListParagraph"/>
        <w:numPr>
          <w:ilvl w:val="0"/>
          <w:numId w:val="2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lastRenderedPageBreak/>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 270 din 16.12.2015 cu privire la aprobarea   </w:t>
      </w:r>
      <w:r w:rsidRPr="00750CBE">
        <w:rPr>
          <w:rFonts w:ascii="Times New Roman" w:eastAsia="Times New Roman" w:hAnsi="Times New Roman" w:cs="Times New Roman"/>
          <w:bCs/>
          <w:sz w:val="24"/>
          <w:szCs w:val="24"/>
          <w:lang w:val="ro-RO"/>
        </w:rPr>
        <w:t>Metodologiei privind aprobarea și aplicarea tarifelor la serviciile auxiliare prestate consumatorilor de către operatorii serviciului public de alimentare cu apă şi de canalizare</w:t>
      </w:r>
      <w:r w:rsidRPr="00750CBE">
        <w:rPr>
          <w:rFonts w:ascii="Times New Roman" w:hAnsi="Times New Roman" w:cs="Times New Roman"/>
          <w:sz w:val="24"/>
          <w:szCs w:val="24"/>
          <w:lang w:val="ro-RO"/>
        </w:rPr>
        <w:t xml:space="preserve">, </w:t>
      </w:r>
      <w:r w:rsidRPr="00750CBE">
        <w:rPr>
          <w:rFonts w:ascii="Times New Roman" w:eastAsia="MS Mincho" w:hAnsi="Times New Roman" w:cs="Times New Roman"/>
          <w:sz w:val="24"/>
          <w:szCs w:val="24"/>
          <w:lang w:val="ro-RO" w:eastAsia="ja-JP"/>
        </w:rPr>
        <w:t>publicată în Monitorul Oficial al Republicii Moldova nr. 69-77 din 25.03.2016.</w:t>
      </w:r>
    </w:p>
    <w:p w14:paraId="0297D8E0" w14:textId="77777777" w:rsidR="00881AE2" w:rsidRPr="00750CBE" w:rsidRDefault="00881AE2" w:rsidP="00B447DD">
      <w:pPr>
        <w:pStyle w:val="ListParagraph"/>
        <w:numPr>
          <w:ilvl w:val="0"/>
          <w:numId w:val="27"/>
        </w:numPr>
        <w:spacing w:line="240" w:lineRule="auto"/>
        <w:jc w:val="both"/>
        <w:rPr>
          <w:rFonts w:ascii="Times New Roman" w:hAnsi="Times New Roman" w:cs="Times New Roman"/>
          <w:bCs/>
          <w:sz w:val="24"/>
          <w:szCs w:val="24"/>
          <w:lang w:val="ro-RO"/>
        </w:rPr>
      </w:pPr>
      <w:r w:rsidRPr="00750CBE">
        <w:rPr>
          <w:rFonts w:ascii="Times New Roman" w:eastAsia="MS Mincho" w:hAnsi="Times New Roman" w:cs="Times New Roman"/>
          <w:sz w:val="24"/>
          <w:szCs w:val="24"/>
          <w:lang w:val="ro-RO" w:eastAsia="ja-JP"/>
        </w:rPr>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nr.355 din 27.09.2019  cu privire la aprobarea Regulamentului-cadru de organizare şi funcţionare a serviciului public de alimentare cu apă și de canalizare, publicată în Monitorul Oficial al Republicii Moldova nr. 352-359 din 29.11.2019.</w:t>
      </w:r>
    </w:p>
    <w:p w14:paraId="1667B091" w14:textId="77777777" w:rsidR="00881AE2" w:rsidRPr="00750CBE" w:rsidRDefault="00881AE2" w:rsidP="00B447DD">
      <w:pPr>
        <w:pStyle w:val="ListParagraph"/>
        <w:numPr>
          <w:ilvl w:val="0"/>
          <w:numId w:val="2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 356  din 27.09.2019 cu privire la aprobarea Regulamentului-cadru privind indicatorii de performanţă ai serviciului public de alimentare cu apă și de canalizare, publicată în Monitorul Oficial al Republicii Moldova nr. 352-359 din 29.11.2019.</w:t>
      </w:r>
    </w:p>
    <w:p w14:paraId="22ED5E15" w14:textId="77777777" w:rsidR="00881AE2" w:rsidRPr="00750CBE" w:rsidRDefault="00881AE2" w:rsidP="00B447DD">
      <w:pPr>
        <w:pStyle w:val="ListParagraph"/>
        <w:numPr>
          <w:ilvl w:val="0"/>
          <w:numId w:val="2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 357  din 27.09.2019 cu privire la aprobarea Regulamentului privind principiile de efectuare a investiţiilor în sectorul de alimentare cu apă şi de canalizare, publicată în Monitorul Oficial al Republicii Moldova nr. 352-359 din 29.11.2019.</w:t>
      </w:r>
    </w:p>
    <w:p w14:paraId="073F06FA" w14:textId="77777777" w:rsidR="00881AE2" w:rsidRPr="00750CBE" w:rsidRDefault="00881AE2" w:rsidP="00B447DD">
      <w:pPr>
        <w:pStyle w:val="ListParagraph"/>
        <w:numPr>
          <w:ilvl w:val="0"/>
          <w:numId w:val="2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 358 din 27.09.2019  cu privire la aprobarea Caietului de sarcini-cadru  al serviciului public de alimentare cu apă și de canalizare, publicată în Monitorul Oficial al Republicii Moldova nr. 352-359 din 29.11.2019.</w:t>
      </w:r>
    </w:p>
    <w:p w14:paraId="17FB52E7" w14:textId="77777777" w:rsidR="009D1090" w:rsidRPr="00750CBE" w:rsidRDefault="00881AE2" w:rsidP="00B447DD">
      <w:pPr>
        <w:pStyle w:val="ListParagraph"/>
        <w:numPr>
          <w:ilvl w:val="0"/>
          <w:numId w:val="2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Hotărârea </w:t>
      </w:r>
      <w:proofErr w:type="spellStart"/>
      <w:r w:rsidRPr="00750CBE">
        <w:rPr>
          <w:rFonts w:ascii="Times New Roman" w:eastAsia="MS Mincho" w:hAnsi="Times New Roman" w:cs="Times New Roman"/>
          <w:sz w:val="24"/>
          <w:szCs w:val="24"/>
          <w:lang w:val="ro-RO" w:eastAsia="ja-JP"/>
        </w:rPr>
        <w:t>Agenţiei</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Naţionale</w:t>
      </w:r>
      <w:proofErr w:type="spellEnd"/>
      <w:r w:rsidRPr="00750CBE">
        <w:rPr>
          <w:rFonts w:ascii="Times New Roman" w:eastAsia="MS Mincho" w:hAnsi="Times New Roman" w:cs="Times New Roman"/>
          <w:sz w:val="24"/>
          <w:szCs w:val="24"/>
          <w:lang w:val="ro-RO" w:eastAsia="ja-JP"/>
        </w:rPr>
        <w:t xml:space="preserve"> pentru Reglementare în Energetică  nr. 359  din 27.09.2019 cu privire la aprobarea Contractului-cadru de furnizare/prestare a serviciului public de alimentare cu apă și de canalizare, publicată în Monitorul Oficial al Republicii Moldova nr. 352-359 din 29.11.2019.</w:t>
      </w:r>
    </w:p>
    <w:p w14:paraId="1FA83698" w14:textId="77777777" w:rsidR="009D1090" w:rsidRPr="00750CBE" w:rsidRDefault="009D1090" w:rsidP="009D1090">
      <w:pPr>
        <w:pStyle w:val="ListParagraph"/>
        <w:spacing w:line="240" w:lineRule="auto"/>
        <w:jc w:val="both"/>
        <w:rPr>
          <w:rFonts w:ascii="Times New Roman" w:eastAsia="MS Mincho" w:hAnsi="Times New Roman" w:cs="Times New Roman"/>
          <w:sz w:val="24"/>
          <w:szCs w:val="24"/>
          <w:lang w:val="ro-RO" w:eastAsia="ja-JP"/>
        </w:rPr>
      </w:pPr>
    </w:p>
    <w:p w14:paraId="1343346C" w14:textId="77777777" w:rsidR="009D1090" w:rsidRPr="00750CBE" w:rsidRDefault="005078DA" w:rsidP="00B447DD">
      <w:pPr>
        <w:pStyle w:val="ListParagraph"/>
        <w:numPr>
          <w:ilvl w:val="0"/>
          <w:numId w:val="28"/>
        </w:numPr>
        <w:spacing w:line="240" w:lineRule="auto"/>
        <w:jc w:val="center"/>
        <w:rPr>
          <w:rFonts w:ascii="Times New Roman" w:eastAsia="MS Mincho" w:hAnsi="Times New Roman" w:cs="Times New Roman"/>
          <w:b/>
          <w:bCs/>
          <w:sz w:val="24"/>
          <w:szCs w:val="24"/>
          <w:lang w:val="ro-RO" w:eastAsia="ja-JP"/>
        </w:rPr>
      </w:pPr>
      <w:r w:rsidRPr="00750CBE">
        <w:rPr>
          <w:rFonts w:ascii="Times New Roman" w:eastAsia="MS Mincho" w:hAnsi="Times New Roman" w:cs="Times New Roman"/>
          <w:b/>
          <w:bCs/>
          <w:sz w:val="24"/>
          <w:szCs w:val="24"/>
          <w:lang w:val="ro-RO" w:eastAsia="ja-JP"/>
        </w:rPr>
        <w:t>Literatura de specialitate</w:t>
      </w:r>
    </w:p>
    <w:p w14:paraId="143EC67D" w14:textId="77777777" w:rsidR="009D1090" w:rsidRPr="00750CBE" w:rsidRDefault="009D1090" w:rsidP="009D1090">
      <w:pPr>
        <w:pStyle w:val="ListParagraph"/>
        <w:spacing w:line="240" w:lineRule="auto"/>
        <w:jc w:val="both"/>
        <w:rPr>
          <w:rFonts w:ascii="Times New Roman" w:eastAsia="MS Mincho" w:hAnsi="Times New Roman" w:cs="Times New Roman"/>
          <w:sz w:val="24"/>
          <w:szCs w:val="24"/>
          <w:lang w:val="ro-RO" w:eastAsia="ja-JP"/>
        </w:rPr>
      </w:pPr>
    </w:p>
    <w:p w14:paraId="4751662D" w14:textId="77777777" w:rsidR="009D1090" w:rsidRPr="00750CBE" w:rsidRDefault="009D1090" w:rsidP="00BC7BB5">
      <w:pPr>
        <w:pStyle w:val="ListParagraph"/>
        <w:numPr>
          <w:ilvl w:val="0"/>
          <w:numId w:val="3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David </w:t>
      </w:r>
      <w:proofErr w:type="spellStart"/>
      <w:r w:rsidRPr="00750CBE">
        <w:rPr>
          <w:rFonts w:ascii="Times New Roman" w:eastAsia="MS Mincho" w:hAnsi="Times New Roman" w:cs="Times New Roman"/>
          <w:sz w:val="24"/>
          <w:szCs w:val="24"/>
          <w:lang w:val="ro-RO" w:eastAsia="ja-JP"/>
        </w:rPr>
        <w:t>Parmenter</w:t>
      </w:r>
      <w:proofErr w:type="spellEnd"/>
      <w:r w:rsidRPr="00750CBE">
        <w:rPr>
          <w:rFonts w:ascii="Times New Roman" w:eastAsia="MS Mincho" w:hAnsi="Times New Roman" w:cs="Times New Roman"/>
          <w:sz w:val="24"/>
          <w:szCs w:val="24"/>
          <w:lang w:val="ro-RO" w:eastAsia="ja-JP"/>
        </w:rPr>
        <w:t xml:space="preserve">, </w:t>
      </w:r>
      <w:hyperlink r:id="rId13" w:history="1">
        <w:proofErr w:type="spellStart"/>
        <w:r w:rsidRPr="00750CBE">
          <w:rPr>
            <w:rFonts w:ascii="Times New Roman" w:eastAsia="MS Mincho" w:hAnsi="Times New Roman" w:cs="Times New Roman"/>
            <w:sz w:val="24"/>
            <w:szCs w:val="24"/>
            <w:lang w:val="ro-RO" w:eastAsia="ja-JP"/>
          </w:rPr>
          <w:t>Key</w:t>
        </w:r>
        <w:proofErr w:type="spellEnd"/>
        <w:r w:rsidRPr="00750CBE">
          <w:rPr>
            <w:rFonts w:ascii="Times New Roman" w:eastAsia="MS Mincho" w:hAnsi="Times New Roman" w:cs="Times New Roman"/>
            <w:sz w:val="24"/>
            <w:szCs w:val="24"/>
            <w:lang w:val="ro-RO" w:eastAsia="ja-JP"/>
          </w:rPr>
          <w:t xml:space="preserve"> performance </w:t>
        </w:r>
        <w:proofErr w:type="spellStart"/>
        <w:r w:rsidRPr="00750CBE">
          <w:rPr>
            <w:rFonts w:ascii="Times New Roman" w:eastAsia="MS Mincho" w:hAnsi="Times New Roman" w:cs="Times New Roman"/>
            <w:sz w:val="24"/>
            <w:szCs w:val="24"/>
            <w:lang w:val="ro-RO" w:eastAsia="ja-JP"/>
          </w:rPr>
          <w:t>indicators</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developing</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implementing</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and</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using</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winning</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KPIs</w:t>
        </w:r>
        <w:proofErr w:type="spellEnd"/>
      </w:hyperlink>
      <w:r w:rsidRPr="00750CBE">
        <w:rPr>
          <w:rFonts w:ascii="Times New Roman" w:eastAsia="MS Mincho" w:hAnsi="Times New Roman" w:cs="Times New Roman"/>
          <w:sz w:val="24"/>
          <w:szCs w:val="24"/>
          <w:lang w:val="ro-RO" w:eastAsia="ja-JP"/>
        </w:rPr>
        <w:t>, 2015, p.448</w:t>
      </w:r>
    </w:p>
    <w:p w14:paraId="18C9B21A" w14:textId="77777777" w:rsidR="009D1090" w:rsidRPr="00750CBE" w:rsidRDefault="009D1090" w:rsidP="00BC7BB5">
      <w:pPr>
        <w:pStyle w:val="ListParagraph"/>
        <w:numPr>
          <w:ilvl w:val="0"/>
          <w:numId w:val="3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An </w:t>
      </w:r>
      <w:proofErr w:type="spellStart"/>
      <w:r w:rsidRPr="00750CBE">
        <w:rPr>
          <w:rFonts w:ascii="Times New Roman" w:eastAsia="MS Mincho" w:hAnsi="Times New Roman" w:cs="Times New Roman"/>
          <w:sz w:val="24"/>
          <w:szCs w:val="24"/>
          <w:lang w:val="ro-RO" w:eastAsia="ja-JP"/>
        </w:rPr>
        <w:t>Analysis</w:t>
      </w:r>
      <w:proofErr w:type="spellEnd"/>
      <w:r w:rsidRPr="00750CBE">
        <w:rPr>
          <w:rFonts w:ascii="Times New Roman" w:eastAsia="MS Mincho" w:hAnsi="Times New Roman" w:cs="Times New Roman"/>
          <w:sz w:val="24"/>
          <w:szCs w:val="24"/>
          <w:lang w:val="ro-RO" w:eastAsia="ja-JP"/>
        </w:rPr>
        <w:t xml:space="preserve"> of </w:t>
      </w:r>
      <w:proofErr w:type="spellStart"/>
      <w:r w:rsidRPr="00750CBE">
        <w:rPr>
          <w:rFonts w:ascii="Times New Roman" w:eastAsia="MS Mincho" w:hAnsi="Times New Roman" w:cs="Times New Roman"/>
          <w:sz w:val="24"/>
          <w:szCs w:val="24"/>
          <w:lang w:val="ro-RO" w:eastAsia="ja-JP"/>
        </w:rPr>
        <w:t>Water</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Efficiency</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KPIs</w:t>
      </w:r>
      <w:proofErr w:type="spellEnd"/>
      <w:r w:rsidRPr="00750CBE">
        <w:rPr>
          <w:rFonts w:ascii="Times New Roman" w:eastAsia="MS Mincho" w:hAnsi="Times New Roman" w:cs="Times New Roman"/>
          <w:sz w:val="24"/>
          <w:szCs w:val="24"/>
          <w:lang w:val="ro-RO" w:eastAsia="ja-JP"/>
        </w:rPr>
        <w:t xml:space="preserve"> in WAREG </w:t>
      </w:r>
      <w:proofErr w:type="spellStart"/>
      <w:r w:rsidRPr="00750CBE">
        <w:rPr>
          <w:rFonts w:ascii="Times New Roman" w:eastAsia="MS Mincho" w:hAnsi="Times New Roman" w:cs="Times New Roman"/>
          <w:sz w:val="24"/>
          <w:szCs w:val="24"/>
          <w:lang w:val="ro-RO" w:eastAsia="ja-JP"/>
        </w:rPr>
        <w:t>Memeber</w:t>
      </w:r>
      <w:proofErr w:type="spellEnd"/>
      <w:r w:rsidRPr="00750CBE">
        <w:rPr>
          <w:rFonts w:ascii="Times New Roman" w:eastAsia="MS Mincho" w:hAnsi="Times New Roman" w:cs="Times New Roman"/>
          <w:sz w:val="24"/>
          <w:szCs w:val="24"/>
          <w:lang w:val="ro-RO" w:eastAsia="ja-JP"/>
        </w:rPr>
        <w:t xml:space="preserve"> </w:t>
      </w:r>
      <w:proofErr w:type="spellStart"/>
      <w:r w:rsidRPr="00750CBE">
        <w:rPr>
          <w:rFonts w:ascii="Times New Roman" w:eastAsia="MS Mincho" w:hAnsi="Times New Roman" w:cs="Times New Roman"/>
          <w:sz w:val="24"/>
          <w:szCs w:val="24"/>
          <w:lang w:val="ro-RO" w:eastAsia="ja-JP"/>
        </w:rPr>
        <w:t>Countries</w:t>
      </w:r>
      <w:proofErr w:type="spellEnd"/>
      <w:r w:rsidRPr="00750CBE">
        <w:rPr>
          <w:rFonts w:ascii="Times New Roman" w:eastAsia="MS Mincho" w:hAnsi="Times New Roman" w:cs="Times New Roman"/>
          <w:sz w:val="24"/>
          <w:szCs w:val="24"/>
          <w:lang w:val="ro-RO" w:eastAsia="ja-JP"/>
        </w:rPr>
        <w:t>, //WAREG Report, 2017;</w:t>
      </w:r>
      <w:hyperlink r:id="rId14" w:history="1">
        <w:r w:rsidRPr="00750CBE">
          <w:rPr>
            <w:lang w:val="ro-RO"/>
          </w:rPr>
          <w:t>https://www.danubis.org/files/File/utility_resources/user_uploads/Analysis_of_Water_Efficiency_KPIs_in_WAREG_12.09.pdf</w:t>
        </w:r>
      </w:hyperlink>
      <w:r w:rsidRPr="00750CBE">
        <w:rPr>
          <w:rFonts w:ascii="Times New Roman" w:eastAsia="MS Mincho" w:hAnsi="Times New Roman" w:cs="Times New Roman"/>
          <w:sz w:val="24"/>
          <w:szCs w:val="24"/>
          <w:lang w:val="ro-RO" w:eastAsia="ja-JP"/>
        </w:rPr>
        <w:t>.</w:t>
      </w:r>
    </w:p>
    <w:p w14:paraId="0CC25C8D" w14:textId="77777777" w:rsidR="00AD3FB5" w:rsidRPr="00750CBE" w:rsidRDefault="00AD3FB5" w:rsidP="00BC7BB5">
      <w:pPr>
        <w:pStyle w:val="ListParagraph"/>
        <w:numPr>
          <w:ilvl w:val="0"/>
          <w:numId w:val="3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Manualul Național al operatorilor de apă și canalizare//www.ara.ro/2018</w:t>
      </w:r>
    </w:p>
    <w:p w14:paraId="17653D2E" w14:textId="77777777" w:rsidR="0012473B" w:rsidRPr="00750CBE" w:rsidRDefault="0012473B" w:rsidP="00BC7BB5">
      <w:pPr>
        <w:pStyle w:val="ListParagraph"/>
        <w:numPr>
          <w:ilvl w:val="0"/>
          <w:numId w:val="3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Serviciul public de alimentare cu apă și de canalizare: politica națională și cadrul legal de reglementare.  - Broșură pentru autoritățile publice locale elaborată în cadrul proiectului "Consolidarea cadrului instituțional în sectorul alimentării cu apă și sanitație din Republica Moldova" finanțat de Agenția Elvețiană pentru Dezvoltare și Cooperare și Agenția Austriacă pentru Dezvoltare.</w:t>
      </w:r>
    </w:p>
    <w:p w14:paraId="21E8CAC8" w14:textId="77777777" w:rsidR="0012473B" w:rsidRPr="00750CBE" w:rsidRDefault="0012473B" w:rsidP="00BC7BB5">
      <w:pPr>
        <w:pStyle w:val="ListParagraph"/>
        <w:numPr>
          <w:ilvl w:val="0"/>
          <w:numId w:val="37"/>
        </w:numPr>
        <w:spacing w:line="240" w:lineRule="auto"/>
        <w:jc w:val="both"/>
        <w:rPr>
          <w:rFonts w:ascii="Times New Roman" w:eastAsia="MS Mincho" w:hAnsi="Times New Roman" w:cs="Times New Roman"/>
          <w:sz w:val="24"/>
          <w:szCs w:val="24"/>
          <w:lang w:val="ro-RO" w:eastAsia="ja-JP"/>
        </w:rPr>
      </w:pPr>
      <w:r w:rsidRPr="00750CBE">
        <w:rPr>
          <w:rFonts w:ascii="Times New Roman" w:eastAsia="MS Mincho" w:hAnsi="Times New Roman" w:cs="Times New Roman"/>
          <w:sz w:val="24"/>
          <w:szCs w:val="24"/>
          <w:lang w:val="ro-RO" w:eastAsia="ja-JP"/>
        </w:rPr>
        <w:t xml:space="preserve">Ghidul pentru Autoritățile publice locale. Reorganizarea serviciului de alimentare cu apă și de  canalizare în vederea realizării politicii naționale de dezvoltare a sectorului elaborat în cadrul proiectului „Modernizarea serviciilor publice locale în Republica </w:t>
      </w:r>
      <w:proofErr w:type="spellStart"/>
      <w:r w:rsidRPr="00750CBE">
        <w:rPr>
          <w:rFonts w:ascii="Times New Roman" w:eastAsia="MS Mincho" w:hAnsi="Times New Roman" w:cs="Times New Roman"/>
          <w:sz w:val="24"/>
          <w:szCs w:val="24"/>
          <w:lang w:val="ro-RO" w:eastAsia="ja-JP"/>
        </w:rPr>
        <w:t>Moldova”implementat</w:t>
      </w:r>
      <w:proofErr w:type="spellEnd"/>
      <w:r w:rsidRPr="00750CBE">
        <w:rPr>
          <w:rFonts w:ascii="Times New Roman" w:eastAsia="MS Mincho" w:hAnsi="Times New Roman" w:cs="Times New Roman"/>
          <w:sz w:val="24"/>
          <w:szCs w:val="24"/>
          <w:lang w:val="ro-RO" w:eastAsia="ja-JP"/>
        </w:rPr>
        <w:t xml:space="preserve"> de Agenția de Cooperare Internațională a Germaniei (GIZ) în  2019.</w:t>
      </w:r>
    </w:p>
    <w:p w14:paraId="7AB80F8D" w14:textId="77777777" w:rsidR="0012473B" w:rsidRPr="00750CBE" w:rsidRDefault="0012473B" w:rsidP="0012473B">
      <w:pPr>
        <w:pStyle w:val="ListParagraph"/>
        <w:spacing w:line="240" w:lineRule="auto"/>
        <w:jc w:val="both"/>
        <w:rPr>
          <w:rFonts w:ascii="Times New Roman" w:eastAsia="MS Mincho" w:hAnsi="Times New Roman" w:cs="Times New Roman"/>
          <w:sz w:val="24"/>
          <w:szCs w:val="24"/>
          <w:lang w:val="ro-RO" w:eastAsia="ja-JP"/>
        </w:rPr>
      </w:pPr>
    </w:p>
    <w:p w14:paraId="02399D92" w14:textId="77777777" w:rsidR="005078DA" w:rsidRPr="00750CBE" w:rsidRDefault="005078DA" w:rsidP="00B447DD">
      <w:pPr>
        <w:pStyle w:val="ListParagraph"/>
        <w:numPr>
          <w:ilvl w:val="0"/>
          <w:numId w:val="28"/>
        </w:numPr>
        <w:spacing w:line="240" w:lineRule="auto"/>
        <w:jc w:val="center"/>
        <w:rPr>
          <w:rFonts w:ascii="Times New Roman" w:eastAsia="MS Mincho" w:hAnsi="Times New Roman" w:cs="Times New Roman"/>
          <w:b/>
          <w:bCs/>
          <w:sz w:val="24"/>
          <w:szCs w:val="24"/>
          <w:lang w:val="ro-RO" w:eastAsia="ja-JP"/>
        </w:rPr>
      </w:pPr>
      <w:r w:rsidRPr="00750CBE">
        <w:rPr>
          <w:rFonts w:ascii="Times New Roman" w:eastAsia="MS Mincho" w:hAnsi="Times New Roman" w:cs="Times New Roman"/>
          <w:b/>
          <w:bCs/>
          <w:sz w:val="24"/>
          <w:szCs w:val="24"/>
          <w:lang w:val="ro-RO" w:eastAsia="ja-JP"/>
        </w:rPr>
        <w:t>Sursele internet</w:t>
      </w:r>
    </w:p>
    <w:p w14:paraId="775E9B90" w14:textId="77777777" w:rsidR="005078DA"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15" w:history="1">
        <w:r w:rsidR="005078DA" w:rsidRPr="00750CBE">
          <w:rPr>
            <w:rStyle w:val="Hyperlink"/>
            <w:rFonts w:ascii="Times New Roman" w:eastAsia="MS Mincho" w:hAnsi="Times New Roman" w:cs="Times New Roman"/>
            <w:sz w:val="24"/>
            <w:szCs w:val="24"/>
            <w:lang w:val="ro-RO" w:eastAsia="ja-JP"/>
          </w:rPr>
          <w:t>https://www.who.int/docstore/water_sanitation_health/wss/O_M/tools7.htm</w:t>
        </w:r>
      </w:hyperlink>
    </w:p>
    <w:p w14:paraId="0382E5FE" w14:textId="77777777" w:rsidR="005078DA"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16" w:history="1">
        <w:r w:rsidR="00AD3FB5" w:rsidRPr="00750CBE">
          <w:rPr>
            <w:rStyle w:val="Hyperlink"/>
            <w:rFonts w:ascii="Times New Roman" w:eastAsia="MS Mincho" w:hAnsi="Times New Roman" w:cs="Times New Roman"/>
            <w:sz w:val="24"/>
            <w:szCs w:val="24"/>
            <w:lang w:val="ro-RO" w:eastAsia="ja-JP"/>
          </w:rPr>
          <w:t>http://www.services.eaufrance.fr/indicateurs/eau-potable</w:t>
        </w:r>
      </w:hyperlink>
    </w:p>
    <w:p w14:paraId="4FBE036F" w14:textId="77777777" w:rsidR="00AD3FB5"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17" w:history="1">
        <w:r w:rsidR="00AD3FB5" w:rsidRPr="00750CBE">
          <w:rPr>
            <w:rStyle w:val="Hyperlink"/>
            <w:rFonts w:ascii="Times New Roman" w:eastAsia="MS Mincho" w:hAnsi="Times New Roman" w:cs="Times New Roman"/>
            <w:sz w:val="24"/>
            <w:szCs w:val="24"/>
            <w:lang w:val="ro-RO" w:eastAsia="ja-JP"/>
          </w:rPr>
          <w:t>https://api.gouv.fr/les-api/api_hubeau_indic_EP_Asst</w:t>
        </w:r>
      </w:hyperlink>
    </w:p>
    <w:p w14:paraId="4796A213" w14:textId="77777777" w:rsidR="00AD3FB5"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18" w:history="1">
        <w:r w:rsidR="00AD3FB5" w:rsidRPr="00750CBE">
          <w:rPr>
            <w:rStyle w:val="Hyperlink"/>
            <w:rFonts w:ascii="Times New Roman" w:eastAsia="MS Mincho" w:hAnsi="Times New Roman" w:cs="Times New Roman"/>
            <w:sz w:val="24"/>
            <w:szCs w:val="24"/>
            <w:lang w:val="ro-RO" w:eastAsia="ja-JP"/>
          </w:rPr>
          <w:t>https://www.who.int/docstore/water_sanitation_health/wss/O_M/tools7.htm</w:t>
        </w:r>
      </w:hyperlink>
    </w:p>
    <w:p w14:paraId="78D48A31" w14:textId="77777777" w:rsidR="00AD3FB5"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19" w:history="1">
        <w:r w:rsidR="00AD3FB5" w:rsidRPr="00750CBE">
          <w:rPr>
            <w:rStyle w:val="Hyperlink"/>
            <w:rFonts w:ascii="Times New Roman" w:eastAsia="MS Mincho" w:hAnsi="Times New Roman" w:cs="Times New Roman"/>
            <w:sz w:val="24"/>
            <w:szCs w:val="24"/>
            <w:lang w:val="ro-RO" w:eastAsia="ja-JP"/>
          </w:rPr>
          <w:t>https://www.spire2030.eu/sites/default/files/users/user500/Deliverable_1-2.pdf</w:t>
        </w:r>
      </w:hyperlink>
    </w:p>
    <w:p w14:paraId="0CC66B19" w14:textId="77777777" w:rsidR="00AD3FB5"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20" w:history="1">
        <w:r w:rsidR="00AD3FB5" w:rsidRPr="00750CBE">
          <w:rPr>
            <w:rStyle w:val="Hyperlink"/>
            <w:rFonts w:ascii="Times New Roman" w:eastAsia="MS Mincho" w:hAnsi="Times New Roman" w:cs="Times New Roman"/>
            <w:sz w:val="24"/>
            <w:szCs w:val="24"/>
            <w:lang w:val="ro-RO" w:eastAsia="ja-JP"/>
          </w:rPr>
          <w:t>https://www.wateronline.com/doc/what-is-the-best-key-performance-indicator-to-evaluate-the-efficiency-of-your-aop-system-0001</w:t>
        </w:r>
      </w:hyperlink>
    </w:p>
    <w:p w14:paraId="330743C6" w14:textId="77777777" w:rsidR="00AD3FB5"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21" w:history="1">
        <w:r w:rsidR="00AD3FB5" w:rsidRPr="00750CBE">
          <w:rPr>
            <w:rStyle w:val="Hyperlink"/>
            <w:rFonts w:ascii="Times New Roman" w:eastAsia="MS Mincho" w:hAnsi="Times New Roman" w:cs="Times New Roman"/>
            <w:sz w:val="24"/>
            <w:szCs w:val="24"/>
            <w:lang w:val="ro-RO" w:eastAsia="ja-JP"/>
          </w:rPr>
          <w:t>https://www.unece.org/fileadmin/DAM/hlm/documents/Publications/U4SSC-CollectionMethodologyforKPIfoSSC-2017.pdf</w:t>
        </w:r>
      </w:hyperlink>
    </w:p>
    <w:p w14:paraId="38BFC46B" w14:textId="77777777" w:rsidR="00AD3FB5" w:rsidRPr="00750CBE" w:rsidRDefault="00622DF1" w:rsidP="00B447DD">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22" w:history="1">
        <w:r w:rsidR="00AD3FB5" w:rsidRPr="00750CBE">
          <w:rPr>
            <w:rStyle w:val="Hyperlink"/>
            <w:rFonts w:ascii="Times New Roman" w:eastAsia="MS Mincho" w:hAnsi="Times New Roman" w:cs="Times New Roman"/>
            <w:sz w:val="24"/>
            <w:szCs w:val="24"/>
            <w:lang w:val="ro-RO" w:eastAsia="ja-JP"/>
          </w:rPr>
          <w:t>https://www.business.qld.gov.au/industries/mining-energy-water/water/industry-infrastructure/industry-regulation/performance-reporting/requirements</w:t>
        </w:r>
      </w:hyperlink>
    </w:p>
    <w:p w14:paraId="2FDF0D45" w14:textId="77777777" w:rsidR="00AD3FB5" w:rsidRPr="00750CBE" w:rsidRDefault="00622DF1" w:rsidP="00B447DD">
      <w:pPr>
        <w:pStyle w:val="ListParagraph"/>
        <w:numPr>
          <w:ilvl w:val="0"/>
          <w:numId w:val="29"/>
        </w:numPr>
        <w:spacing w:line="240" w:lineRule="auto"/>
        <w:jc w:val="both"/>
        <w:rPr>
          <w:rStyle w:val="Hyperlink"/>
          <w:rFonts w:ascii="Times New Roman" w:eastAsia="MS Mincho" w:hAnsi="Times New Roman" w:cs="Times New Roman"/>
          <w:color w:val="auto"/>
          <w:sz w:val="24"/>
          <w:szCs w:val="24"/>
          <w:u w:val="none"/>
          <w:lang w:val="ro-RO" w:eastAsia="ja-JP"/>
        </w:rPr>
      </w:pPr>
      <w:hyperlink r:id="rId23" w:history="1">
        <w:r w:rsidR="00AD3FB5" w:rsidRPr="00750CBE">
          <w:rPr>
            <w:rStyle w:val="Hyperlink"/>
            <w:rFonts w:ascii="Times New Roman" w:eastAsia="MS Mincho" w:hAnsi="Times New Roman" w:cs="Times New Roman"/>
            <w:sz w:val="24"/>
            <w:szCs w:val="24"/>
            <w:lang w:val="ro-RO" w:eastAsia="ja-JP"/>
          </w:rPr>
          <w:t>http://documents1.worldbank.org/curated/en/420251468325154730/pdf/588490PUB0IBNE101public10BOX353816B.pdf</w:t>
        </w:r>
      </w:hyperlink>
    </w:p>
    <w:p w14:paraId="1B0CE616" w14:textId="77777777" w:rsidR="004E0C46" w:rsidRPr="00750CBE" w:rsidRDefault="00622DF1" w:rsidP="004E0C46">
      <w:pPr>
        <w:pStyle w:val="ListParagraph"/>
        <w:numPr>
          <w:ilvl w:val="0"/>
          <w:numId w:val="29"/>
        </w:numPr>
        <w:spacing w:line="240" w:lineRule="auto"/>
        <w:jc w:val="both"/>
        <w:rPr>
          <w:rFonts w:ascii="Times New Roman" w:eastAsia="MS Mincho" w:hAnsi="Times New Roman" w:cs="Times New Roman"/>
          <w:sz w:val="24"/>
          <w:szCs w:val="24"/>
          <w:lang w:val="ro-RO" w:eastAsia="ja-JP"/>
        </w:rPr>
      </w:pPr>
      <w:hyperlink r:id="rId24" w:history="1">
        <w:r w:rsidR="004E0C46" w:rsidRPr="00750CBE">
          <w:rPr>
            <w:rStyle w:val="Hyperlink"/>
            <w:rFonts w:ascii="Times New Roman" w:eastAsia="MS Mincho" w:hAnsi="Times New Roman" w:cs="Times New Roman"/>
            <w:sz w:val="24"/>
            <w:szCs w:val="24"/>
            <w:lang w:val="ro-RO" w:eastAsia="ja-JP"/>
          </w:rPr>
          <w:t>http://amac.md/Biblioteca/data/22/8/VI/14.pdf</w:t>
        </w:r>
      </w:hyperlink>
    </w:p>
    <w:p w14:paraId="58E3A18C" w14:textId="77777777" w:rsidR="004E0C46" w:rsidRPr="00750CBE" w:rsidRDefault="004E0C46" w:rsidP="004E0C46">
      <w:pPr>
        <w:pStyle w:val="ListParagraph"/>
        <w:spacing w:line="240" w:lineRule="auto"/>
        <w:jc w:val="both"/>
        <w:rPr>
          <w:rFonts w:ascii="Times New Roman" w:eastAsia="MS Mincho" w:hAnsi="Times New Roman" w:cs="Times New Roman"/>
          <w:sz w:val="24"/>
          <w:szCs w:val="24"/>
          <w:lang w:val="ro-RO" w:eastAsia="ja-JP"/>
        </w:rPr>
      </w:pPr>
    </w:p>
    <w:p w14:paraId="2FB9639C" w14:textId="77777777" w:rsidR="00AD3FB5" w:rsidRPr="00750CBE" w:rsidRDefault="00AD3FB5" w:rsidP="00AD3FB5">
      <w:pPr>
        <w:pStyle w:val="ListParagraph"/>
        <w:spacing w:line="240" w:lineRule="auto"/>
        <w:jc w:val="both"/>
        <w:rPr>
          <w:rFonts w:ascii="Times New Roman" w:eastAsia="MS Mincho" w:hAnsi="Times New Roman" w:cs="Times New Roman"/>
          <w:sz w:val="24"/>
          <w:szCs w:val="24"/>
          <w:lang w:val="ro-RO" w:eastAsia="ja-JP"/>
        </w:rPr>
      </w:pPr>
    </w:p>
    <w:p w14:paraId="762F12CA" w14:textId="77777777" w:rsidR="00AD3FB5" w:rsidRPr="00750CBE" w:rsidRDefault="00AD3FB5" w:rsidP="00AD3FB5">
      <w:pPr>
        <w:pStyle w:val="ListParagraph"/>
        <w:spacing w:line="240" w:lineRule="auto"/>
        <w:jc w:val="both"/>
        <w:rPr>
          <w:rFonts w:ascii="Times New Roman" w:eastAsia="MS Mincho" w:hAnsi="Times New Roman" w:cs="Times New Roman"/>
          <w:sz w:val="24"/>
          <w:szCs w:val="24"/>
          <w:lang w:val="ro-RO" w:eastAsia="ja-JP"/>
        </w:rPr>
      </w:pPr>
    </w:p>
    <w:p w14:paraId="06F0B54A" w14:textId="77777777" w:rsidR="00AD3FB5" w:rsidRPr="00750CBE" w:rsidRDefault="00AD3FB5" w:rsidP="00AD3FB5">
      <w:pPr>
        <w:pStyle w:val="ListParagraph"/>
        <w:spacing w:line="240" w:lineRule="auto"/>
        <w:jc w:val="both"/>
        <w:rPr>
          <w:rFonts w:ascii="Times New Roman" w:eastAsia="MS Mincho" w:hAnsi="Times New Roman" w:cs="Times New Roman"/>
          <w:sz w:val="24"/>
          <w:szCs w:val="24"/>
          <w:lang w:val="ro-RO" w:eastAsia="ja-JP"/>
        </w:rPr>
      </w:pPr>
    </w:p>
    <w:p w14:paraId="5B678C8E" w14:textId="77777777" w:rsidR="00F425E9" w:rsidRPr="00750CBE" w:rsidRDefault="00F425E9" w:rsidP="00507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ambria" w:hAnsi="Cambria" w:cs="Times New Roman"/>
          <w:b/>
          <w:sz w:val="32"/>
          <w:szCs w:val="32"/>
          <w:lang w:val="ro-RO"/>
        </w:rPr>
      </w:pPr>
    </w:p>
    <w:p w14:paraId="2E881807" w14:textId="77777777" w:rsidR="0012473B" w:rsidRPr="00750CBE" w:rsidRDefault="0012473B">
      <w:pPr>
        <w:rPr>
          <w:rFonts w:ascii="Cambria" w:hAnsi="Cambria" w:cs="Times New Roman"/>
          <w:b/>
          <w:sz w:val="32"/>
          <w:szCs w:val="32"/>
          <w:lang w:val="ro-RO"/>
        </w:rPr>
      </w:pPr>
      <w:r w:rsidRPr="00750CBE">
        <w:rPr>
          <w:rFonts w:ascii="Cambria" w:hAnsi="Cambria" w:cs="Times New Roman"/>
          <w:b/>
          <w:sz w:val="32"/>
          <w:szCs w:val="32"/>
          <w:lang w:val="ro-RO"/>
        </w:rPr>
        <w:br w:type="page"/>
      </w:r>
    </w:p>
    <w:p w14:paraId="360E825C" w14:textId="77777777" w:rsidR="005078DA" w:rsidRPr="00750CBE" w:rsidRDefault="005078DA" w:rsidP="008401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cs="Times New Roman"/>
          <w:b/>
          <w:sz w:val="28"/>
          <w:szCs w:val="28"/>
          <w:lang w:val="ro-RO"/>
        </w:rPr>
      </w:pPr>
      <w:r w:rsidRPr="00750CBE">
        <w:rPr>
          <w:rFonts w:ascii="Cambria" w:hAnsi="Cambria" w:cs="Times New Roman"/>
          <w:b/>
          <w:sz w:val="28"/>
          <w:szCs w:val="28"/>
          <w:lang w:val="ro-RO"/>
        </w:rPr>
        <w:lastRenderedPageBreak/>
        <w:t xml:space="preserve">Anexa </w:t>
      </w:r>
      <w:r w:rsidR="00DA50F7" w:rsidRPr="00750CBE">
        <w:rPr>
          <w:rFonts w:ascii="Cambria" w:hAnsi="Cambria" w:cs="Times New Roman"/>
          <w:b/>
          <w:sz w:val="28"/>
          <w:szCs w:val="28"/>
          <w:lang w:val="ro-RO"/>
        </w:rPr>
        <w:t xml:space="preserve">nr. </w:t>
      </w:r>
      <w:r w:rsidRPr="00750CBE">
        <w:rPr>
          <w:rFonts w:ascii="Cambria" w:hAnsi="Cambria" w:cs="Times New Roman"/>
          <w:b/>
          <w:sz w:val="28"/>
          <w:szCs w:val="28"/>
          <w:lang w:val="ro-RO"/>
        </w:rPr>
        <w:t>2:</w:t>
      </w:r>
    </w:p>
    <w:p w14:paraId="65ABD7A4" w14:textId="77777777" w:rsidR="005078DA" w:rsidRPr="00750CBE" w:rsidRDefault="005078DA" w:rsidP="005078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eastAsiaTheme="minorEastAsia" w:hAnsi="Cambria" w:cs="Times New Roman"/>
          <w:sz w:val="24"/>
          <w:szCs w:val="24"/>
          <w:lang w:val="ro-RO" w:eastAsia="ru-RU"/>
        </w:rPr>
      </w:pPr>
    </w:p>
    <w:p w14:paraId="0C7C8EB7" w14:textId="77777777" w:rsidR="005078DA" w:rsidRPr="00750CBE" w:rsidRDefault="005078DA" w:rsidP="0012473B">
      <w:pPr>
        <w:jc w:val="center"/>
        <w:rPr>
          <w:rFonts w:ascii="Cambria" w:hAnsi="Cambria"/>
          <w:b/>
          <w:bCs/>
          <w:sz w:val="28"/>
          <w:szCs w:val="28"/>
          <w:lang w:val="ro-RO"/>
        </w:rPr>
      </w:pPr>
      <w:r w:rsidRPr="00750CBE">
        <w:rPr>
          <w:rFonts w:ascii="Cambria" w:hAnsi="Cambria"/>
          <w:b/>
          <w:bCs/>
          <w:sz w:val="28"/>
          <w:szCs w:val="28"/>
          <w:lang w:val="ro-RO"/>
        </w:rPr>
        <w:t>Indicatori dezvoltați de către Asociația Internațională a Apei</w:t>
      </w:r>
    </w:p>
    <w:tbl>
      <w:tblPr>
        <w:tblStyle w:val="TableGrid"/>
        <w:tblW w:w="0" w:type="auto"/>
        <w:tblLook w:val="04A0" w:firstRow="1" w:lastRow="0" w:firstColumn="1" w:lastColumn="0" w:noHBand="0" w:noVBand="1"/>
      </w:tblPr>
      <w:tblGrid>
        <w:gridCol w:w="9175"/>
      </w:tblGrid>
      <w:tr w:rsidR="005078DA" w:rsidRPr="00750CBE" w14:paraId="224266B4" w14:textId="77777777" w:rsidTr="000C6779">
        <w:tc>
          <w:tcPr>
            <w:tcW w:w="9175" w:type="dxa"/>
          </w:tcPr>
          <w:p w14:paraId="217BB7AF" w14:textId="77777777" w:rsidR="005078DA" w:rsidRPr="00750CBE" w:rsidRDefault="005078DA" w:rsidP="0012473B">
            <w:pPr>
              <w:rPr>
                <w:rFonts w:ascii="Cambria" w:hAnsi="Cambria"/>
                <w:b/>
                <w:bCs/>
                <w:sz w:val="24"/>
                <w:szCs w:val="24"/>
                <w:lang w:val="ro-RO"/>
              </w:rPr>
            </w:pPr>
            <w:r w:rsidRPr="00750CBE">
              <w:rPr>
                <w:rFonts w:ascii="Cambria" w:hAnsi="Cambria" w:cs="Arial"/>
                <w:b/>
                <w:bCs/>
                <w:sz w:val="24"/>
                <w:szCs w:val="24"/>
                <w:lang w:val="ro-RO"/>
              </w:rPr>
              <w:t>Resurse de apă</w:t>
            </w:r>
          </w:p>
        </w:tc>
      </w:tr>
      <w:tr w:rsidR="005078DA" w:rsidRPr="00750CBE" w14:paraId="6489660C" w14:textId="77777777" w:rsidTr="000C6779">
        <w:tc>
          <w:tcPr>
            <w:tcW w:w="9175" w:type="dxa"/>
          </w:tcPr>
          <w:p w14:paraId="686ACEB8" w14:textId="77777777" w:rsidR="005078DA" w:rsidRPr="00750CBE" w:rsidRDefault="005078DA" w:rsidP="0012473B">
            <w:pPr>
              <w:pStyle w:val="ListParagraph"/>
              <w:numPr>
                <w:ilvl w:val="2"/>
                <w:numId w:val="1"/>
              </w:numPr>
              <w:rPr>
                <w:rFonts w:ascii="Cambria" w:hAnsi="Cambria"/>
                <w:b/>
                <w:bCs/>
                <w:sz w:val="24"/>
                <w:szCs w:val="24"/>
                <w:lang w:val="ro-RO"/>
              </w:rPr>
            </w:pPr>
            <w:r w:rsidRPr="00750CBE">
              <w:rPr>
                <w:rFonts w:ascii="Cambria" w:hAnsi="Cambria" w:cs="Arial"/>
                <w:b/>
                <w:bCs/>
                <w:sz w:val="24"/>
                <w:szCs w:val="24"/>
                <w:lang w:val="ro-RO"/>
              </w:rPr>
              <w:t>Indicatori de personal</w:t>
            </w:r>
          </w:p>
        </w:tc>
      </w:tr>
      <w:tr w:rsidR="005078DA" w:rsidRPr="00750CBE" w14:paraId="193957AC" w14:textId="77777777" w:rsidTr="000C6779">
        <w:tc>
          <w:tcPr>
            <w:tcW w:w="9175" w:type="dxa"/>
          </w:tcPr>
          <w:p w14:paraId="061CC835" w14:textId="77777777" w:rsidR="005078DA" w:rsidRPr="00750CBE" w:rsidRDefault="005078DA" w:rsidP="0012473B">
            <w:pPr>
              <w:pStyle w:val="ListParagraph"/>
              <w:numPr>
                <w:ilvl w:val="0"/>
                <w:numId w:val="8"/>
              </w:numPr>
              <w:rPr>
                <w:rFonts w:ascii="Cambria" w:hAnsi="Cambria"/>
                <w:sz w:val="24"/>
                <w:szCs w:val="24"/>
                <w:lang w:val="ro-RO"/>
              </w:rPr>
            </w:pPr>
            <w:r w:rsidRPr="00750CBE">
              <w:rPr>
                <w:rFonts w:ascii="Cambria" w:hAnsi="Cambria" w:cs="Arial"/>
                <w:sz w:val="24"/>
                <w:szCs w:val="24"/>
                <w:lang w:val="ro-RO"/>
              </w:rPr>
              <w:t>Total Personal</w:t>
            </w:r>
          </w:p>
        </w:tc>
      </w:tr>
      <w:tr w:rsidR="005078DA" w:rsidRPr="00750CBE" w14:paraId="3C253EBC" w14:textId="77777777" w:rsidTr="000C6779">
        <w:tc>
          <w:tcPr>
            <w:tcW w:w="9175" w:type="dxa"/>
          </w:tcPr>
          <w:p w14:paraId="47E520B9" w14:textId="77777777" w:rsidR="005078DA" w:rsidRPr="00750CBE" w:rsidRDefault="005078DA" w:rsidP="0012473B">
            <w:pPr>
              <w:pStyle w:val="ListParagraph"/>
              <w:numPr>
                <w:ilvl w:val="0"/>
                <w:numId w:val="8"/>
              </w:numPr>
              <w:rPr>
                <w:rFonts w:ascii="Cambria" w:hAnsi="Cambria" w:cs="Arial"/>
                <w:sz w:val="24"/>
                <w:szCs w:val="24"/>
                <w:lang w:val="ro-RO"/>
              </w:rPr>
            </w:pPr>
            <w:r w:rsidRPr="00750CBE">
              <w:rPr>
                <w:rFonts w:ascii="Cambria" w:hAnsi="Cambria" w:cs="Arial"/>
                <w:sz w:val="24"/>
                <w:szCs w:val="24"/>
                <w:lang w:val="ro-RO"/>
              </w:rPr>
              <w:t xml:space="preserve">Personal </w:t>
            </w:r>
            <w:proofErr w:type="spellStart"/>
            <w:r w:rsidRPr="00750CBE">
              <w:rPr>
                <w:rFonts w:ascii="Cambria" w:hAnsi="Cambria" w:cs="Arial"/>
                <w:sz w:val="24"/>
                <w:szCs w:val="24"/>
                <w:lang w:val="ro-RO"/>
              </w:rPr>
              <w:t>functii</w:t>
            </w:r>
            <w:proofErr w:type="spellEnd"/>
            <w:r w:rsidRPr="00750CBE">
              <w:rPr>
                <w:rFonts w:ascii="Cambria" w:hAnsi="Cambria" w:cs="Arial"/>
                <w:sz w:val="24"/>
                <w:szCs w:val="24"/>
                <w:lang w:val="ro-RO"/>
              </w:rPr>
              <w:t xml:space="preserve"> de bază</w:t>
            </w:r>
          </w:p>
        </w:tc>
      </w:tr>
      <w:tr w:rsidR="005078DA" w:rsidRPr="00750CBE" w14:paraId="0A96043E" w14:textId="77777777" w:rsidTr="000C6779">
        <w:tc>
          <w:tcPr>
            <w:tcW w:w="9175" w:type="dxa"/>
          </w:tcPr>
          <w:p w14:paraId="7BE490DA" w14:textId="77777777" w:rsidR="005078DA" w:rsidRPr="00750CBE" w:rsidRDefault="005078DA" w:rsidP="0012473B">
            <w:pPr>
              <w:pStyle w:val="ListParagraph"/>
              <w:numPr>
                <w:ilvl w:val="0"/>
                <w:numId w:val="8"/>
              </w:numPr>
              <w:rPr>
                <w:rFonts w:ascii="Cambria" w:hAnsi="Cambria" w:cs="Arial"/>
                <w:sz w:val="24"/>
                <w:szCs w:val="24"/>
                <w:lang w:val="ro-RO"/>
              </w:rPr>
            </w:pPr>
            <w:r w:rsidRPr="00750CBE">
              <w:rPr>
                <w:rFonts w:ascii="Cambria" w:hAnsi="Cambria" w:cs="Arial"/>
                <w:sz w:val="24"/>
                <w:szCs w:val="24"/>
                <w:lang w:val="ro-RO"/>
              </w:rPr>
              <w:t>Personal tehnic deservire per activitate</w:t>
            </w:r>
          </w:p>
        </w:tc>
      </w:tr>
      <w:tr w:rsidR="005078DA" w:rsidRPr="00750CBE" w14:paraId="43C2ECEE" w14:textId="77777777" w:rsidTr="000C6779">
        <w:tc>
          <w:tcPr>
            <w:tcW w:w="9175" w:type="dxa"/>
          </w:tcPr>
          <w:p w14:paraId="382D7A8B" w14:textId="77777777" w:rsidR="005078DA" w:rsidRPr="00750CBE" w:rsidRDefault="005078DA" w:rsidP="0012473B">
            <w:pPr>
              <w:pStyle w:val="ListParagraph"/>
              <w:numPr>
                <w:ilvl w:val="0"/>
                <w:numId w:val="8"/>
              </w:numPr>
              <w:rPr>
                <w:rFonts w:ascii="Cambria" w:hAnsi="Cambria" w:cs="Arial"/>
                <w:sz w:val="24"/>
                <w:szCs w:val="24"/>
                <w:lang w:val="ro-RO"/>
              </w:rPr>
            </w:pPr>
            <w:r w:rsidRPr="00750CBE">
              <w:rPr>
                <w:rFonts w:ascii="Cambria" w:hAnsi="Cambria" w:cs="Arial"/>
                <w:sz w:val="24"/>
                <w:szCs w:val="24"/>
                <w:lang w:val="ro-RO"/>
              </w:rPr>
              <w:t>Calificarea personalului</w:t>
            </w:r>
          </w:p>
        </w:tc>
      </w:tr>
      <w:tr w:rsidR="005078DA" w:rsidRPr="00750CBE" w14:paraId="5E1C2CB7" w14:textId="77777777" w:rsidTr="000C6779">
        <w:tc>
          <w:tcPr>
            <w:tcW w:w="9175" w:type="dxa"/>
          </w:tcPr>
          <w:p w14:paraId="28083669" w14:textId="77777777" w:rsidR="005078DA" w:rsidRPr="00750CBE" w:rsidRDefault="005078DA" w:rsidP="0012473B">
            <w:pPr>
              <w:pStyle w:val="ListParagraph"/>
              <w:numPr>
                <w:ilvl w:val="0"/>
                <w:numId w:val="8"/>
              </w:numPr>
              <w:rPr>
                <w:rFonts w:ascii="Cambria" w:hAnsi="Cambria" w:cs="Arial"/>
                <w:sz w:val="24"/>
                <w:szCs w:val="24"/>
                <w:lang w:val="ro-RO"/>
              </w:rPr>
            </w:pPr>
            <w:r w:rsidRPr="00750CBE">
              <w:rPr>
                <w:rFonts w:ascii="Cambria" w:hAnsi="Cambria" w:cs="Arial"/>
                <w:sz w:val="24"/>
                <w:szCs w:val="24"/>
                <w:lang w:val="ro-RO"/>
              </w:rPr>
              <w:t>Instruirea personalului</w:t>
            </w:r>
          </w:p>
        </w:tc>
      </w:tr>
      <w:tr w:rsidR="005078DA" w:rsidRPr="00750CBE" w14:paraId="78B04A56" w14:textId="77777777" w:rsidTr="000C6779">
        <w:tc>
          <w:tcPr>
            <w:tcW w:w="9175" w:type="dxa"/>
          </w:tcPr>
          <w:p w14:paraId="79EC48C3" w14:textId="77777777" w:rsidR="005078DA" w:rsidRPr="00750CBE" w:rsidRDefault="005078DA" w:rsidP="0012473B">
            <w:pPr>
              <w:pStyle w:val="ListParagraph"/>
              <w:numPr>
                <w:ilvl w:val="0"/>
                <w:numId w:val="8"/>
              </w:numPr>
              <w:rPr>
                <w:rFonts w:ascii="Cambria" w:hAnsi="Cambria" w:cs="Arial"/>
                <w:sz w:val="24"/>
                <w:szCs w:val="24"/>
                <w:lang w:val="ro-RO"/>
              </w:rPr>
            </w:pPr>
            <w:proofErr w:type="spellStart"/>
            <w:r w:rsidRPr="00750CBE">
              <w:rPr>
                <w:rFonts w:ascii="Cambria" w:hAnsi="Cambria" w:cs="Arial"/>
                <w:sz w:val="24"/>
                <w:szCs w:val="24"/>
                <w:lang w:val="ro-RO"/>
              </w:rPr>
              <w:t>Sanatatea</w:t>
            </w:r>
            <w:proofErr w:type="spellEnd"/>
            <w:r w:rsidRPr="00750CBE">
              <w:rPr>
                <w:rFonts w:ascii="Cambria" w:hAnsi="Cambria" w:cs="Arial"/>
                <w:sz w:val="24"/>
                <w:szCs w:val="24"/>
                <w:lang w:val="ro-RO"/>
              </w:rPr>
              <w:t xml:space="preserve"> și Siguranța personalului</w:t>
            </w:r>
          </w:p>
        </w:tc>
      </w:tr>
      <w:tr w:rsidR="005078DA" w:rsidRPr="00750CBE" w14:paraId="68D388B6" w14:textId="77777777" w:rsidTr="000C6779">
        <w:tc>
          <w:tcPr>
            <w:tcW w:w="9175" w:type="dxa"/>
          </w:tcPr>
          <w:p w14:paraId="1E20BBDB" w14:textId="77777777" w:rsidR="005078DA" w:rsidRPr="00750CBE" w:rsidRDefault="005078DA" w:rsidP="0012473B">
            <w:pPr>
              <w:pStyle w:val="ListParagraph"/>
              <w:numPr>
                <w:ilvl w:val="0"/>
                <w:numId w:val="8"/>
              </w:numPr>
              <w:rPr>
                <w:rFonts w:ascii="Cambria" w:hAnsi="Cambria" w:cs="Arial"/>
                <w:sz w:val="24"/>
                <w:szCs w:val="24"/>
                <w:lang w:val="ro-RO"/>
              </w:rPr>
            </w:pPr>
            <w:r w:rsidRPr="00750CBE">
              <w:rPr>
                <w:rFonts w:ascii="Cambria" w:hAnsi="Cambria" w:cs="Arial"/>
                <w:sz w:val="24"/>
                <w:szCs w:val="24"/>
                <w:lang w:val="ro-RO"/>
              </w:rPr>
              <w:t>Activitatea supra program a personalului</w:t>
            </w:r>
          </w:p>
        </w:tc>
      </w:tr>
      <w:tr w:rsidR="005078DA" w:rsidRPr="00750CBE" w14:paraId="642676C3" w14:textId="77777777" w:rsidTr="000C6779">
        <w:tc>
          <w:tcPr>
            <w:tcW w:w="9175" w:type="dxa"/>
          </w:tcPr>
          <w:p w14:paraId="1630AB40" w14:textId="77777777" w:rsidR="005078DA" w:rsidRPr="00750CBE" w:rsidRDefault="005078DA" w:rsidP="0012473B">
            <w:pPr>
              <w:pStyle w:val="ListParagraph"/>
              <w:numPr>
                <w:ilvl w:val="2"/>
                <w:numId w:val="1"/>
              </w:numPr>
              <w:rPr>
                <w:rFonts w:ascii="Cambria" w:hAnsi="Cambria" w:cs="Arial"/>
                <w:b/>
                <w:bCs/>
                <w:sz w:val="24"/>
                <w:szCs w:val="24"/>
                <w:lang w:val="ro-RO"/>
              </w:rPr>
            </w:pPr>
            <w:r w:rsidRPr="00750CBE">
              <w:rPr>
                <w:rFonts w:ascii="Cambria" w:hAnsi="Cambria" w:cs="Arial"/>
                <w:b/>
                <w:bCs/>
                <w:sz w:val="24"/>
                <w:szCs w:val="24"/>
                <w:lang w:val="ro-RO"/>
              </w:rPr>
              <w:t>Indicatori/parametri fizici</w:t>
            </w:r>
          </w:p>
        </w:tc>
      </w:tr>
      <w:tr w:rsidR="005078DA" w:rsidRPr="00750CBE" w14:paraId="4BADDAE3" w14:textId="77777777" w:rsidTr="000C6779">
        <w:tc>
          <w:tcPr>
            <w:tcW w:w="9175" w:type="dxa"/>
          </w:tcPr>
          <w:p w14:paraId="32A6FFBE"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Tratarea apei</w:t>
            </w:r>
          </w:p>
        </w:tc>
      </w:tr>
      <w:tr w:rsidR="005078DA" w:rsidRPr="00750CBE" w14:paraId="5DCCD7C1" w14:textId="77777777" w:rsidTr="000C6779">
        <w:tc>
          <w:tcPr>
            <w:tcW w:w="9175" w:type="dxa"/>
          </w:tcPr>
          <w:p w14:paraId="67B31F83"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Colectarea apei</w:t>
            </w:r>
          </w:p>
        </w:tc>
      </w:tr>
      <w:tr w:rsidR="005078DA" w:rsidRPr="00750CBE" w14:paraId="77371648" w14:textId="77777777" w:rsidTr="000C6779">
        <w:tc>
          <w:tcPr>
            <w:tcW w:w="9175" w:type="dxa"/>
          </w:tcPr>
          <w:p w14:paraId="167DE7EC"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Pomparea apei</w:t>
            </w:r>
          </w:p>
        </w:tc>
      </w:tr>
      <w:tr w:rsidR="005078DA" w:rsidRPr="00750CBE" w14:paraId="2A366360" w14:textId="77777777" w:rsidTr="000C6779">
        <w:tc>
          <w:tcPr>
            <w:tcW w:w="9175" w:type="dxa"/>
          </w:tcPr>
          <w:p w14:paraId="175EC849"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Vane, hidratanți disponibili</w:t>
            </w:r>
          </w:p>
        </w:tc>
      </w:tr>
      <w:tr w:rsidR="005078DA" w:rsidRPr="00750CBE" w14:paraId="24A388FA" w14:textId="77777777" w:rsidTr="000C6779">
        <w:tc>
          <w:tcPr>
            <w:tcW w:w="9175" w:type="dxa"/>
          </w:tcPr>
          <w:p w14:paraId="038F1EF7"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Automatizare și control</w:t>
            </w:r>
          </w:p>
        </w:tc>
      </w:tr>
      <w:tr w:rsidR="005078DA" w:rsidRPr="00750CBE" w14:paraId="6AA26E01" w14:textId="77777777" w:rsidTr="000C6779">
        <w:tc>
          <w:tcPr>
            <w:tcW w:w="9175" w:type="dxa"/>
          </w:tcPr>
          <w:p w14:paraId="30CAAED8"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Indicatori de operare și control</w:t>
            </w:r>
          </w:p>
        </w:tc>
      </w:tr>
      <w:tr w:rsidR="005078DA" w:rsidRPr="00750CBE" w14:paraId="19A4D457" w14:textId="77777777" w:rsidTr="000C6779">
        <w:tc>
          <w:tcPr>
            <w:tcW w:w="9175" w:type="dxa"/>
          </w:tcPr>
          <w:p w14:paraId="74631EE3"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Inspectarea și întreținerea activelor fixe</w:t>
            </w:r>
          </w:p>
        </w:tc>
      </w:tr>
      <w:tr w:rsidR="005078DA" w:rsidRPr="00750CBE" w14:paraId="4831A897" w14:textId="77777777" w:rsidTr="000C6779">
        <w:tc>
          <w:tcPr>
            <w:tcW w:w="9175" w:type="dxa"/>
          </w:tcPr>
          <w:p w14:paraId="6372DA68"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Calibrarea instrumentară</w:t>
            </w:r>
          </w:p>
        </w:tc>
      </w:tr>
      <w:tr w:rsidR="005078DA" w:rsidRPr="00750CBE" w14:paraId="69544D8B" w14:textId="77777777" w:rsidTr="000C6779">
        <w:tc>
          <w:tcPr>
            <w:tcW w:w="9175" w:type="dxa"/>
          </w:tcPr>
          <w:p w14:paraId="341D7668"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Echipament electric și de transmisie</w:t>
            </w:r>
          </w:p>
        </w:tc>
      </w:tr>
      <w:tr w:rsidR="005078DA" w:rsidRPr="00750CBE" w14:paraId="5CAE77D2" w14:textId="77777777" w:rsidTr="000C6779">
        <w:tc>
          <w:tcPr>
            <w:tcW w:w="9175" w:type="dxa"/>
          </w:tcPr>
          <w:p w14:paraId="622FBE90"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Mijloace de transport disponibile</w:t>
            </w:r>
          </w:p>
        </w:tc>
      </w:tr>
      <w:tr w:rsidR="005078DA" w:rsidRPr="00750CBE" w14:paraId="6E21CF23" w14:textId="77777777" w:rsidTr="000C6779">
        <w:tc>
          <w:tcPr>
            <w:tcW w:w="9175" w:type="dxa"/>
          </w:tcPr>
          <w:p w14:paraId="2C37A781"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Reabilitarea vanelor/conexiunilor principale</w:t>
            </w:r>
          </w:p>
        </w:tc>
      </w:tr>
      <w:tr w:rsidR="005078DA" w:rsidRPr="00750CBE" w14:paraId="00A60CB3" w14:textId="77777777" w:rsidTr="000C6779">
        <w:tc>
          <w:tcPr>
            <w:tcW w:w="9175" w:type="dxa"/>
          </w:tcPr>
          <w:p w14:paraId="2214524D"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Reabilitarea pompelor</w:t>
            </w:r>
          </w:p>
        </w:tc>
      </w:tr>
      <w:tr w:rsidR="005078DA" w:rsidRPr="00750CBE" w14:paraId="60BE4183" w14:textId="77777777" w:rsidTr="000C6779">
        <w:tc>
          <w:tcPr>
            <w:tcW w:w="9175" w:type="dxa"/>
          </w:tcPr>
          <w:p w14:paraId="7D41CF65"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 xml:space="preserve">Pierderi </w:t>
            </w:r>
            <w:proofErr w:type="spellStart"/>
            <w:r w:rsidRPr="00750CBE">
              <w:rPr>
                <w:rFonts w:ascii="Cambria" w:hAnsi="Cambria" w:cs="Arial"/>
                <w:sz w:val="24"/>
                <w:szCs w:val="24"/>
                <w:lang w:val="ro-RO"/>
              </w:rPr>
              <w:t>operationale</w:t>
            </w:r>
            <w:proofErr w:type="spellEnd"/>
            <w:r w:rsidRPr="00750CBE">
              <w:rPr>
                <w:rFonts w:ascii="Cambria" w:hAnsi="Cambria" w:cs="Arial"/>
                <w:sz w:val="24"/>
                <w:szCs w:val="24"/>
                <w:lang w:val="ro-RO"/>
              </w:rPr>
              <w:t xml:space="preserve"> de apă</w:t>
            </w:r>
          </w:p>
        </w:tc>
      </w:tr>
      <w:tr w:rsidR="005078DA" w:rsidRPr="00750CBE" w14:paraId="3678185F" w14:textId="77777777" w:rsidTr="000C6779">
        <w:tc>
          <w:tcPr>
            <w:tcW w:w="9175" w:type="dxa"/>
          </w:tcPr>
          <w:p w14:paraId="7DE432A6"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Pierderi</w:t>
            </w:r>
          </w:p>
        </w:tc>
      </w:tr>
      <w:tr w:rsidR="005078DA" w:rsidRPr="00750CBE" w14:paraId="4BB74CB7" w14:textId="77777777" w:rsidTr="000C6779">
        <w:tc>
          <w:tcPr>
            <w:tcW w:w="9175" w:type="dxa"/>
          </w:tcPr>
          <w:p w14:paraId="384BB6F9"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Contorizarea</w:t>
            </w:r>
          </w:p>
        </w:tc>
      </w:tr>
      <w:tr w:rsidR="005078DA" w:rsidRPr="00750CBE" w14:paraId="700AD418" w14:textId="77777777" w:rsidTr="000C6779">
        <w:tc>
          <w:tcPr>
            <w:tcW w:w="9175" w:type="dxa"/>
          </w:tcPr>
          <w:p w14:paraId="5206F5A6" w14:textId="77777777" w:rsidR="005078DA" w:rsidRPr="00750CBE" w:rsidRDefault="005078DA" w:rsidP="0012473B">
            <w:pPr>
              <w:pStyle w:val="ListParagraph"/>
              <w:numPr>
                <w:ilvl w:val="0"/>
                <w:numId w:val="9"/>
              </w:numPr>
              <w:rPr>
                <w:rFonts w:ascii="Cambria" w:hAnsi="Cambria" w:cs="Arial"/>
                <w:sz w:val="24"/>
                <w:szCs w:val="24"/>
                <w:lang w:val="ro-RO"/>
              </w:rPr>
            </w:pPr>
            <w:r w:rsidRPr="00750CBE">
              <w:rPr>
                <w:rFonts w:ascii="Cambria" w:hAnsi="Cambria" w:cs="Arial"/>
                <w:sz w:val="24"/>
                <w:szCs w:val="24"/>
                <w:lang w:val="ro-RO"/>
              </w:rPr>
              <w:t xml:space="preserve">Monitorizarea </w:t>
            </w:r>
            <w:proofErr w:type="spellStart"/>
            <w:r w:rsidRPr="00750CBE">
              <w:rPr>
                <w:rFonts w:ascii="Cambria" w:hAnsi="Cambria" w:cs="Arial"/>
                <w:sz w:val="24"/>
                <w:szCs w:val="24"/>
                <w:lang w:val="ro-RO"/>
              </w:rPr>
              <w:t>calitatii</w:t>
            </w:r>
            <w:proofErr w:type="spellEnd"/>
            <w:r w:rsidRPr="00750CBE">
              <w:rPr>
                <w:rFonts w:ascii="Cambria" w:hAnsi="Cambria" w:cs="Arial"/>
                <w:sz w:val="24"/>
                <w:szCs w:val="24"/>
                <w:lang w:val="ro-RO"/>
              </w:rPr>
              <w:t xml:space="preserve"> apei</w:t>
            </w:r>
          </w:p>
        </w:tc>
      </w:tr>
      <w:tr w:rsidR="005078DA" w:rsidRPr="00750CBE" w14:paraId="059E8B98" w14:textId="77777777" w:rsidTr="000C6779">
        <w:tc>
          <w:tcPr>
            <w:tcW w:w="9175" w:type="dxa"/>
          </w:tcPr>
          <w:p w14:paraId="6A77810C" w14:textId="77777777" w:rsidR="005078DA" w:rsidRPr="00750CBE" w:rsidRDefault="005078DA" w:rsidP="0012473B">
            <w:pPr>
              <w:pStyle w:val="ListParagraph"/>
              <w:numPr>
                <w:ilvl w:val="2"/>
                <w:numId w:val="1"/>
              </w:numPr>
              <w:rPr>
                <w:rFonts w:ascii="Cambria" w:hAnsi="Cambria" w:cs="Arial"/>
                <w:b/>
                <w:bCs/>
                <w:sz w:val="24"/>
                <w:szCs w:val="24"/>
                <w:lang w:val="ro-RO"/>
              </w:rPr>
            </w:pPr>
            <w:r w:rsidRPr="00750CBE">
              <w:rPr>
                <w:rFonts w:ascii="Cambria" w:hAnsi="Cambria" w:cs="Arial"/>
                <w:b/>
                <w:bCs/>
                <w:sz w:val="24"/>
                <w:szCs w:val="24"/>
                <w:lang w:val="ro-RO"/>
              </w:rPr>
              <w:t>Indicatori de calitate a serviciilor</w:t>
            </w:r>
          </w:p>
        </w:tc>
      </w:tr>
      <w:tr w:rsidR="005078DA" w:rsidRPr="00750CBE" w14:paraId="67018AAB" w14:textId="77777777" w:rsidTr="000C6779">
        <w:tc>
          <w:tcPr>
            <w:tcW w:w="9175" w:type="dxa"/>
          </w:tcPr>
          <w:p w14:paraId="2E5DFEB7" w14:textId="77777777" w:rsidR="005078DA" w:rsidRPr="00750CBE" w:rsidRDefault="005078DA" w:rsidP="0012473B">
            <w:pPr>
              <w:pStyle w:val="ListParagraph"/>
              <w:numPr>
                <w:ilvl w:val="0"/>
                <w:numId w:val="10"/>
              </w:numPr>
              <w:rPr>
                <w:rFonts w:ascii="Cambria" w:hAnsi="Cambria" w:cs="Arial"/>
                <w:sz w:val="24"/>
                <w:szCs w:val="24"/>
                <w:lang w:val="ro-RO"/>
              </w:rPr>
            </w:pPr>
            <w:r w:rsidRPr="00750CBE">
              <w:rPr>
                <w:rFonts w:ascii="Cambria" w:hAnsi="Cambria" w:cs="Arial"/>
                <w:sz w:val="24"/>
                <w:szCs w:val="24"/>
                <w:lang w:val="ro-RO"/>
              </w:rPr>
              <w:t>Acoperirea serviciilor</w:t>
            </w:r>
          </w:p>
        </w:tc>
      </w:tr>
      <w:tr w:rsidR="005078DA" w:rsidRPr="00750CBE" w14:paraId="2BC529AA" w14:textId="77777777" w:rsidTr="000C6779">
        <w:tc>
          <w:tcPr>
            <w:tcW w:w="9175" w:type="dxa"/>
          </w:tcPr>
          <w:p w14:paraId="4131BA4E" w14:textId="77777777" w:rsidR="005078DA" w:rsidRPr="00750CBE" w:rsidRDefault="005078DA" w:rsidP="0012473B">
            <w:pPr>
              <w:pStyle w:val="ListParagraph"/>
              <w:numPr>
                <w:ilvl w:val="0"/>
                <w:numId w:val="10"/>
              </w:numPr>
              <w:rPr>
                <w:rFonts w:ascii="Cambria" w:hAnsi="Cambria" w:cs="Arial"/>
                <w:sz w:val="24"/>
                <w:szCs w:val="24"/>
                <w:lang w:val="ro-RO"/>
              </w:rPr>
            </w:pPr>
            <w:r w:rsidRPr="00750CBE">
              <w:rPr>
                <w:rFonts w:ascii="Cambria" w:hAnsi="Cambria" w:cs="Arial"/>
                <w:sz w:val="24"/>
                <w:szCs w:val="24"/>
                <w:lang w:val="ro-RO"/>
              </w:rPr>
              <w:t>Robinete publice și standuri</w:t>
            </w:r>
          </w:p>
        </w:tc>
      </w:tr>
      <w:tr w:rsidR="005078DA" w:rsidRPr="00750CBE" w14:paraId="297A5987" w14:textId="77777777" w:rsidTr="000C6779">
        <w:tc>
          <w:tcPr>
            <w:tcW w:w="9175" w:type="dxa"/>
          </w:tcPr>
          <w:p w14:paraId="45DC24BE" w14:textId="77777777" w:rsidR="005078DA" w:rsidRPr="00750CBE" w:rsidRDefault="005078DA" w:rsidP="0012473B">
            <w:pPr>
              <w:pStyle w:val="ListParagraph"/>
              <w:numPr>
                <w:ilvl w:val="0"/>
                <w:numId w:val="10"/>
              </w:numPr>
              <w:rPr>
                <w:rFonts w:ascii="Cambria" w:hAnsi="Cambria" w:cs="Arial"/>
                <w:sz w:val="24"/>
                <w:szCs w:val="24"/>
                <w:lang w:val="ro-RO"/>
              </w:rPr>
            </w:pPr>
            <w:r w:rsidRPr="00750CBE">
              <w:rPr>
                <w:rFonts w:ascii="Cambria" w:hAnsi="Cambria" w:cs="Arial"/>
                <w:sz w:val="24"/>
                <w:szCs w:val="24"/>
                <w:lang w:val="ro-RO"/>
              </w:rPr>
              <w:t>Presiunea si continuitatea furnizării serviciului</w:t>
            </w:r>
          </w:p>
        </w:tc>
      </w:tr>
      <w:tr w:rsidR="005078DA" w:rsidRPr="00750CBE" w14:paraId="27CDD8DB" w14:textId="77777777" w:rsidTr="000C6779">
        <w:tc>
          <w:tcPr>
            <w:tcW w:w="9175" w:type="dxa"/>
          </w:tcPr>
          <w:p w14:paraId="55C954FA" w14:textId="77777777" w:rsidR="005078DA" w:rsidRPr="00750CBE" w:rsidRDefault="005078DA" w:rsidP="0012473B">
            <w:pPr>
              <w:pStyle w:val="ListParagraph"/>
              <w:numPr>
                <w:ilvl w:val="0"/>
                <w:numId w:val="10"/>
              </w:numPr>
              <w:rPr>
                <w:rFonts w:ascii="Cambria" w:hAnsi="Cambria" w:cs="Arial"/>
                <w:sz w:val="24"/>
                <w:szCs w:val="24"/>
                <w:lang w:val="ro-RO"/>
              </w:rPr>
            </w:pPr>
            <w:r w:rsidRPr="00750CBE">
              <w:rPr>
                <w:rFonts w:ascii="Cambria" w:hAnsi="Cambria" w:cs="Arial"/>
                <w:sz w:val="24"/>
                <w:szCs w:val="24"/>
                <w:lang w:val="ro-RO"/>
              </w:rPr>
              <w:t>Calitatea apei distribuite</w:t>
            </w:r>
          </w:p>
        </w:tc>
      </w:tr>
      <w:tr w:rsidR="005078DA" w:rsidRPr="00750CBE" w14:paraId="22EF7472" w14:textId="77777777" w:rsidTr="000C6779">
        <w:tc>
          <w:tcPr>
            <w:tcW w:w="9175" w:type="dxa"/>
          </w:tcPr>
          <w:p w14:paraId="1F0521D4" w14:textId="77777777" w:rsidR="005078DA" w:rsidRPr="00750CBE" w:rsidRDefault="005078DA" w:rsidP="0012473B">
            <w:pPr>
              <w:pStyle w:val="ListParagraph"/>
              <w:numPr>
                <w:ilvl w:val="0"/>
                <w:numId w:val="10"/>
              </w:numPr>
              <w:rPr>
                <w:rFonts w:ascii="Cambria" w:hAnsi="Cambria" w:cs="Arial"/>
                <w:sz w:val="24"/>
                <w:szCs w:val="24"/>
                <w:lang w:val="ro-RO"/>
              </w:rPr>
            </w:pPr>
            <w:r w:rsidRPr="00750CBE">
              <w:rPr>
                <w:rFonts w:ascii="Cambria" w:hAnsi="Cambria" w:cs="Arial"/>
                <w:sz w:val="24"/>
                <w:szCs w:val="24"/>
                <w:lang w:val="ro-RO"/>
              </w:rPr>
              <w:t xml:space="preserve">Conexiune , contorizare și </w:t>
            </w:r>
            <w:proofErr w:type="spellStart"/>
            <w:r w:rsidRPr="00750CBE">
              <w:rPr>
                <w:rFonts w:ascii="Cambria" w:hAnsi="Cambria" w:cs="Arial"/>
                <w:sz w:val="24"/>
                <w:szCs w:val="24"/>
                <w:lang w:val="ro-RO"/>
              </w:rPr>
              <w:t>reparatii</w:t>
            </w:r>
            <w:proofErr w:type="spellEnd"/>
          </w:p>
        </w:tc>
      </w:tr>
      <w:tr w:rsidR="005078DA" w:rsidRPr="00750CBE" w14:paraId="24BE0856" w14:textId="77777777" w:rsidTr="000C6779">
        <w:tc>
          <w:tcPr>
            <w:tcW w:w="9175" w:type="dxa"/>
          </w:tcPr>
          <w:p w14:paraId="5752F641" w14:textId="77777777" w:rsidR="005078DA" w:rsidRPr="00750CBE" w:rsidRDefault="005078DA" w:rsidP="0012473B">
            <w:pPr>
              <w:pStyle w:val="ListParagraph"/>
              <w:numPr>
                <w:ilvl w:val="0"/>
                <w:numId w:val="10"/>
              </w:numPr>
              <w:rPr>
                <w:rFonts w:ascii="Cambria" w:hAnsi="Cambria" w:cs="Arial"/>
                <w:sz w:val="24"/>
                <w:szCs w:val="24"/>
                <w:lang w:val="ro-RO"/>
              </w:rPr>
            </w:pPr>
            <w:r w:rsidRPr="00750CBE">
              <w:rPr>
                <w:rFonts w:ascii="Cambria" w:hAnsi="Cambria" w:cs="Arial"/>
                <w:sz w:val="24"/>
                <w:szCs w:val="24"/>
                <w:lang w:val="ro-RO"/>
              </w:rPr>
              <w:t>Calitatea apei distribuite</w:t>
            </w:r>
          </w:p>
        </w:tc>
      </w:tr>
      <w:tr w:rsidR="005078DA" w:rsidRPr="00750CBE" w14:paraId="600D2566" w14:textId="77777777" w:rsidTr="000C6779">
        <w:tc>
          <w:tcPr>
            <w:tcW w:w="9175" w:type="dxa"/>
          </w:tcPr>
          <w:p w14:paraId="29529439" w14:textId="77777777" w:rsidR="005078DA" w:rsidRPr="00750CBE" w:rsidRDefault="005078DA" w:rsidP="0012473B">
            <w:pPr>
              <w:pStyle w:val="ListParagraph"/>
              <w:numPr>
                <w:ilvl w:val="0"/>
                <w:numId w:val="10"/>
              </w:numPr>
              <w:rPr>
                <w:rFonts w:ascii="Cambria" w:hAnsi="Cambria" w:cs="Arial"/>
                <w:sz w:val="24"/>
                <w:szCs w:val="24"/>
                <w:lang w:val="ro-RO"/>
              </w:rPr>
            </w:pPr>
            <w:proofErr w:type="spellStart"/>
            <w:r w:rsidRPr="00750CBE">
              <w:rPr>
                <w:rFonts w:ascii="Cambria" w:hAnsi="Cambria" w:cs="Arial"/>
                <w:sz w:val="24"/>
                <w:szCs w:val="24"/>
                <w:lang w:val="ro-RO"/>
              </w:rPr>
              <w:t>Reclamatii</w:t>
            </w:r>
            <w:proofErr w:type="spellEnd"/>
            <w:r w:rsidRPr="00750CBE">
              <w:rPr>
                <w:rFonts w:ascii="Cambria" w:hAnsi="Cambria" w:cs="Arial"/>
                <w:sz w:val="24"/>
                <w:szCs w:val="24"/>
                <w:lang w:val="ro-RO"/>
              </w:rPr>
              <w:t xml:space="preserve"> din partea consumatorilor</w:t>
            </w:r>
          </w:p>
        </w:tc>
      </w:tr>
      <w:tr w:rsidR="005078DA" w:rsidRPr="00750CBE" w14:paraId="5BFF5F63" w14:textId="77777777" w:rsidTr="000C6779">
        <w:tc>
          <w:tcPr>
            <w:tcW w:w="9175" w:type="dxa"/>
          </w:tcPr>
          <w:p w14:paraId="736099F6" w14:textId="77777777" w:rsidR="005078DA" w:rsidRPr="00750CBE" w:rsidRDefault="005078DA" w:rsidP="0012473B">
            <w:pPr>
              <w:pStyle w:val="ListParagraph"/>
              <w:numPr>
                <w:ilvl w:val="2"/>
                <w:numId w:val="1"/>
              </w:numPr>
              <w:rPr>
                <w:rFonts w:ascii="Cambria" w:hAnsi="Cambria" w:cs="Arial"/>
                <w:b/>
                <w:bCs/>
                <w:sz w:val="24"/>
                <w:szCs w:val="24"/>
                <w:lang w:val="ro-RO"/>
              </w:rPr>
            </w:pPr>
            <w:r w:rsidRPr="00750CBE">
              <w:rPr>
                <w:rFonts w:ascii="Cambria" w:hAnsi="Cambria" w:cs="Arial"/>
                <w:b/>
                <w:bCs/>
                <w:sz w:val="24"/>
                <w:szCs w:val="24"/>
                <w:lang w:val="ro-RO"/>
              </w:rPr>
              <w:t>Indicatori economici și financiari</w:t>
            </w:r>
          </w:p>
        </w:tc>
      </w:tr>
      <w:tr w:rsidR="005078DA" w:rsidRPr="00750CBE" w14:paraId="3782475E" w14:textId="77777777" w:rsidTr="000C6779">
        <w:tc>
          <w:tcPr>
            <w:tcW w:w="9175" w:type="dxa"/>
          </w:tcPr>
          <w:p w14:paraId="6EFB3DE4"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Venituri</w:t>
            </w:r>
          </w:p>
        </w:tc>
      </w:tr>
      <w:tr w:rsidR="005078DA" w:rsidRPr="00750CBE" w14:paraId="30B44760" w14:textId="77777777" w:rsidTr="000C6779">
        <w:tc>
          <w:tcPr>
            <w:tcW w:w="9175" w:type="dxa"/>
          </w:tcPr>
          <w:p w14:paraId="1BF8BE96"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Costuri</w:t>
            </w:r>
          </w:p>
        </w:tc>
      </w:tr>
      <w:tr w:rsidR="005078DA" w:rsidRPr="00750CBE" w14:paraId="4CF49446" w14:textId="77777777" w:rsidTr="000C6779">
        <w:tc>
          <w:tcPr>
            <w:tcW w:w="9175" w:type="dxa"/>
          </w:tcPr>
          <w:p w14:paraId="0F230146" w14:textId="77777777" w:rsidR="005078DA" w:rsidRPr="00750CBE" w:rsidRDefault="005078DA" w:rsidP="0012473B">
            <w:pPr>
              <w:pStyle w:val="ListParagraph"/>
              <w:numPr>
                <w:ilvl w:val="0"/>
                <w:numId w:val="11"/>
              </w:numPr>
              <w:rPr>
                <w:rFonts w:ascii="Cambria" w:hAnsi="Cambria" w:cs="Arial"/>
                <w:sz w:val="24"/>
                <w:szCs w:val="24"/>
                <w:lang w:val="ro-RO"/>
              </w:rPr>
            </w:pPr>
            <w:proofErr w:type="spellStart"/>
            <w:r w:rsidRPr="00750CBE">
              <w:rPr>
                <w:rFonts w:ascii="Cambria" w:hAnsi="Cambria" w:cs="Arial"/>
                <w:sz w:val="24"/>
                <w:szCs w:val="24"/>
                <w:lang w:val="ro-RO"/>
              </w:rPr>
              <w:t>Compozitia</w:t>
            </w:r>
            <w:proofErr w:type="spellEnd"/>
            <w:r w:rsidRPr="00750CBE">
              <w:rPr>
                <w:rFonts w:ascii="Cambria" w:hAnsi="Cambria" w:cs="Arial"/>
                <w:sz w:val="24"/>
                <w:szCs w:val="24"/>
                <w:lang w:val="ro-RO"/>
              </w:rPr>
              <w:t xml:space="preserve"> costurilor după funcțiile de bază</w:t>
            </w:r>
          </w:p>
        </w:tc>
      </w:tr>
      <w:tr w:rsidR="005078DA" w:rsidRPr="00750CBE" w14:paraId="541568BC" w14:textId="77777777" w:rsidTr="000C6779">
        <w:tc>
          <w:tcPr>
            <w:tcW w:w="9175" w:type="dxa"/>
          </w:tcPr>
          <w:p w14:paraId="5DE923F5" w14:textId="77777777" w:rsidR="005078DA" w:rsidRPr="00750CBE" w:rsidRDefault="005078DA" w:rsidP="0012473B">
            <w:pPr>
              <w:pStyle w:val="ListParagraph"/>
              <w:numPr>
                <w:ilvl w:val="0"/>
                <w:numId w:val="11"/>
              </w:numPr>
              <w:rPr>
                <w:rFonts w:ascii="Cambria" w:hAnsi="Cambria" w:cs="Arial"/>
                <w:sz w:val="24"/>
                <w:szCs w:val="24"/>
                <w:lang w:val="ro-RO"/>
              </w:rPr>
            </w:pPr>
            <w:proofErr w:type="spellStart"/>
            <w:r w:rsidRPr="00750CBE">
              <w:rPr>
                <w:rFonts w:ascii="Cambria" w:hAnsi="Cambria" w:cs="Arial"/>
                <w:sz w:val="24"/>
                <w:szCs w:val="24"/>
                <w:lang w:val="ro-RO"/>
              </w:rPr>
              <w:t>Compozitia</w:t>
            </w:r>
            <w:proofErr w:type="spellEnd"/>
            <w:r w:rsidRPr="00750CBE">
              <w:rPr>
                <w:rFonts w:ascii="Cambria" w:hAnsi="Cambria" w:cs="Arial"/>
                <w:sz w:val="24"/>
                <w:szCs w:val="24"/>
                <w:lang w:val="ro-RO"/>
              </w:rPr>
              <w:t xml:space="preserve"> costurilor după funcțiile tehnice</w:t>
            </w:r>
          </w:p>
        </w:tc>
      </w:tr>
      <w:tr w:rsidR="005078DA" w:rsidRPr="00750CBE" w14:paraId="7D7C0377" w14:textId="77777777" w:rsidTr="000C6779">
        <w:tc>
          <w:tcPr>
            <w:tcW w:w="9175" w:type="dxa"/>
          </w:tcPr>
          <w:p w14:paraId="545FE25E"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Componența costului capitalului</w:t>
            </w:r>
          </w:p>
        </w:tc>
      </w:tr>
      <w:tr w:rsidR="005078DA" w:rsidRPr="00750CBE" w14:paraId="5A6D311B" w14:textId="77777777" w:rsidTr="000C6779">
        <w:tc>
          <w:tcPr>
            <w:tcW w:w="9175" w:type="dxa"/>
          </w:tcPr>
          <w:p w14:paraId="199DEBD6" w14:textId="77777777" w:rsidR="005078DA" w:rsidRPr="00750CBE" w:rsidRDefault="005078DA" w:rsidP="0012473B">
            <w:pPr>
              <w:pStyle w:val="ListParagraph"/>
              <w:numPr>
                <w:ilvl w:val="0"/>
                <w:numId w:val="11"/>
              </w:numPr>
              <w:rPr>
                <w:rFonts w:ascii="Cambria" w:hAnsi="Cambria" w:cs="Arial"/>
                <w:sz w:val="24"/>
                <w:szCs w:val="24"/>
                <w:lang w:val="ro-RO"/>
              </w:rPr>
            </w:pPr>
            <w:proofErr w:type="spellStart"/>
            <w:r w:rsidRPr="00750CBE">
              <w:rPr>
                <w:rFonts w:ascii="Cambria" w:hAnsi="Cambria" w:cs="Arial"/>
                <w:sz w:val="24"/>
                <w:szCs w:val="24"/>
                <w:lang w:val="ro-RO"/>
              </w:rPr>
              <w:t>Investitii</w:t>
            </w:r>
            <w:proofErr w:type="spellEnd"/>
          </w:p>
        </w:tc>
      </w:tr>
      <w:tr w:rsidR="005078DA" w:rsidRPr="00750CBE" w14:paraId="1E5A7A0A" w14:textId="77777777" w:rsidTr="000C6779">
        <w:tc>
          <w:tcPr>
            <w:tcW w:w="9175" w:type="dxa"/>
          </w:tcPr>
          <w:p w14:paraId="2A01B3C6"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Valoarea medie a tarifelor</w:t>
            </w:r>
          </w:p>
        </w:tc>
      </w:tr>
      <w:tr w:rsidR="005078DA" w:rsidRPr="00750CBE" w14:paraId="34121BE3" w14:textId="77777777" w:rsidTr="000C6779">
        <w:tc>
          <w:tcPr>
            <w:tcW w:w="9175" w:type="dxa"/>
          </w:tcPr>
          <w:p w14:paraId="10089393"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Eficiența</w:t>
            </w:r>
          </w:p>
        </w:tc>
      </w:tr>
      <w:tr w:rsidR="005078DA" w:rsidRPr="00750CBE" w14:paraId="50F22C48" w14:textId="77777777" w:rsidTr="000C6779">
        <w:tc>
          <w:tcPr>
            <w:tcW w:w="9175" w:type="dxa"/>
          </w:tcPr>
          <w:p w14:paraId="35C490C2"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Levier</w:t>
            </w:r>
          </w:p>
        </w:tc>
      </w:tr>
      <w:tr w:rsidR="005078DA" w:rsidRPr="00750CBE" w14:paraId="212030DF" w14:textId="77777777" w:rsidTr="000C6779">
        <w:tc>
          <w:tcPr>
            <w:tcW w:w="9175" w:type="dxa"/>
          </w:tcPr>
          <w:p w14:paraId="75999CC5"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Lichiditate</w:t>
            </w:r>
          </w:p>
        </w:tc>
      </w:tr>
      <w:tr w:rsidR="005078DA" w:rsidRPr="00750CBE" w14:paraId="6C8AFABB" w14:textId="77777777" w:rsidTr="000C6779">
        <w:tc>
          <w:tcPr>
            <w:tcW w:w="9175" w:type="dxa"/>
          </w:tcPr>
          <w:p w14:paraId="6AFFA5DD"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t>Profitabilitate</w:t>
            </w:r>
          </w:p>
        </w:tc>
      </w:tr>
      <w:tr w:rsidR="005078DA" w:rsidRPr="00750CBE" w14:paraId="668B2B1E" w14:textId="77777777" w:rsidTr="000C6779">
        <w:tc>
          <w:tcPr>
            <w:tcW w:w="9175" w:type="dxa"/>
          </w:tcPr>
          <w:p w14:paraId="2AC1C40F" w14:textId="77777777" w:rsidR="005078DA" w:rsidRPr="00750CBE" w:rsidRDefault="005078DA" w:rsidP="0012473B">
            <w:pPr>
              <w:pStyle w:val="ListParagraph"/>
              <w:numPr>
                <w:ilvl w:val="0"/>
                <w:numId w:val="11"/>
              </w:numPr>
              <w:rPr>
                <w:rFonts w:ascii="Cambria" w:hAnsi="Cambria" w:cs="Arial"/>
                <w:sz w:val="24"/>
                <w:szCs w:val="24"/>
                <w:lang w:val="ro-RO"/>
              </w:rPr>
            </w:pPr>
            <w:r w:rsidRPr="00750CBE">
              <w:rPr>
                <w:rFonts w:ascii="Cambria" w:hAnsi="Cambria" w:cs="Arial"/>
                <w:sz w:val="24"/>
                <w:szCs w:val="24"/>
                <w:lang w:val="ro-RO"/>
              </w:rPr>
              <w:lastRenderedPageBreak/>
              <w:t>Pierderi Economice de Apă</w:t>
            </w:r>
          </w:p>
        </w:tc>
      </w:tr>
    </w:tbl>
    <w:p w14:paraId="04021C88" w14:textId="77777777" w:rsidR="005078DA" w:rsidRPr="00750CBE" w:rsidRDefault="0012473B"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cs="Times New Roman"/>
          <w:sz w:val="24"/>
          <w:szCs w:val="24"/>
          <w:lang w:val="ro-RO"/>
        </w:rPr>
      </w:pPr>
      <w:r w:rsidRPr="00750CBE">
        <w:rPr>
          <w:rFonts w:ascii="Cambria" w:eastAsiaTheme="minorEastAsia" w:hAnsi="Cambria" w:cs="Times New Roman"/>
          <w:sz w:val="24"/>
          <w:szCs w:val="24"/>
          <w:lang w:val="ro-RO" w:eastAsia="ru-RU"/>
        </w:rPr>
        <w:t>Sursa</w:t>
      </w:r>
      <w:r w:rsidR="005078DA" w:rsidRPr="00750CBE">
        <w:rPr>
          <w:rFonts w:ascii="Cambria" w:hAnsi="Cambria" w:cs="Times New Roman"/>
          <w:sz w:val="24"/>
          <w:szCs w:val="24"/>
          <w:lang w:val="ro-RO"/>
        </w:rPr>
        <w:t>(Alegreetal.2016)</w:t>
      </w:r>
      <w:hyperlink r:id="rId25" w:history="1">
        <w:r w:rsidR="005078DA" w:rsidRPr="00750CBE">
          <w:rPr>
            <w:rStyle w:val="Hyperlink"/>
            <w:rFonts w:ascii="Cambria" w:hAnsi="Cambria" w:cs="Times New Roman"/>
            <w:sz w:val="24"/>
            <w:szCs w:val="24"/>
            <w:lang w:val="ro-RO"/>
          </w:rPr>
          <w:t>https://www.who.int/docstore/water_sanitation_health/wss/O_M/tools7.htm</w:t>
        </w:r>
      </w:hyperlink>
      <w:r w:rsidRPr="00750CBE">
        <w:rPr>
          <w:rStyle w:val="Hyperlink"/>
          <w:rFonts w:ascii="Cambria" w:hAnsi="Cambria" w:cs="Times New Roman"/>
          <w:sz w:val="24"/>
          <w:szCs w:val="24"/>
          <w:lang w:val="ro-RO"/>
        </w:rPr>
        <w:t>;</w:t>
      </w:r>
      <w:hyperlink r:id="rId26" w:history="1">
        <w:r w:rsidR="005078DA" w:rsidRPr="00750CBE">
          <w:rPr>
            <w:rStyle w:val="Hyperlink"/>
            <w:rFonts w:ascii="Cambria" w:hAnsi="Cambria" w:cs="Times New Roman"/>
            <w:sz w:val="24"/>
            <w:szCs w:val="24"/>
            <w:lang w:val="ro-RO"/>
          </w:rPr>
          <w:t>https://www.danubis.org/files/File/utility_resources/user_uploads/Analysis_of_Water_Efficiency_KPIs_in_WAREG_12.09.pdf</w:t>
        </w:r>
      </w:hyperlink>
    </w:p>
    <w:p w14:paraId="600D3FD5"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sz w:val="24"/>
          <w:szCs w:val="24"/>
          <w:lang w:val="ro-RO"/>
        </w:rPr>
      </w:pPr>
    </w:p>
    <w:p w14:paraId="7756B195"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53E78DD9"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7539AD3F"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40B84DE9"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7991BF94"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676F8C18"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3D5E7452"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6BA15470"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2731470C"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287F62AA" w14:textId="77777777" w:rsidR="005078DA" w:rsidRPr="00750CBE" w:rsidRDefault="005078DA" w:rsidP="0012473B">
      <w:pPr>
        <w:jc w:val="center"/>
        <w:rPr>
          <w:rFonts w:ascii="Cambria" w:hAnsi="Cambria" w:cs="Times New Roman"/>
          <w:b/>
          <w:sz w:val="32"/>
          <w:szCs w:val="32"/>
          <w:lang w:val="ro-RO"/>
        </w:rPr>
      </w:pPr>
      <w:r w:rsidRPr="00750CBE">
        <w:rPr>
          <w:rFonts w:ascii="Cambria" w:hAnsi="Cambria" w:cs="Times New Roman"/>
          <w:b/>
          <w:sz w:val="32"/>
          <w:szCs w:val="32"/>
          <w:lang w:val="ro-RO"/>
        </w:rPr>
        <w:br w:type="page"/>
      </w:r>
    </w:p>
    <w:p w14:paraId="1B27D621" w14:textId="7725D665" w:rsidR="005078DA" w:rsidRPr="00750CBE" w:rsidRDefault="005078DA" w:rsidP="0068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Cs/>
          <w:sz w:val="28"/>
          <w:szCs w:val="28"/>
          <w:lang w:val="ro-RO"/>
        </w:rPr>
      </w:pPr>
      <w:r w:rsidRPr="00750CBE">
        <w:rPr>
          <w:rFonts w:ascii="Cambria" w:hAnsi="Cambria" w:cs="Times New Roman"/>
          <w:b/>
          <w:sz w:val="28"/>
          <w:szCs w:val="28"/>
          <w:lang w:val="ro-RO"/>
        </w:rPr>
        <w:lastRenderedPageBreak/>
        <w:t xml:space="preserve">Anexa </w:t>
      </w:r>
      <w:r w:rsidR="00DA50F7" w:rsidRPr="00750CBE">
        <w:rPr>
          <w:rFonts w:ascii="Cambria" w:hAnsi="Cambria" w:cs="Times New Roman"/>
          <w:b/>
          <w:sz w:val="28"/>
          <w:szCs w:val="28"/>
          <w:lang w:val="ro-RO"/>
        </w:rPr>
        <w:t xml:space="preserve">nr. </w:t>
      </w:r>
      <w:r w:rsidRPr="00750CBE">
        <w:rPr>
          <w:rFonts w:ascii="Cambria" w:hAnsi="Cambria" w:cs="Times New Roman"/>
          <w:b/>
          <w:sz w:val="28"/>
          <w:szCs w:val="28"/>
          <w:lang w:val="ro-RO"/>
        </w:rPr>
        <w:t>3:</w:t>
      </w:r>
      <w:r w:rsidR="000D5172" w:rsidRPr="00750CBE">
        <w:rPr>
          <w:rFonts w:ascii="Cambria" w:hAnsi="Cambria" w:cs="Times New Roman"/>
          <w:b/>
          <w:sz w:val="28"/>
          <w:szCs w:val="28"/>
          <w:lang w:val="ro-RO"/>
        </w:rPr>
        <w:t xml:space="preserve"> </w:t>
      </w:r>
      <w:r w:rsidR="006854C1" w:rsidRPr="00750CBE">
        <w:rPr>
          <w:rFonts w:ascii="Cambria" w:hAnsi="Cambria" w:cs="Times New Roman"/>
          <w:b/>
          <w:bCs/>
          <w:sz w:val="28"/>
          <w:szCs w:val="28"/>
          <w:lang w:val="ro-RO"/>
        </w:rPr>
        <w:t xml:space="preserve">Indicatorii de performanță </w:t>
      </w:r>
      <w:r w:rsidR="008F20C9" w:rsidRPr="00750CBE">
        <w:rPr>
          <w:rFonts w:ascii="Cambria" w:hAnsi="Cambria" w:cs="Times New Roman"/>
          <w:b/>
          <w:bCs/>
          <w:sz w:val="28"/>
          <w:szCs w:val="28"/>
          <w:lang w:val="ro-RO"/>
        </w:rPr>
        <w:t xml:space="preserve">obligatorii si </w:t>
      </w:r>
      <w:r w:rsidR="006854C1" w:rsidRPr="00750CBE">
        <w:rPr>
          <w:rFonts w:ascii="Cambria" w:hAnsi="Cambria" w:cs="Times New Roman"/>
          <w:b/>
          <w:bCs/>
          <w:sz w:val="28"/>
          <w:szCs w:val="28"/>
          <w:lang w:val="ro-RO"/>
        </w:rPr>
        <w:t xml:space="preserve">recomandați </w:t>
      </w:r>
      <w:r w:rsidR="008F20C9" w:rsidRPr="00750CBE">
        <w:rPr>
          <w:rFonts w:ascii="Cambria" w:hAnsi="Cambria" w:cs="Times New Roman"/>
          <w:b/>
          <w:bCs/>
          <w:sz w:val="28"/>
          <w:szCs w:val="28"/>
          <w:lang w:val="ro-RO"/>
        </w:rPr>
        <w:t xml:space="preserve">de </w:t>
      </w:r>
      <w:proofErr w:type="spellStart"/>
      <w:r w:rsidR="008F20C9" w:rsidRPr="00750CBE">
        <w:rPr>
          <w:rFonts w:ascii="Cambria" w:hAnsi="Cambria" w:cs="Times New Roman"/>
          <w:b/>
          <w:bCs/>
          <w:sz w:val="28"/>
          <w:szCs w:val="28"/>
          <w:lang w:val="ro-RO"/>
        </w:rPr>
        <w:t>catre</w:t>
      </w:r>
      <w:proofErr w:type="spellEnd"/>
      <w:r w:rsidR="008F20C9" w:rsidRPr="00750CBE">
        <w:rPr>
          <w:rFonts w:ascii="Cambria" w:hAnsi="Cambria" w:cs="Times New Roman"/>
          <w:b/>
          <w:bCs/>
          <w:sz w:val="28"/>
          <w:szCs w:val="28"/>
          <w:lang w:val="ro-RO"/>
        </w:rPr>
        <w:t xml:space="preserve"> consulta</w:t>
      </w:r>
      <w:r w:rsidR="00F10223" w:rsidRPr="00750CBE">
        <w:rPr>
          <w:rFonts w:ascii="Cambria" w:hAnsi="Cambria" w:cs="Times New Roman"/>
          <w:b/>
          <w:bCs/>
          <w:sz w:val="28"/>
          <w:szCs w:val="28"/>
          <w:lang w:val="ro-RO"/>
        </w:rPr>
        <w:t>nț</w:t>
      </w:r>
      <w:r w:rsidR="008F20C9" w:rsidRPr="00750CBE">
        <w:rPr>
          <w:rFonts w:ascii="Cambria" w:hAnsi="Cambria" w:cs="Times New Roman"/>
          <w:b/>
          <w:bCs/>
          <w:sz w:val="28"/>
          <w:szCs w:val="28"/>
          <w:lang w:val="ro-RO"/>
        </w:rPr>
        <w:t xml:space="preserve">i </w:t>
      </w:r>
      <w:r w:rsidR="006854C1" w:rsidRPr="00750CBE">
        <w:rPr>
          <w:rFonts w:ascii="Cambria" w:hAnsi="Cambria" w:cs="Times New Roman"/>
          <w:b/>
          <w:bCs/>
          <w:sz w:val="28"/>
          <w:szCs w:val="28"/>
          <w:lang w:val="ro-RO"/>
        </w:rPr>
        <w:t xml:space="preserve">pentru </w:t>
      </w:r>
      <w:r w:rsidR="002960B7" w:rsidRPr="00750CBE">
        <w:rPr>
          <w:rFonts w:ascii="Cambria" w:hAnsi="Cambria" w:cs="Times New Roman"/>
          <w:b/>
          <w:bCs/>
          <w:sz w:val="28"/>
          <w:szCs w:val="28"/>
          <w:lang w:val="ro-RO"/>
        </w:rPr>
        <w:t xml:space="preserve">operatorii din Republica </w:t>
      </w:r>
      <w:r w:rsidR="006854C1" w:rsidRPr="00750CBE">
        <w:rPr>
          <w:rFonts w:ascii="Cambria" w:hAnsi="Cambria" w:cs="Times New Roman"/>
          <w:b/>
          <w:bCs/>
          <w:sz w:val="28"/>
          <w:szCs w:val="28"/>
          <w:lang w:val="ro-RO"/>
        </w:rPr>
        <w:t>Moldova</w:t>
      </w:r>
    </w:p>
    <w:p w14:paraId="2565FAB6" w14:textId="77777777" w:rsidR="00A50508" w:rsidRPr="00750CBE" w:rsidRDefault="00A50508" w:rsidP="00A505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cs="Times New Roman"/>
          <w:bCs/>
          <w:sz w:val="24"/>
          <w:szCs w:val="24"/>
          <w:lang w:val="ro-RO"/>
        </w:rPr>
      </w:pPr>
    </w:p>
    <w:p w14:paraId="79A7435C" w14:textId="77777777" w:rsidR="006854C1" w:rsidRPr="00750CBE" w:rsidRDefault="006854C1" w:rsidP="0068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eastAsiaTheme="minorEastAsia" w:hAnsi="Cambria" w:cs="Times New Roman"/>
          <w:sz w:val="18"/>
          <w:szCs w:val="18"/>
          <w:lang w:val="ro-RO" w:eastAsia="ru-RU"/>
        </w:rPr>
      </w:pPr>
    </w:p>
    <w:p w14:paraId="624E8242" w14:textId="77777777" w:rsidR="005078DA" w:rsidRPr="00750CBE" w:rsidRDefault="005078DA" w:rsidP="0012473B">
      <w:pPr>
        <w:jc w:val="center"/>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Categoria 1: Furnizarea /prestarea serviciului</w:t>
      </w:r>
    </w:p>
    <w:tbl>
      <w:tblPr>
        <w:tblStyle w:val="TableGrid"/>
        <w:tblW w:w="0" w:type="auto"/>
        <w:tblLook w:val="04A0" w:firstRow="1" w:lastRow="0" w:firstColumn="1" w:lastColumn="0" w:noHBand="0" w:noVBand="1"/>
      </w:tblPr>
      <w:tblGrid>
        <w:gridCol w:w="659"/>
        <w:gridCol w:w="3263"/>
        <w:gridCol w:w="2261"/>
        <w:gridCol w:w="1372"/>
        <w:gridCol w:w="1208"/>
        <w:gridCol w:w="1006"/>
      </w:tblGrid>
      <w:tr w:rsidR="005078DA" w:rsidRPr="00750CBE" w14:paraId="6B06FED7" w14:textId="77777777" w:rsidTr="000C6779">
        <w:tc>
          <w:tcPr>
            <w:tcW w:w="676" w:type="dxa"/>
          </w:tcPr>
          <w:p w14:paraId="78E808BF"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Nr.</w:t>
            </w:r>
          </w:p>
        </w:tc>
        <w:tc>
          <w:tcPr>
            <w:tcW w:w="3409" w:type="dxa"/>
          </w:tcPr>
          <w:p w14:paraId="78A4815E"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Denumirea indicatorului</w:t>
            </w:r>
          </w:p>
        </w:tc>
        <w:tc>
          <w:tcPr>
            <w:tcW w:w="1576" w:type="dxa"/>
          </w:tcPr>
          <w:p w14:paraId="5A03E843"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Valoarea indicatorului</w:t>
            </w:r>
          </w:p>
        </w:tc>
        <w:tc>
          <w:tcPr>
            <w:tcW w:w="1434" w:type="dxa"/>
          </w:tcPr>
          <w:p w14:paraId="62F22895"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Unitatea de măsură</w:t>
            </w:r>
          </w:p>
        </w:tc>
        <w:tc>
          <w:tcPr>
            <w:tcW w:w="1072" w:type="dxa"/>
          </w:tcPr>
          <w:p w14:paraId="7F0BB896"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Perioada de raportare</w:t>
            </w:r>
          </w:p>
        </w:tc>
        <w:tc>
          <w:tcPr>
            <w:tcW w:w="943" w:type="dxa"/>
          </w:tcPr>
          <w:p w14:paraId="7FB5583C"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 xml:space="preserve">Data </w:t>
            </w:r>
            <w:proofErr w:type="spellStart"/>
            <w:r w:rsidRPr="00750CBE">
              <w:rPr>
                <w:rFonts w:ascii="Cambria" w:hAnsi="Cambria"/>
                <w:sz w:val="24"/>
                <w:szCs w:val="24"/>
                <w:lang w:val="ro-RO"/>
              </w:rPr>
              <w:t>prezen</w:t>
            </w:r>
            <w:proofErr w:type="spellEnd"/>
            <w:r w:rsidRPr="00750CBE">
              <w:rPr>
                <w:rFonts w:ascii="Cambria" w:hAnsi="Cambria"/>
                <w:sz w:val="24"/>
                <w:szCs w:val="24"/>
                <w:lang w:val="ro-RO"/>
              </w:rPr>
              <w:t>-tării</w:t>
            </w:r>
          </w:p>
        </w:tc>
      </w:tr>
      <w:tr w:rsidR="005078DA" w:rsidRPr="00750CBE" w14:paraId="24211365" w14:textId="77777777" w:rsidTr="000C6779">
        <w:tc>
          <w:tcPr>
            <w:tcW w:w="676" w:type="dxa"/>
          </w:tcPr>
          <w:p w14:paraId="066B607D"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w:t>
            </w:r>
          </w:p>
        </w:tc>
        <w:tc>
          <w:tcPr>
            <w:tcW w:w="3409" w:type="dxa"/>
          </w:tcPr>
          <w:p w14:paraId="606161EB"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2</w:t>
            </w:r>
          </w:p>
        </w:tc>
        <w:tc>
          <w:tcPr>
            <w:tcW w:w="1576" w:type="dxa"/>
          </w:tcPr>
          <w:p w14:paraId="12F64B4A"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3</w:t>
            </w:r>
          </w:p>
        </w:tc>
        <w:tc>
          <w:tcPr>
            <w:tcW w:w="1434" w:type="dxa"/>
          </w:tcPr>
          <w:p w14:paraId="0DB32456"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4</w:t>
            </w:r>
          </w:p>
        </w:tc>
        <w:tc>
          <w:tcPr>
            <w:tcW w:w="1072" w:type="dxa"/>
          </w:tcPr>
          <w:p w14:paraId="2C85B18A"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5</w:t>
            </w:r>
          </w:p>
        </w:tc>
        <w:tc>
          <w:tcPr>
            <w:tcW w:w="943" w:type="dxa"/>
          </w:tcPr>
          <w:p w14:paraId="1FF8BAC0"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6</w:t>
            </w:r>
          </w:p>
        </w:tc>
      </w:tr>
      <w:tr w:rsidR="005078DA" w:rsidRPr="00750CBE" w14:paraId="5FC99FC8" w14:textId="77777777" w:rsidTr="000C6779">
        <w:tc>
          <w:tcPr>
            <w:tcW w:w="676" w:type="dxa"/>
          </w:tcPr>
          <w:p w14:paraId="23F1D3A6"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w:t>
            </w:r>
          </w:p>
        </w:tc>
        <w:tc>
          <w:tcPr>
            <w:tcW w:w="3409" w:type="dxa"/>
          </w:tcPr>
          <w:p w14:paraId="0F514580" w14:textId="1E715019" w:rsidR="005078DA" w:rsidRPr="00750CBE" w:rsidRDefault="00E71FA7" w:rsidP="0012473B">
            <w:pPr>
              <w:jc w:val="center"/>
              <w:rPr>
                <w:rFonts w:ascii="Cambria" w:hAnsi="Cambria"/>
                <w:sz w:val="24"/>
                <w:szCs w:val="24"/>
                <w:lang w:val="ro-RO"/>
              </w:rPr>
            </w:pPr>
            <w:r w:rsidRPr="00750CBE">
              <w:rPr>
                <w:rFonts w:ascii="Cambria" w:eastAsia="Times New Roman" w:hAnsi="Cambria"/>
                <w:b/>
                <w:sz w:val="24"/>
                <w:szCs w:val="24"/>
                <w:lang w:val="ro-RO"/>
              </w:rPr>
              <w:t>IO</w:t>
            </w:r>
            <w:r w:rsidRPr="00750CBE">
              <w:rPr>
                <w:rFonts w:ascii="Cambria" w:eastAsia="Times New Roman" w:hAnsi="Cambria"/>
                <w:sz w:val="24"/>
                <w:szCs w:val="24"/>
                <w:lang w:val="ro-RO"/>
              </w:rPr>
              <w:t>.</w:t>
            </w:r>
            <w:r w:rsidR="005C42F1" w:rsidRPr="00750CBE">
              <w:rPr>
                <w:rFonts w:ascii="Cambria" w:eastAsia="Times New Roman" w:hAnsi="Cambria"/>
                <w:sz w:val="24"/>
                <w:szCs w:val="24"/>
                <w:lang w:val="ro-RO"/>
              </w:rPr>
              <w:t xml:space="preserve"> </w:t>
            </w:r>
            <w:r w:rsidR="005078DA" w:rsidRPr="00750CBE">
              <w:rPr>
                <w:rFonts w:ascii="Cambria" w:eastAsia="Times New Roman" w:hAnsi="Cambria"/>
                <w:sz w:val="24"/>
                <w:szCs w:val="24"/>
                <w:lang w:val="ro-RO"/>
              </w:rPr>
              <w:t>Durata unei întreruperi planificate a furnizării/prestării serviciului public de alimentare cu apă constituie termenul de remediere a avariilor</w:t>
            </w:r>
            <w:r w:rsidR="005078DA" w:rsidRPr="00750CBE">
              <w:rPr>
                <w:rFonts w:ascii="Cambria" w:hAnsi="Cambria"/>
                <w:sz w:val="24"/>
                <w:szCs w:val="24"/>
                <w:lang w:val="ro-RO"/>
              </w:rPr>
              <w:t xml:space="preserve"> :</w:t>
            </w:r>
          </w:p>
        </w:tc>
        <w:tc>
          <w:tcPr>
            <w:tcW w:w="1576" w:type="dxa"/>
          </w:tcPr>
          <w:p w14:paraId="3BE3E9D6" w14:textId="77777777" w:rsidR="005078DA" w:rsidRPr="00750CBE" w:rsidRDefault="005078DA" w:rsidP="0012473B">
            <w:pPr>
              <w:jc w:val="center"/>
              <w:rPr>
                <w:rFonts w:ascii="Cambria" w:hAnsi="Cambria"/>
                <w:sz w:val="24"/>
                <w:szCs w:val="24"/>
                <w:lang w:val="ro-RO"/>
              </w:rPr>
            </w:pPr>
          </w:p>
        </w:tc>
        <w:tc>
          <w:tcPr>
            <w:tcW w:w="1434" w:type="dxa"/>
          </w:tcPr>
          <w:p w14:paraId="318E8245" w14:textId="77777777" w:rsidR="005078DA" w:rsidRPr="00750CBE" w:rsidRDefault="005078DA" w:rsidP="0012473B">
            <w:pPr>
              <w:jc w:val="center"/>
              <w:rPr>
                <w:rFonts w:ascii="Cambria" w:hAnsi="Cambria"/>
                <w:sz w:val="24"/>
                <w:szCs w:val="24"/>
                <w:lang w:val="ro-RO"/>
              </w:rPr>
            </w:pPr>
          </w:p>
        </w:tc>
        <w:tc>
          <w:tcPr>
            <w:tcW w:w="1072" w:type="dxa"/>
          </w:tcPr>
          <w:p w14:paraId="43286E81" w14:textId="77777777" w:rsidR="005078DA" w:rsidRPr="00750CBE" w:rsidRDefault="005078DA" w:rsidP="0012473B">
            <w:pPr>
              <w:jc w:val="center"/>
              <w:rPr>
                <w:rFonts w:ascii="Cambria" w:hAnsi="Cambria"/>
                <w:sz w:val="24"/>
                <w:szCs w:val="24"/>
                <w:lang w:val="ro-RO"/>
              </w:rPr>
            </w:pPr>
          </w:p>
        </w:tc>
        <w:tc>
          <w:tcPr>
            <w:tcW w:w="943" w:type="dxa"/>
          </w:tcPr>
          <w:p w14:paraId="012411C0" w14:textId="77777777" w:rsidR="005078DA" w:rsidRPr="00750CBE" w:rsidRDefault="005078DA" w:rsidP="0012473B">
            <w:pPr>
              <w:jc w:val="center"/>
              <w:rPr>
                <w:rFonts w:ascii="Cambria" w:hAnsi="Cambria"/>
                <w:sz w:val="24"/>
                <w:szCs w:val="24"/>
                <w:lang w:val="ro-RO"/>
              </w:rPr>
            </w:pPr>
          </w:p>
        </w:tc>
      </w:tr>
      <w:tr w:rsidR="005078DA" w:rsidRPr="00750CBE" w14:paraId="6EC22DAE" w14:textId="77777777" w:rsidTr="000C6779">
        <w:tc>
          <w:tcPr>
            <w:tcW w:w="676" w:type="dxa"/>
          </w:tcPr>
          <w:p w14:paraId="55039BDD"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1.1.</w:t>
            </w:r>
          </w:p>
        </w:tc>
        <w:tc>
          <w:tcPr>
            <w:tcW w:w="3409" w:type="dxa"/>
          </w:tcPr>
          <w:p w14:paraId="067F5B49" w14:textId="77777777" w:rsidR="005078DA" w:rsidRPr="00750CBE" w:rsidRDefault="005078DA" w:rsidP="0012473B">
            <w:pPr>
              <w:spacing w:line="0" w:lineRule="atLeast"/>
              <w:jc w:val="center"/>
              <w:rPr>
                <w:rFonts w:ascii="Cambria" w:eastAsia="Times New Roman" w:hAnsi="Cambria"/>
                <w:sz w:val="24"/>
                <w:szCs w:val="24"/>
                <w:lang w:val="ro-RO"/>
              </w:rPr>
            </w:pPr>
            <w:proofErr w:type="spellStart"/>
            <w:r w:rsidRPr="00750CBE">
              <w:rPr>
                <w:rFonts w:ascii="Cambria" w:eastAsia="Times New Roman" w:hAnsi="Cambria"/>
                <w:sz w:val="24"/>
                <w:szCs w:val="24"/>
                <w:lang w:val="ro-RO"/>
              </w:rPr>
              <w:t>reparaţiile</w:t>
            </w:r>
            <w:proofErr w:type="spellEnd"/>
            <w:r w:rsidRPr="00750CBE">
              <w:rPr>
                <w:rFonts w:ascii="Cambria" w:eastAsia="Times New Roman" w:hAnsi="Cambria"/>
                <w:sz w:val="24"/>
                <w:szCs w:val="24"/>
                <w:lang w:val="ro-RO"/>
              </w:rPr>
              <w:t xml:space="preserve"> la </w:t>
            </w:r>
            <w:proofErr w:type="spellStart"/>
            <w:r w:rsidRPr="00750CBE">
              <w:rPr>
                <w:rFonts w:ascii="Cambria" w:eastAsia="Times New Roman" w:hAnsi="Cambria"/>
                <w:sz w:val="24"/>
                <w:szCs w:val="24"/>
                <w:lang w:val="ro-RO"/>
              </w:rPr>
              <w:t>staţiile</w:t>
            </w:r>
            <w:proofErr w:type="spellEnd"/>
            <w:r w:rsidRPr="00750CBE">
              <w:rPr>
                <w:rFonts w:ascii="Cambria" w:eastAsia="Times New Roman" w:hAnsi="Cambria"/>
                <w:sz w:val="24"/>
                <w:szCs w:val="24"/>
                <w:lang w:val="ro-RO"/>
              </w:rPr>
              <w:t xml:space="preserve"> de captare, de tratare a </w:t>
            </w:r>
            <w:proofErr w:type="spellStart"/>
            <w:r w:rsidRPr="00750CBE">
              <w:rPr>
                <w:rFonts w:ascii="Cambria" w:eastAsia="Times New Roman" w:hAnsi="Cambria"/>
                <w:sz w:val="24"/>
                <w:szCs w:val="24"/>
                <w:lang w:val="ro-RO"/>
              </w:rPr>
              <w:t>apei,a</w:t>
            </w:r>
            <w:proofErr w:type="spellEnd"/>
            <w:r w:rsidRPr="00750CBE">
              <w:rPr>
                <w:rFonts w:ascii="Cambria" w:eastAsia="Times New Roman" w:hAnsi="Cambria"/>
                <w:sz w:val="24"/>
                <w:szCs w:val="24"/>
                <w:lang w:val="ro-RO"/>
              </w:rPr>
              <w:t xml:space="preserve"> </w:t>
            </w:r>
            <w:proofErr w:type="spellStart"/>
            <w:r w:rsidRPr="00750CBE">
              <w:rPr>
                <w:rFonts w:ascii="Cambria" w:eastAsia="Times New Roman" w:hAnsi="Cambria"/>
                <w:sz w:val="24"/>
                <w:szCs w:val="24"/>
                <w:lang w:val="ro-RO"/>
              </w:rPr>
              <w:t>reţelelor</w:t>
            </w:r>
            <w:proofErr w:type="spellEnd"/>
            <w:r w:rsidRPr="00750CBE">
              <w:rPr>
                <w:rFonts w:ascii="Cambria" w:eastAsia="Times New Roman" w:hAnsi="Cambria"/>
                <w:sz w:val="24"/>
                <w:szCs w:val="24"/>
                <w:lang w:val="ro-RO"/>
              </w:rPr>
              <w:t xml:space="preserve"> publice de transport </w:t>
            </w:r>
            <w:proofErr w:type="spellStart"/>
            <w:r w:rsidRPr="00750CBE">
              <w:rPr>
                <w:rFonts w:ascii="Cambria" w:eastAsia="Times New Roman" w:hAnsi="Cambria"/>
                <w:sz w:val="24"/>
                <w:szCs w:val="24"/>
                <w:lang w:val="ro-RO"/>
              </w:rPr>
              <w:t>şi</w:t>
            </w:r>
            <w:proofErr w:type="spellEnd"/>
            <w:r w:rsidRPr="00750CBE">
              <w:rPr>
                <w:rFonts w:ascii="Cambria" w:eastAsia="Times New Roman" w:hAnsi="Cambria"/>
                <w:sz w:val="24"/>
                <w:szCs w:val="24"/>
                <w:lang w:val="ro-RO"/>
              </w:rPr>
              <w:t xml:space="preserve"> de </w:t>
            </w:r>
            <w:proofErr w:type="spellStart"/>
            <w:r w:rsidRPr="00750CBE">
              <w:rPr>
                <w:rFonts w:ascii="Cambria" w:eastAsia="Times New Roman" w:hAnsi="Cambria"/>
                <w:sz w:val="24"/>
                <w:szCs w:val="24"/>
                <w:lang w:val="ro-RO"/>
              </w:rPr>
              <w:t>distribuţie</w:t>
            </w:r>
            <w:proofErr w:type="spellEnd"/>
            <w:r w:rsidRPr="00750CBE">
              <w:rPr>
                <w:rFonts w:ascii="Cambria" w:eastAsia="Times New Roman" w:hAnsi="Cambria"/>
                <w:sz w:val="24"/>
                <w:szCs w:val="24"/>
                <w:lang w:val="ro-RO"/>
              </w:rPr>
              <w:t xml:space="preserve"> a apei, a </w:t>
            </w:r>
            <w:proofErr w:type="spellStart"/>
            <w:r w:rsidRPr="00750CBE">
              <w:rPr>
                <w:rFonts w:ascii="Cambria" w:eastAsia="Times New Roman" w:hAnsi="Cambria"/>
                <w:sz w:val="24"/>
                <w:szCs w:val="24"/>
                <w:lang w:val="ro-RO"/>
              </w:rPr>
              <w:t>reţelelor</w:t>
            </w:r>
            <w:proofErr w:type="spellEnd"/>
            <w:r w:rsidRPr="00750CBE">
              <w:rPr>
                <w:rFonts w:ascii="Cambria" w:eastAsia="Times New Roman" w:hAnsi="Cambria"/>
                <w:sz w:val="24"/>
                <w:szCs w:val="24"/>
                <w:lang w:val="ro-RO"/>
              </w:rPr>
              <w:t xml:space="preserve"> publice de canalizare, la </w:t>
            </w:r>
            <w:proofErr w:type="spellStart"/>
            <w:r w:rsidRPr="00750CBE">
              <w:rPr>
                <w:rFonts w:ascii="Cambria" w:eastAsia="Times New Roman" w:hAnsi="Cambria"/>
                <w:sz w:val="24"/>
                <w:szCs w:val="24"/>
                <w:lang w:val="ro-RO"/>
              </w:rPr>
              <w:t>staţiile</w:t>
            </w:r>
            <w:proofErr w:type="spellEnd"/>
            <w:r w:rsidRPr="00750CBE">
              <w:rPr>
                <w:rFonts w:ascii="Cambria" w:eastAsia="Times New Roman" w:hAnsi="Cambria"/>
                <w:sz w:val="24"/>
                <w:szCs w:val="24"/>
                <w:lang w:val="ro-RO"/>
              </w:rPr>
              <w:t xml:space="preserve"> de pompare, de epurare, inclusiv înlocuirea, </w:t>
            </w:r>
            <w:proofErr w:type="spellStart"/>
            <w:r w:rsidRPr="00750CBE">
              <w:rPr>
                <w:rFonts w:ascii="Cambria" w:eastAsia="Times New Roman" w:hAnsi="Cambria"/>
                <w:sz w:val="24"/>
                <w:szCs w:val="24"/>
                <w:lang w:val="ro-RO"/>
              </w:rPr>
              <w:t>reconstrucţia</w:t>
            </w:r>
            <w:proofErr w:type="spellEnd"/>
            <w:r w:rsidRPr="00750CBE">
              <w:rPr>
                <w:rFonts w:ascii="Cambria" w:eastAsia="Times New Roman" w:hAnsi="Cambria"/>
                <w:sz w:val="24"/>
                <w:szCs w:val="24"/>
                <w:lang w:val="ro-RO"/>
              </w:rPr>
              <w:t xml:space="preserve">, modernizarea anumitor </w:t>
            </w:r>
            <w:proofErr w:type="spellStart"/>
            <w:r w:rsidRPr="00750CBE">
              <w:rPr>
                <w:rFonts w:ascii="Cambria" w:eastAsia="Times New Roman" w:hAnsi="Cambria"/>
                <w:sz w:val="24"/>
                <w:szCs w:val="24"/>
                <w:lang w:val="ro-RO"/>
              </w:rPr>
              <w:t>porţiuni</w:t>
            </w:r>
            <w:proofErr w:type="spellEnd"/>
            <w:r w:rsidRPr="00750CBE">
              <w:rPr>
                <w:rFonts w:ascii="Cambria" w:eastAsia="Times New Roman" w:hAnsi="Cambria"/>
                <w:sz w:val="24"/>
                <w:szCs w:val="24"/>
                <w:lang w:val="ro-RO"/>
              </w:rPr>
              <w:t xml:space="preserve"> de </w:t>
            </w:r>
            <w:proofErr w:type="spellStart"/>
            <w:r w:rsidRPr="00750CBE">
              <w:rPr>
                <w:rFonts w:ascii="Cambria" w:eastAsia="Times New Roman" w:hAnsi="Cambria"/>
                <w:sz w:val="24"/>
                <w:szCs w:val="24"/>
                <w:lang w:val="ro-RO"/>
              </w:rPr>
              <w:t>reţea</w:t>
            </w:r>
            <w:proofErr w:type="spellEnd"/>
            <w:r w:rsidRPr="00750CBE">
              <w:rPr>
                <w:rFonts w:ascii="Cambria" w:eastAsia="Times New Roman" w:hAnsi="Cambria"/>
                <w:sz w:val="24"/>
                <w:szCs w:val="24"/>
                <w:lang w:val="ro-RO"/>
              </w:rPr>
              <w:t>;</w:t>
            </w:r>
          </w:p>
          <w:p w14:paraId="5EDDA582" w14:textId="77777777" w:rsidR="005078DA" w:rsidRPr="00750CBE" w:rsidRDefault="005078DA" w:rsidP="0012473B">
            <w:pPr>
              <w:spacing w:line="0" w:lineRule="atLeast"/>
              <w:jc w:val="center"/>
              <w:rPr>
                <w:rFonts w:ascii="Cambria" w:eastAsia="Times New Roman" w:hAnsi="Cambria"/>
                <w:sz w:val="24"/>
                <w:szCs w:val="24"/>
                <w:lang w:val="ro-RO"/>
              </w:rPr>
            </w:pPr>
          </w:p>
        </w:tc>
        <w:tc>
          <w:tcPr>
            <w:tcW w:w="1576" w:type="dxa"/>
          </w:tcPr>
          <w:p w14:paraId="78234996" w14:textId="77777777" w:rsidR="005078DA" w:rsidRPr="00750CBE" w:rsidRDefault="005078DA" w:rsidP="0012473B">
            <w:pPr>
              <w:jc w:val="center"/>
              <w:rPr>
                <w:rFonts w:ascii="Cambria" w:hAnsi="Cambria"/>
                <w:sz w:val="24"/>
                <w:szCs w:val="24"/>
                <w:lang w:val="ro-RO"/>
              </w:rPr>
            </w:pPr>
            <w:r w:rsidRPr="00750CBE">
              <w:rPr>
                <w:rFonts w:ascii="Cambria" w:eastAsia="Times New Roman" w:hAnsi="Cambria"/>
                <w:i/>
                <w:sz w:val="24"/>
                <w:szCs w:val="24"/>
                <w:lang w:val="ro-RO"/>
              </w:rPr>
              <w:t xml:space="preserve">termenul indicat în planul calendaristic al </w:t>
            </w:r>
            <w:proofErr w:type="spellStart"/>
            <w:r w:rsidRPr="00750CBE">
              <w:rPr>
                <w:rFonts w:ascii="Cambria" w:eastAsia="Times New Roman" w:hAnsi="Cambria"/>
                <w:i/>
                <w:sz w:val="24"/>
                <w:szCs w:val="24"/>
                <w:lang w:val="ro-RO"/>
              </w:rPr>
              <w:t>documentaţiei</w:t>
            </w:r>
            <w:proofErr w:type="spellEnd"/>
            <w:r w:rsidRPr="00750CBE">
              <w:rPr>
                <w:rFonts w:ascii="Cambria" w:eastAsia="Times New Roman" w:hAnsi="Cambria"/>
                <w:i/>
                <w:sz w:val="24"/>
                <w:szCs w:val="24"/>
                <w:lang w:val="ro-RO"/>
              </w:rPr>
              <w:t xml:space="preserve"> de proiect pentru </w:t>
            </w:r>
            <w:proofErr w:type="spellStart"/>
            <w:r w:rsidRPr="00750CBE">
              <w:rPr>
                <w:rFonts w:ascii="Cambria" w:eastAsia="Times New Roman" w:hAnsi="Cambria"/>
                <w:i/>
                <w:sz w:val="24"/>
                <w:szCs w:val="24"/>
                <w:lang w:val="ro-RO"/>
              </w:rPr>
              <w:t>realizarealucrărilor</w:t>
            </w:r>
            <w:proofErr w:type="spellEnd"/>
            <w:r w:rsidRPr="00750CBE">
              <w:rPr>
                <w:rFonts w:ascii="Cambria" w:eastAsia="Times New Roman" w:hAnsi="Cambria"/>
                <w:i/>
                <w:sz w:val="24"/>
                <w:szCs w:val="24"/>
                <w:lang w:val="ro-RO"/>
              </w:rPr>
              <w:t>, calculat de autorul de proiect</w:t>
            </w:r>
          </w:p>
        </w:tc>
        <w:tc>
          <w:tcPr>
            <w:tcW w:w="1434" w:type="dxa"/>
          </w:tcPr>
          <w:p w14:paraId="7CCAE5C4" w14:textId="77777777" w:rsidR="005078DA" w:rsidRPr="00750CBE" w:rsidRDefault="005078DA" w:rsidP="0012473B">
            <w:pPr>
              <w:jc w:val="center"/>
              <w:rPr>
                <w:rFonts w:ascii="Cambria" w:hAnsi="Cambria"/>
                <w:sz w:val="24"/>
                <w:szCs w:val="24"/>
                <w:lang w:val="ro-RO"/>
              </w:rPr>
            </w:pPr>
          </w:p>
        </w:tc>
        <w:tc>
          <w:tcPr>
            <w:tcW w:w="1072" w:type="dxa"/>
          </w:tcPr>
          <w:p w14:paraId="6DE8E59D"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0EDD8E29" w14:textId="6AB2F188"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64A37B68" w14:textId="3D1F1AEB" w:rsidR="005078DA" w:rsidRPr="00750CBE" w:rsidRDefault="002C4851" w:rsidP="00E70CDC">
            <w:pPr>
              <w:jc w:val="center"/>
              <w:rPr>
                <w:rFonts w:ascii="Cambria" w:hAnsi="Cambria"/>
                <w:sz w:val="24"/>
                <w:szCs w:val="24"/>
                <w:lang w:val="ro-RO"/>
              </w:rPr>
            </w:pPr>
            <w:r w:rsidRPr="00750CBE">
              <w:rPr>
                <w:rFonts w:ascii="Cambria" w:hAnsi="Cambria"/>
                <w:sz w:val="24"/>
                <w:szCs w:val="24"/>
                <w:lang w:val="ro-RO"/>
              </w:rPr>
              <w:t xml:space="preserve">1 </w:t>
            </w:r>
            <w:proofErr w:type="spellStart"/>
            <w:r w:rsidR="00E70CDC" w:rsidRPr="00750CBE">
              <w:rPr>
                <w:rFonts w:ascii="Cambria" w:hAnsi="Cambria"/>
                <w:sz w:val="24"/>
                <w:szCs w:val="24"/>
                <w:lang w:val="ro-RO"/>
              </w:rPr>
              <w:t>octom</w:t>
            </w:r>
            <w:proofErr w:type="spellEnd"/>
            <w:r w:rsidR="00E70CDC" w:rsidRPr="00750CBE">
              <w:rPr>
                <w:rFonts w:ascii="Cambria" w:hAnsi="Cambria"/>
                <w:sz w:val="24"/>
                <w:szCs w:val="24"/>
                <w:lang w:val="ro-RO"/>
              </w:rPr>
              <w:t>-brie/</w:t>
            </w:r>
            <w:r w:rsidRPr="00750CBE">
              <w:rPr>
                <w:rFonts w:ascii="Cambria" w:hAnsi="Cambria"/>
                <w:sz w:val="24"/>
                <w:szCs w:val="24"/>
                <w:lang w:val="ro-RO"/>
              </w:rPr>
              <w:t>1 martie</w:t>
            </w:r>
          </w:p>
        </w:tc>
      </w:tr>
      <w:tr w:rsidR="005078DA" w:rsidRPr="00750CBE" w14:paraId="658EBA9A" w14:textId="77777777" w:rsidTr="000C6779">
        <w:tc>
          <w:tcPr>
            <w:tcW w:w="676" w:type="dxa"/>
          </w:tcPr>
          <w:p w14:paraId="2A5F5171"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1.2.</w:t>
            </w:r>
          </w:p>
        </w:tc>
        <w:tc>
          <w:tcPr>
            <w:tcW w:w="3409" w:type="dxa"/>
          </w:tcPr>
          <w:p w14:paraId="25C41ED0" w14:textId="77777777" w:rsidR="005078DA" w:rsidRPr="00750CBE" w:rsidRDefault="005078DA" w:rsidP="0012473B">
            <w:pPr>
              <w:spacing w:line="0" w:lineRule="atLeast"/>
              <w:jc w:val="center"/>
              <w:rPr>
                <w:rFonts w:ascii="Cambria" w:eastAsia="Times New Roman" w:hAnsi="Cambria"/>
                <w:sz w:val="24"/>
                <w:szCs w:val="24"/>
                <w:lang w:val="ro-RO"/>
              </w:rPr>
            </w:pPr>
            <w:proofErr w:type="spellStart"/>
            <w:r w:rsidRPr="00750CBE">
              <w:rPr>
                <w:rFonts w:ascii="Cambria" w:eastAsia="Times New Roman" w:hAnsi="Cambria"/>
                <w:sz w:val="24"/>
                <w:szCs w:val="24"/>
                <w:lang w:val="ro-RO"/>
              </w:rPr>
              <w:t>reparaţiile</w:t>
            </w:r>
            <w:proofErr w:type="spellEnd"/>
            <w:r w:rsidRPr="00750CBE">
              <w:rPr>
                <w:rFonts w:ascii="Cambria" w:eastAsia="Times New Roman" w:hAnsi="Cambria"/>
                <w:sz w:val="24"/>
                <w:szCs w:val="24"/>
                <w:lang w:val="ro-RO"/>
              </w:rPr>
              <w:t xml:space="preserve"> anumitor </w:t>
            </w:r>
            <w:proofErr w:type="spellStart"/>
            <w:r w:rsidRPr="00750CBE">
              <w:rPr>
                <w:rFonts w:ascii="Cambria" w:eastAsia="Times New Roman" w:hAnsi="Cambria"/>
                <w:sz w:val="24"/>
                <w:szCs w:val="24"/>
                <w:lang w:val="ro-RO"/>
              </w:rPr>
              <w:t>porţiuni</w:t>
            </w:r>
            <w:proofErr w:type="spellEnd"/>
            <w:r w:rsidRPr="00750CBE">
              <w:rPr>
                <w:rFonts w:ascii="Cambria" w:eastAsia="Times New Roman" w:hAnsi="Cambria"/>
                <w:sz w:val="24"/>
                <w:szCs w:val="24"/>
                <w:lang w:val="ro-RO"/>
              </w:rPr>
              <w:t xml:space="preserve"> de conducte, reamplasare a anumitor segmente a </w:t>
            </w:r>
            <w:proofErr w:type="spellStart"/>
            <w:r w:rsidRPr="00750CBE">
              <w:rPr>
                <w:rFonts w:ascii="Cambria" w:eastAsia="Times New Roman" w:hAnsi="Cambria"/>
                <w:sz w:val="24"/>
                <w:szCs w:val="24"/>
                <w:lang w:val="ro-RO"/>
              </w:rPr>
              <w:t>reţelelor</w:t>
            </w:r>
            <w:proofErr w:type="spellEnd"/>
            <w:r w:rsidRPr="00750CBE">
              <w:rPr>
                <w:rFonts w:ascii="Cambria" w:eastAsia="Times New Roman" w:hAnsi="Cambria"/>
                <w:sz w:val="24"/>
                <w:szCs w:val="24"/>
                <w:lang w:val="ro-RO"/>
              </w:rPr>
              <w:t xml:space="preserve"> de alimentare cu apă cu amenajarea masivelor de ancoraj;</w:t>
            </w:r>
          </w:p>
          <w:p w14:paraId="6FDEE554" w14:textId="77777777" w:rsidR="005078DA" w:rsidRPr="00750CBE" w:rsidRDefault="005078DA" w:rsidP="0012473B">
            <w:pPr>
              <w:spacing w:line="0" w:lineRule="atLeast"/>
              <w:jc w:val="center"/>
              <w:rPr>
                <w:rFonts w:ascii="Cambria" w:eastAsia="Times New Roman" w:hAnsi="Cambria"/>
                <w:sz w:val="24"/>
                <w:szCs w:val="24"/>
                <w:lang w:val="ro-RO"/>
              </w:rPr>
            </w:pPr>
          </w:p>
        </w:tc>
        <w:tc>
          <w:tcPr>
            <w:tcW w:w="1576" w:type="dxa"/>
          </w:tcPr>
          <w:p w14:paraId="5510CA90"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48</w:t>
            </w:r>
          </w:p>
        </w:tc>
        <w:tc>
          <w:tcPr>
            <w:tcW w:w="1434" w:type="dxa"/>
          </w:tcPr>
          <w:p w14:paraId="0037EAAE"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ore</w:t>
            </w:r>
          </w:p>
        </w:tc>
        <w:tc>
          <w:tcPr>
            <w:tcW w:w="1072" w:type="dxa"/>
          </w:tcPr>
          <w:p w14:paraId="6DB84956"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7C32CC0E" w14:textId="51E2570F"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43CB33CB" w14:textId="26F7294E" w:rsidR="005078DA" w:rsidRPr="00750CBE" w:rsidRDefault="00E70CDC" w:rsidP="0012473B">
            <w:pPr>
              <w:jc w:val="cente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3FD2DF7C" w14:textId="77777777" w:rsidTr="000C6779">
        <w:tc>
          <w:tcPr>
            <w:tcW w:w="676" w:type="dxa"/>
          </w:tcPr>
          <w:p w14:paraId="2F998734"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1.3.</w:t>
            </w:r>
          </w:p>
        </w:tc>
        <w:tc>
          <w:tcPr>
            <w:tcW w:w="3409" w:type="dxa"/>
          </w:tcPr>
          <w:p w14:paraId="2FE4A6E4" w14:textId="77777777" w:rsidR="005078DA" w:rsidRPr="00750CBE" w:rsidRDefault="005078DA" w:rsidP="0012473B">
            <w:pPr>
              <w:spacing w:line="0" w:lineRule="atLeast"/>
              <w:jc w:val="center"/>
              <w:rPr>
                <w:rFonts w:ascii="Cambria" w:eastAsia="Times New Roman" w:hAnsi="Cambria"/>
                <w:sz w:val="24"/>
                <w:szCs w:val="24"/>
                <w:lang w:val="ro-RO"/>
              </w:rPr>
            </w:pPr>
            <w:r w:rsidRPr="00750CBE">
              <w:rPr>
                <w:rFonts w:ascii="Cambria" w:eastAsia="Times New Roman" w:hAnsi="Cambria"/>
                <w:sz w:val="24"/>
                <w:szCs w:val="24"/>
                <w:lang w:val="ro-RO"/>
              </w:rPr>
              <w:t xml:space="preserve">montare, </w:t>
            </w:r>
            <w:proofErr w:type="spellStart"/>
            <w:r w:rsidRPr="00750CBE">
              <w:rPr>
                <w:rFonts w:ascii="Cambria" w:eastAsia="Times New Roman" w:hAnsi="Cambria"/>
                <w:sz w:val="24"/>
                <w:szCs w:val="24"/>
                <w:lang w:val="ro-RO"/>
              </w:rPr>
              <w:t>branşare</w:t>
            </w:r>
            <w:proofErr w:type="spellEnd"/>
            <w:r w:rsidRPr="00750CBE">
              <w:rPr>
                <w:rFonts w:ascii="Cambria" w:eastAsia="Times New Roman" w:hAnsi="Cambria"/>
                <w:sz w:val="24"/>
                <w:szCs w:val="24"/>
                <w:lang w:val="ro-RO"/>
              </w:rPr>
              <w:t xml:space="preserve">/racordare, reamplasare a anumitor segmente ale </w:t>
            </w:r>
            <w:proofErr w:type="spellStart"/>
            <w:r w:rsidRPr="00750CBE">
              <w:rPr>
                <w:rFonts w:ascii="Cambria" w:eastAsia="Times New Roman" w:hAnsi="Cambria"/>
                <w:sz w:val="24"/>
                <w:szCs w:val="24"/>
                <w:lang w:val="ro-RO"/>
              </w:rPr>
              <w:t>branşamentelor</w:t>
            </w:r>
            <w:proofErr w:type="spellEnd"/>
            <w:r w:rsidRPr="00750CBE">
              <w:rPr>
                <w:rFonts w:ascii="Cambria" w:eastAsia="Times New Roman" w:hAnsi="Cambria"/>
                <w:sz w:val="24"/>
                <w:szCs w:val="24"/>
                <w:lang w:val="ro-RO"/>
              </w:rPr>
              <w:t xml:space="preserve"> la blocurile locative, instalarea/demontarea contorului pentru măsurarea volumului de apă.</w:t>
            </w:r>
          </w:p>
          <w:p w14:paraId="71E339DD" w14:textId="77777777" w:rsidR="005078DA" w:rsidRPr="00750CBE" w:rsidRDefault="005078DA" w:rsidP="0012473B">
            <w:pPr>
              <w:spacing w:line="0" w:lineRule="atLeast"/>
              <w:jc w:val="center"/>
              <w:rPr>
                <w:rFonts w:ascii="Cambria" w:eastAsia="Times New Roman" w:hAnsi="Cambria"/>
                <w:sz w:val="24"/>
                <w:szCs w:val="24"/>
                <w:lang w:val="ro-RO"/>
              </w:rPr>
            </w:pPr>
          </w:p>
        </w:tc>
        <w:tc>
          <w:tcPr>
            <w:tcW w:w="1576" w:type="dxa"/>
          </w:tcPr>
          <w:p w14:paraId="352FC69A"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12</w:t>
            </w:r>
          </w:p>
        </w:tc>
        <w:tc>
          <w:tcPr>
            <w:tcW w:w="1434" w:type="dxa"/>
          </w:tcPr>
          <w:p w14:paraId="04E2CA68"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ore</w:t>
            </w:r>
          </w:p>
        </w:tc>
        <w:tc>
          <w:tcPr>
            <w:tcW w:w="1072" w:type="dxa"/>
          </w:tcPr>
          <w:p w14:paraId="4DF6D0EE"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0B7B9DB3" w14:textId="10BA0744"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205D8C0F" w14:textId="2FDBA0CC" w:rsidR="005078DA" w:rsidRPr="00750CBE" w:rsidRDefault="00E70CDC" w:rsidP="0012473B">
            <w:pPr>
              <w:jc w:val="cente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5C1E91DA" w14:textId="77777777" w:rsidTr="000C6779">
        <w:tc>
          <w:tcPr>
            <w:tcW w:w="676" w:type="dxa"/>
          </w:tcPr>
          <w:p w14:paraId="17D46F31"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2.</w:t>
            </w:r>
          </w:p>
        </w:tc>
        <w:tc>
          <w:tcPr>
            <w:tcW w:w="3409" w:type="dxa"/>
          </w:tcPr>
          <w:p w14:paraId="4BBA67CB" w14:textId="7C1A8D58" w:rsidR="005078DA" w:rsidRPr="00750CBE" w:rsidRDefault="00E71FA7" w:rsidP="0012473B">
            <w:pPr>
              <w:jc w:val="center"/>
              <w:rPr>
                <w:rFonts w:ascii="Cambria" w:hAnsi="Cambria"/>
                <w:sz w:val="24"/>
                <w:szCs w:val="24"/>
                <w:lang w:val="ro-RO"/>
              </w:rPr>
            </w:pPr>
            <w:r w:rsidRPr="00750CBE">
              <w:rPr>
                <w:rFonts w:ascii="Cambria" w:eastAsia="Times New Roman" w:hAnsi="Cambria"/>
                <w:b/>
                <w:sz w:val="24"/>
                <w:szCs w:val="24"/>
                <w:lang w:val="ro-RO"/>
              </w:rPr>
              <w:t>IO</w:t>
            </w:r>
            <w:r w:rsidRPr="00750CBE">
              <w:rPr>
                <w:rFonts w:ascii="Cambria" w:eastAsia="Times New Roman" w:hAnsi="Cambria"/>
                <w:sz w:val="24"/>
                <w:szCs w:val="24"/>
                <w:lang w:val="ro-RO"/>
              </w:rPr>
              <w:t>.</w:t>
            </w:r>
            <w:r w:rsidR="005C42F1" w:rsidRPr="00750CBE">
              <w:rPr>
                <w:rFonts w:ascii="Cambria" w:eastAsia="Times New Roman" w:hAnsi="Cambria"/>
                <w:sz w:val="24"/>
                <w:szCs w:val="24"/>
                <w:lang w:val="ro-RO"/>
              </w:rPr>
              <w:t xml:space="preserve"> </w:t>
            </w:r>
            <w:r w:rsidR="005078DA" w:rsidRPr="00750CBE">
              <w:rPr>
                <w:rFonts w:ascii="Cambria" w:eastAsia="Times New Roman" w:hAnsi="Cambria"/>
                <w:sz w:val="24"/>
                <w:szCs w:val="24"/>
                <w:lang w:val="ro-RO"/>
              </w:rPr>
              <w:t>Durata unei întreruperi neplanificate a furnizării/prestării serviciului public de alimentare cu apă constituie termenul de remediere a avariilor</w:t>
            </w:r>
            <w:r w:rsidR="005078DA" w:rsidRPr="00750CBE">
              <w:rPr>
                <w:rFonts w:ascii="Cambria" w:hAnsi="Cambria"/>
                <w:sz w:val="24"/>
                <w:szCs w:val="24"/>
                <w:lang w:val="ro-RO"/>
              </w:rPr>
              <w:t xml:space="preserve"> :</w:t>
            </w:r>
          </w:p>
        </w:tc>
        <w:tc>
          <w:tcPr>
            <w:tcW w:w="1576" w:type="dxa"/>
          </w:tcPr>
          <w:p w14:paraId="492CAB0A" w14:textId="77777777" w:rsidR="005078DA" w:rsidRPr="00750CBE" w:rsidRDefault="005078DA" w:rsidP="0012473B">
            <w:pPr>
              <w:jc w:val="center"/>
              <w:rPr>
                <w:rFonts w:ascii="Cambria" w:hAnsi="Cambria"/>
                <w:sz w:val="24"/>
                <w:szCs w:val="24"/>
                <w:lang w:val="ro-RO"/>
              </w:rPr>
            </w:pPr>
          </w:p>
        </w:tc>
        <w:tc>
          <w:tcPr>
            <w:tcW w:w="1434" w:type="dxa"/>
          </w:tcPr>
          <w:p w14:paraId="51AA85BC" w14:textId="77777777" w:rsidR="005078DA" w:rsidRPr="00750CBE" w:rsidRDefault="005078DA" w:rsidP="0012473B">
            <w:pPr>
              <w:jc w:val="center"/>
              <w:rPr>
                <w:rFonts w:ascii="Cambria" w:hAnsi="Cambria"/>
                <w:sz w:val="24"/>
                <w:szCs w:val="24"/>
                <w:lang w:val="ro-RO"/>
              </w:rPr>
            </w:pPr>
          </w:p>
        </w:tc>
        <w:tc>
          <w:tcPr>
            <w:tcW w:w="1072" w:type="dxa"/>
          </w:tcPr>
          <w:p w14:paraId="15D954BE" w14:textId="77777777" w:rsidR="005078DA" w:rsidRPr="00750CBE" w:rsidRDefault="005078DA" w:rsidP="0012473B">
            <w:pPr>
              <w:jc w:val="center"/>
              <w:rPr>
                <w:rFonts w:ascii="Cambria" w:hAnsi="Cambria"/>
                <w:sz w:val="24"/>
                <w:szCs w:val="24"/>
                <w:lang w:val="ro-RO"/>
              </w:rPr>
            </w:pPr>
          </w:p>
        </w:tc>
        <w:tc>
          <w:tcPr>
            <w:tcW w:w="943" w:type="dxa"/>
          </w:tcPr>
          <w:p w14:paraId="4D94AF86" w14:textId="77777777" w:rsidR="005078DA" w:rsidRPr="00750CBE" w:rsidRDefault="005078DA" w:rsidP="0012473B">
            <w:pPr>
              <w:jc w:val="center"/>
              <w:rPr>
                <w:rFonts w:ascii="Cambria" w:hAnsi="Cambria"/>
                <w:sz w:val="24"/>
                <w:szCs w:val="24"/>
                <w:lang w:val="ro-RO"/>
              </w:rPr>
            </w:pPr>
          </w:p>
        </w:tc>
      </w:tr>
      <w:tr w:rsidR="005078DA" w:rsidRPr="00750CBE" w14:paraId="7BDB2C7E" w14:textId="77777777" w:rsidTr="000C6779">
        <w:tc>
          <w:tcPr>
            <w:tcW w:w="676" w:type="dxa"/>
          </w:tcPr>
          <w:p w14:paraId="1BCE40CC"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lastRenderedPageBreak/>
              <w:t>2.1.</w:t>
            </w:r>
          </w:p>
        </w:tc>
        <w:tc>
          <w:tcPr>
            <w:tcW w:w="3409" w:type="dxa"/>
          </w:tcPr>
          <w:p w14:paraId="52989B77" w14:textId="77777777" w:rsidR="005078DA" w:rsidRPr="00750CBE" w:rsidRDefault="005078DA" w:rsidP="0012473B">
            <w:pPr>
              <w:spacing w:line="0" w:lineRule="atLeast"/>
              <w:jc w:val="center"/>
              <w:rPr>
                <w:rFonts w:ascii="Cambria" w:eastAsia="Times New Roman" w:hAnsi="Cambria"/>
                <w:sz w:val="24"/>
                <w:szCs w:val="24"/>
                <w:lang w:val="ro-RO"/>
              </w:rPr>
            </w:pPr>
            <w:r w:rsidRPr="00750CBE">
              <w:rPr>
                <w:rFonts w:ascii="Cambria" w:eastAsia="Times New Roman" w:hAnsi="Cambria"/>
                <w:sz w:val="24"/>
                <w:szCs w:val="24"/>
                <w:lang w:val="ro-RO"/>
              </w:rPr>
              <w:t xml:space="preserve">termenul nu poate </w:t>
            </w:r>
            <w:proofErr w:type="spellStart"/>
            <w:r w:rsidRPr="00750CBE">
              <w:rPr>
                <w:rFonts w:ascii="Cambria" w:eastAsia="Times New Roman" w:hAnsi="Cambria"/>
                <w:sz w:val="24"/>
                <w:szCs w:val="24"/>
                <w:lang w:val="ro-RO"/>
              </w:rPr>
              <w:t>depăşi</w:t>
            </w:r>
            <w:proofErr w:type="spellEnd"/>
          </w:p>
          <w:p w14:paraId="4390F767" w14:textId="77777777" w:rsidR="005078DA" w:rsidRPr="00750CBE" w:rsidRDefault="005078DA" w:rsidP="0012473B">
            <w:pPr>
              <w:tabs>
                <w:tab w:val="left" w:pos="820"/>
              </w:tabs>
              <w:spacing w:line="0" w:lineRule="atLeast"/>
              <w:jc w:val="center"/>
              <w:rPr>
                <w:rFonts w:ascii="Cambria" w:eastAsia="Times New Roman" w:hAnsi="Cambria"/>
                <w:b/>
                <w:sz w:val="24"/>
                <w:szCs w:val="24"/>
                <w:lang w:val="ro-RO"/>
              </w:rPr>
            </w:pPr>
            <w:r w:rsidRPr="00750CBE">
              <w:rPr>
                <w:rFonts w:ascii="Cambria" w:eastAsia="Times New Roman" w:hAnsi="Cambria"/>
                <w:sz w:val="24"/>
                <w:szCs w:val="24"/>
                <w:lang w:val="ro-RO"/>
              </w:rPr>
              <w:t>pentru mediu urban</w:t>
            </w:r>
          </w:p>
        </w:tc>
        <w:tc>
          <w:tcPr>
            <w:tcW w:w="1576" w:type="dxa"/>
          </w:tcPr>
          <w:p w14:paraId="2B6FF5B9"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12</w:t>
            </w:r>
          </w:p>
        </w:tc>
        <w:tc>
          <w:tcPr>
            <w:tcW w:w="1434" w:type="dxa"/>
          </w:tcPr>
          <w:p w14:paraId="013282BE"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ore</w:t>
            </w:r>
          </w:p>
        </w:tc>
        <w:tc>
          <w:tcPr>
            <w:tcW w:w="1072" w:type="dxa"/>
          </w:tcPr>
          <w:p w14:paraId="62060055"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09CE5FE9" w14:textId="1B47A794"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4D42198E" w14:textId="7A63644F" w:rsidR="005078DA" w:rsidRPr="00750CBE" w:rsidRDefault="00E70CDC" w:rsidP="0012473B">
            <w:pPr>
              <w:jc w:val="cente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32E3A983" w14:textId="77777777" w:rsidTr="000C6779">
        <w:tc>
          <w:tcPr>
            <w:tcW w:w="676" w:type="dxa"/>
          </w:tcPr>
          <w:p w14:paraId="2246E672"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2.2.</w:t>
            </w:r>
          </w:p>
        </w:tc>
        <w:tc>
          <w:tcPr>
            <w:tcW w:w="3409" w:type="dxa"/>
          </w:tcPr>
          <w:p w14:paraId="150362E2" w14:textId="77777777" w:rsidR="005078DA" w:rsidRPr="00750CBE" w:rsidRDefault="005078DA" w:rsidP="0012473B">
            <w:pPr>
              <w:spacing w:line="0" w:lineRule="atLeast"/>
              <w:jc w:val="center"/>
              <w:rPr>
                <w:rFonts w:ascii="Cambria" w:eastAsia="Times New Roman" w:hAnsi="Cambria"/>
                <w:sz w:val="24"/>
                <w:szCs w:val="24"/>
                <w:lang w:val="ro-RO"/>
              </w:rPr>
            </w:pPr>
            <w:r w:rsidRPr="00750CBE">
              <w:rPr>
                <w:rFonts w:ascii="Cambria" w:eastAsia="Times New Roman" w:hAnsi="Cambria"/>
                <w:sz w:val="24"/>
                <w:szCs w:val="24"/>
                <w:lang w:val="ro-RO"/>
              </w:rPr>
              <w:t xml:space="preserve">termenul nu poate </w:t>
            </w:r>
            <w:proofErr w:type="spellStart"/>
            <w:r w:rsidRPr="00750CBE">
              <w:rPr>
                <w:rFonts w:ascii="Cambria" w:eastAsia="Times New Roman" w:hAnsi="Cambria"/>
                <w:sz w:val="24"/>
                <w:szCs w:val="24"/>
                <w:lang w:val="ro-RO"/>
              </w:rPr>
              <w:t>depăşi</w:t>
            </w:r>
            <w:proofErr w:type="spellEnd"/>
          </w:p>
          <w:p w14:paraId="3DF525CF" w14:textId="77777777" w:rsidR="005078DA" w:rsidRPr="00750CBE" w:rsidRDefault="005078DA" w:rsidP="0012473B">
            <w:pPr>
              <w:tabs>
                <w:tab w:val="left" w:pos="820"/>
              </w:tabs>
              <w:spacing w:line="0" w:lineRule="atLeast"/>
              <w:jc w:val="center"/>
              <w:rPr>
                <w:rFonts w:ascii="Cambria" w:eastAsia="Times New Roman" w:hAnsi="Cambria"/>
                <w:b/>
                <w:sz w:val="24"/>
                <w:szCs w:val="24"/>
                <w:lang w:val="ro-RO"/>
              </w:rPr>
            </w:pPr>
            <w:r w:rsidRPr="00750CBE">
              <w:rPr>
                <w:rFonts w:ascii="Cambria" w:eastAsia="Times New Roman" w:hAnsi="Cambria"/>
                <w:sz w:val="24"/>
                <w:szCs w:val="24"/>
                <w:lang w:val="ro-RO"/>
              </w:rPr>
              <w:t>pentru mediu rural</w:t>
            </w:r>
          </w:p>
        </w:tc>
        <w:tc>
          <w:tcPr>
            <w:tcW w:w="1576" w:type="dxa"/>
          </w:tcPr>
          <w:p w14:paraId="00B84866"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10</w:t>
            </w:r>
          </w:p>
        </w:tc>
        <w:tc>
          <w:tcPr>
            <w:tcW w:w="1434" w:type="dxa"/>
          </w:tcPr>
          <w:p w14:paraId="38BE2E7F"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ore</w:t>
            </w:r>
          </w:p>
        </w:tc>
        <w:tc>
          <w:tcPr>
            <w:tcW w:w="1072" w:type="dxa"/>
          </w:tcPr>
          <w:p w14:paraId="3635F022"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730A95E0" w14:textId="4E4A1A3F"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7824B293" w14:textId="08BC3E99" w:rsidR="005078DA" w:rsidRPr="00750CBE" w:rsidRDefault="00E70CDC" w:rsidP="0012473B">
            <w:pPr>
              <w:jc w:val="cente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3B646095" w14:textId="77777777" w:rsidTr="000C6779">
        <w:tc>
          <w:tcPr>
            <w:tcW w:w="676" w:type="dxa"/>
          </w:tcPr>
          <w:p w14:paraId="62EAE705"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3.</w:t>
            </w:r>
          </w:p>
        </w:tc>
        <w:tc>
          <w:tcPr>
            <w:tcW w:w="3409" w:type="dxa"/>
          </w:tcPr>
          <w:p w14:paraId="68ADA240" w14:textId="21AD6700" w:rsidR="005078DA" w:rsidRPr="00750CBE" w:rsidRDefault="00E71FA7" w:rsidP="0012473B">
            <w:pPr>
              <w:tabs>
                <w:tab w:val="left" w:pos="920"/>
              </w:tabs>
              <w:spacing w:line="0" w:lineRule="atLeast"/>
              <w:jc w:val="center"/>
              <w:rPr>
                <w:rFonts w:ascii="Cambria" w:eastAsia="Times New Roman" w:hAnsi="Cambria"/>
                <w:sz w:val="24"/>
                <w:szCs w:val="24"/>
                <w:lang w:val="ro-RO"/>
              </w:rPr>
            </w:pPr>
            <w:r w:rsidRPr="00750CBE">
              <w:rPr>
                <w:rFonts w:ascii="Cambria" w:eastAsia="Times New Roman" w:hAnsi="Cambria"/>
                <w:b/>
                <w:sz w:val="24"/>
                <w:szCs w:val="24"/>
                <w:lang w:val="ro-RO"/>
              </w:rPr>
              <w:t>IO</w:t>
            </w:r>
            <w:r w:rsidRPr="00750CBE">
              <w:rPr>
                <w:rFonts w:ascii="Cambria" w:eastAsia="Times New Roman" w:hAnsi="Cambria"/>
                <w:sz w:val="24"/>
                <w:szCs w:val="24"/>
                <w:lang w:val="ro-RO"/>
              </w:rPr>
              <w:t>.</w:t>
            </w:r>
            <w:r w:rsidR="005C42F1" w:rsidRPr="00750CBE">
              <w:rPr>
                <w:rFonts w:ascii="Cambria" w:eastAsia="Times New Roman" w:hAnsi="Cambria"/>
                <w:sz w:val="24"/>
                <w:szCs w:val="24"/>
                <w:lang w:val="ro-RO"/>
              </w:rPr>
              <w:t xml:space="preserve"> </w:t>
            </w:r>
            <w:r w:rsidR="005078DA" w:rsidRPr="00750CBE">
              <w:rPr>
                <w:rFonts w:ascii="Cambria" w:eastAsia="Times New Roman" w:hAnsi="Cambria"/>
                <w:sz w:val="24"/>
                <w:szCs w:val="24"/>
                <w:lang w:val="ro-RO"/>
              </w:rPr>
              <w:t xml:space="preserve">Operatorul informează consumatorii </w:t>
            </w:r>
            <w:proofErr w:type="spellStart"/>
            <w:r w:rsidR="005078DA" w:rsidRPr="00750CBE">
              <w:rPr>
                <w:rFonts w:ascii="Cambria" w:eastAsia="Times New Roman" w:hAnsi="Cambria"/>
                <w:sz w:val="24"/>
                <w:szCs w:val="24"/>
                <w:lang w:val="ro-RO"/>
              </w:rPr>
              <w:t>afectaţi</w:t>
            </w:r>
            <w:proofErr w:type="spellEnd"/>
            <w:r w:rsidR="005078DA" w:rsidRPr="00750CBE">
              <w:rPr>
                <w:rFonts w:ascii="Cambria" w:eastAsia="Times New Roman" w:hAnsi="Cambria"/>
                <w:sz w:val="24"/>
                <w:szCs w:val="24"/>
                <w:lang w:val="ro-RO"/>
              </w:rPr>
              <w:t xml:space="preserve"> despre:</w:t>
            </w:r>
          </w:p>
        </w:tc>
        <w:tc>
          <w:tcPr>
            <w:tcW w:w="1576" w:type="dxa"/>
          </w:tcPr>
          <w:p w14:paraId="68365F9E" w14:textId="77777777" w:rsidR="005078DA" w:rsidRPr="00750CBE" w:rsidRDefault="005078DA" w:rsidP="0012473B">
            <w:pPr>
              <w:jc w:val="center"/>
              <w:rPr>
                <w:rFonts w:ascii="Cambria" w:hAnsi="Cambria"/>
                <w:sz w:val="24"/>
                <w:szCs w:val="24"/>
                <w:lang w:val="ro-RO"/>
              </w:rPr>
            </w:pPr>
          </w:p>
        </w:tc>
        <w:tc>
          <w:tcPr>
            <w:tcW w:w="1434" w:type="dxa"/>
          </w:tcPr>
          <w:p w14:paraId="08FF1F99" w14:textId="77777777" w:rsidR="005078DA" w:rsidRPr="00750CBE" w:rsidRDefault="005078DA" w:rsidP="0012473B">
            <w:pPr>
              <w:jc w:val="center"/>
              <w:rPr>
                <w:rFonts w:ascii="Cambria" w:hAnsi="Cambria"/>
                <w:sz w:val="24"/>
                <w:szCs w:val="24"/>
                <w:lang w:val="ro-RO"/>
              </w:rPr>
            </w:pPr>
          </w:p>
        </w:tc>
        <w:tc>
          <w:tcPr>
            <w:tcW w:w="1072" w:type="dxa"/>
          </w:tcPr>
          <w:p w14:paraId="3E6BD2F9" w14:textId="77777777" w:rsidR="005078DA" w:rsidRPr="00750CBE" w:rsidRDefault="005078DA" w:rsidP="0012473B">
            <w:pPr>
              <w:jc w:val="center"/>
              <w:rPr>
                <w:rFonts w:ascii="Cambria" w:hAnsi="Cambria"/>
                <w:sz w:val="24"/>
                <w:szCs w:val="24"/>
                <w:lang w:val="ro-RO"/>
              </w:rPr>
            </w:pPr>
          </w:p>
        </w:tc>
        <w:tc>
          <w:tcPr>
            <w:tcW w:w="943" w:type="dxa"/>
          </w:tcPr>
          <w:p w14:paraId="4989829B" w14:textId="77777777" w:rsidR="005078DA" w:rsidRPr="00750CBE" w:rsidRDefault="005078DA" w:rsidP="0012473B">
            <w:pPr>
              <w:jc w:val="center"/>
              <w:rPr>
                <w:rFonts w:ascii="Cambria" w:hAnsi="Cambria"/>
                <w:sz w:val="24"/>
                <w:szCs w:val="24"/>
                <w:lang w:val="ro-RO"/>
              </w:rPr>
            </w:pPr>
          </w:p>
        </w:tc>
      </w:tr>
      <w:tr w:rsidR="005078DA" w:rsidRPr="00750CBE" w14:paraId="77587B9A" w14:textId="77777777" w:rsidTr="000C6779">
        <w:tc>
          <w:tcPr>
            <w:tcW w:w="676" w:type="dxa"/>
          </w:tcPr>
          <w:p w14:paraId="14D9F9AA"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3.1.</w:t>
            </w:r>
          </w:p>
        </w:tc>
        <w:tc>
          <w:tcPr>
            <w:tcW w:w="3409" w:type="dxa"/>
          </w:tcPr>
          <w:p w14:paraId="094BB7D1" w14:textId="77777777" w:rsidR="005078DA" w:rsidRPr="00750CBE" w:rsidRDefault="005078DA" w:rsidP="0012473B">
            <w:pPr>
              <w:spacing w:line="0" w:lineRule="atLeast"/>
              <w:jc w:val="center"/>
              <w:rPr>
                <w:rFonts w:ascii="Cambria" w:eastAsia="Times New Roman" w:hAnsi="Cambria"/>
                <w:sz w:val="24"/>
                <w:szCs w:val="24"/>
                <w:lang w:val="ro-RO"/>
              </w:rPr>
            </w:pPr>
            <w:r w:rsidRPr="00750CBE">
              <w:rPr>
                <w:rFonts w:ascii="Cambria" w:eastAsia="Times New Roman" w:hAnsi="Cambria"/>
                <w:sz w:val="24"/>
                <w:szCs w:val="24"/>
                <w:lang w:val="ro-RO"/>
              </w:rPr>
              <w:t>întreruperea neplanificată a furnizării/prestării serviciului public de alimentare cu apă şi de canalizare</w:t>
            </w:r>
          </w:p>
        </w:tc>
        <w:tc>
          <w:tcPr>
            <w:tcW w:w="1576" w:type="dxa"/>
          </w:tcPr>
          <w:p w14:paraId="38D78439"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1</w:t>
            </w:r>
          </w:p>
        </w:tc>
        <w:tc>
          <w:tcPr>
            <w:tcW w:w="1434" w:type="dxa"/>
          </w:tcPr>
          <w:p w14:paraId="3EF85A7F"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oră</w:t>
            </w:r>
          </w:p>
        </w:tc>
        <w:tc>
          <w:tcPr>
            <w:tcW w:w="1072" w:type="dxa"/>
          </w:tcPr>
          <w:p w14:paraId="1C4AAA49"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58B4812B" w14:textId="77736505"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1FCC2FF5" w14:textId="00D61C4E" w:rsidR="005078DA" w:rsidRPr="00750CBE" w:rsidRDefault="00E70CDC" w:rsidP="0012473B">
            <w:pPr>
              <w:jc w:val="cente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5749CD53" w14:textId="77777777" w:rsidTr="000C6779">
        <w:tc>
          <w:tcPr>
            <w:tcW w:w="676" w:type="dxa"/>
          </w:tcPr>
          <w:p w14:paraId="188ACC97"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3.2.</w:t>
            </w:r>
          </w:p>
        </w:tc>
        <w:tc>
          <w:tcPr>
            <w:tcW w:w="3409" w:type="dxa"/>
          </w:tcPr>
          <w:p w14:paraId="1FD78A42" w14:textId="77777777" w:rsidR="005078DA" w:rsidRPr="00750CBE" w:rsidRDefault="005078DA" w:rsidP="0012473B">
            <w:pPr>
              <w:spacing w:line="0" w:lineRule="atLeast"/>
              <w:jc w:val="center"/>
              <w:rPr>
                <w:rFonts w:ascii="Cambria" w:eastAsia="Times New Roman" w:hAnsi="Cambria"/>
                <w:sz w:val="24"/>
                <w:szCs w:val="24"/>
                <w:lang w:val="ro-RO"/>
              </w:rPr>
            </w:pPr>
            <w:r w:rsidRPr="00750CBE">
              <w:rPr>
                <w:rFonts w:ascii="Cambria" w:eastAsia="Times New Roman" w:hAnsi="Cambria"/>
                <w:sz w:val="24"/>
                <w:szCs w:val="24"/>
                <w:lang w:val="ro-RO"/>
              </w:rPr>
              <w:t>întreruperea planificată, în prealabil</w:t>
            </w:r>
          </w:p>
        </w:tc>
        <w:tc>
          <w:tcPr>
            <w:tcW w:w="1576" w:type="dxa"/>
          </w:tcPr>
          <w:p w14:paraId="2ADFD1CE"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3</w:t>
            </w:r>
          </w:p>
        </w:tc>
        <w:tc>
          <w:tcPr>
            <w:tcW w:w="1434" w:type="dxa"/>
          </w:tcPr>
          <w:p w14:paraId="67809EC8" w14:textId="77777777" w:rsidR="005078DA" w:rsidRPr="00750CBE" w:rsidRDefault="005078DA" w:rsidP="0012473B">
            <w:pPr>
              <w:jc w:val="center"/>
              <w:rPr>
                <w:rFonts w:ascii="Cambria" w:hAnsi="Cambria"/>
                <w:sz w:val="24"/>
                <w:szCs w:val="24"/>
                <w:lang w:val="ro-RO"/>
              </w:rPr>
            </w:pPr>
            <w:r w:rsidRPr="00750CBE">
              <w:rPr>
                <w:rFonts w:ascii="Cambria" w:hAnsi="Cambria"/>
                <w:sz w:val="24"/>
                <w:szCs w:val="24"/>
                <w:lang w:val="ro-RO"/>
              </w:rPr>
              <w:t>zile</w:t>
            </w:r>
          </w:p>
        </w:tc>
        <w:tc>
          <w:tcPr>
            <w:tcW w:w="1072" w:type="dxa"/>
          </w:tcPr>
          <w:p w14:paraId="3761564A"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4C583B6B" w14:textId="2C382D4D" w:rsidR="005078DA" w:rsidRPr="00750CBE" w:rsidRDefault="002C4851" w:rsidP="002C4851">
            <w:pPr>
              <w:jc w:val="center"/>
              <w:rPr>
                <w:rFonts w:ascii="Cambria" w:hAnsi="Cambria"/>
                <w:sz w:val="24"/>
                <w:szCs w:val="24"/>
                <w:lang w:val="ro-RO"/>
              </w:rPr>
            </w:pPr>
            <w:r w:rsidRPr="00750CBE">
              <w:rPr>
                <w:rFonts w:ascii="Cambria" w:hAnsi="Cambria"/>
                <w:sz w:val="24"/>
                <w:szCs w:val="24"/>
                <w:lang w:val="ro-RO"/>
              </w:rPr>
              <w:t>(12 luni)</w:t>
            </w:r>
          </w:p>
        </w:tc>
        <w:tc>
          <w:tcPr>
            <w:tcW w:w="943" w:type="dxa"/>
          </w:tcPr>
          <w:p w14:paraId="6FEC4CC3" w14:textId="65EEDCE4" w:rsidR="005078DA" w:rsidRPr="00750CBE" w:rsidRDefault="00E70CDC" w:rsidP="0012473B">
            <w:pPr>
              <w:jc w:val="cente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bl>
    <w:p w14:paraId="4556C5FD" w14:textId="77777777" w:rsidR="005078DA" w:rsidRPr="00750CBE" w:rsidRDefault="005078DA" w:rsidP="0012473B">
      <w:pPr>
        <w:jc w:val="center"/>
        <w:rPr>
          <w:rFonts w:ascii="Cambria" w:hAnsi="Cambria"/>
          <w:sz w:val="24"/>
          <w:szCs w:val="24"/>
          <w:lang w:val="ro-RO"/>
        </w:rPr>
      </w:pPr>
    </w:p>
    <w:p w14:paraId="2CF656C6" w14:textId="77777777" w:rsidR="005078DA" w:rsidRPr="00750CBE" w:rsidRDefault="005078DA" w:rsidP="0012473B">
      <w:pPr>
        <w:jc w:val="center"/>
        <w:rPr>
          <w:rFonts w:ascii="Cambria" w:hAnsi="Cambria"/>
          <w:sz w:val="24"/>
          <w:szCs w:val="24"/>
          <w:lang w:val="ro-RO"/>
        </w:rPr>
      </w:pPr>
    </w:p>
    <w:p w14:paraId="016BB7EF" w14:textId="77777777" w:rsidR="005078DA" w:rsidRPr="00750CBE" w:rsidRDefault="005078DA" w:rsidP="0012473B">
      <w:pPr>
        <w:jc w:val="center"/>
        <w:rPr>
          <w:rFonts w:ascii="Cambria" w:hAnsi="Cambria"/>
          <w:sz w:val="24"/>
          <w:szCs w:val="24"/>
          <w:lang w:val="ro-RO"/>
        </w:rPr>
      </w:pPr>
      <w:r w:rsidRPr="00750CBE">
        <w:rPr>
          <w:rFonts w:ascii="Cambria" w:eastAsiaTheme="minorEastAsia" w:hAnsi="Cambria" w:cs="Times New Roman"/>
          <w:b/>
          <w:sz w:val="24"/>
          <w:szCs w:val="24"/>
          <w:lang w:val="ro-RO" w:eastAsia="ru-RU"/>
        </w:rPr>
        <w:t xml:space="preserve">Categoria 2: </w:t>
      </w:r>
      <w:r w:rsidRPr="00750CBE">
        <w:rPr>
          <w:rFonts w:ascii="Cambria" w:eastAsiaTheme="minorEastAsia" w:hAnsi="Cambria" w:cs="Times New Roman"/>
          <w:b/>
          <w:bCs/>
          <w:sz w:val="24"/>
          <w:szCs w:val="24"/>
          <w:lang w:val="ro-RO" w:eastAsia="ru-RU"/>
        </w:rPr>
        <w:t>Durabilitatea serviciului și respectarea cerințelor legale</w:t>
      </w:r>
    </w:p>
    <w:tbl>
      <w:tblPr>
        <w:tblStyle w:val="TableGrid"/>
        <w:tblW w:w="9805" w:type="dxa"/>
        <w:tblLook w:val="04A0" w:firstRow="1" w:lastRow="0" w:firstColumn="1" w:lastColumn="0" w:noHBand="0" w:noVBand="1"/>
      </w:tblPr>
      <w:tblGrid>
        <w:gridCol w:w="675"/>
        <w:gridCol w:w="3399"/>
        <w:gridCol w:w="2131"/>
        <w:gridCol w:w="1350"/>
        <w:gridCol w:w="1244"/>
        <w:gridCol w:w="1006"/>
      </w:tblGrid>
      <w:tr w:rsidR="005078DA" w:rsidRPr="00750CBE" w14:paraId="0CCF48C2" w14:textId="77777777" w:rsidTr="00B24ADC">
        <w:tc>
          <w:tcPr>
            <w:tcW w:w="675" w:type="dxa"/>
          </w:tcPr>
          <w:p w14:paraId="1C7C02AD"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Nr.</w:t>
            </w:r>
          </w:p>
        </w:tc>
        <w:tc>
          <w:tcPr>
            <w:tcW w:w="3399" w:type="dxa"/>
          </w:tcPr>
          <w:p w14:paraId="5C7F58D3"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Denumirea indicatorului</w:t>
            </w:r>
          </w:p>
        </w:tc>
        <w:tc>
          <w:tcPr>
            <w:tcW w:w="2131" w:type="dxa"/>
          </w:tcPr>
          <w:p w14:paraId="1C7F81E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Valoarea indicatorului</w:t>
            </w:r>
          </w:p>
        </w:tc>
        <w:tc>
          <w:tcPr>
            <w:tcW w:w="1350" w:type="dxa"/>
          </w:tcPr>
          <w:p w14:paraId="62A7B556"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Unitatea de măsură</w:t>
            </w:r>
          </w:p>
        </w:tc>
        <w:tc>
          <w:tcPr>
            <w:tcW w:w="1244" w:type="dxa"/>
          </w:tcPr>
          <w:p w14:paraId="56E4A172"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Perioada de raportare</w:t>
            </w:r>
          </w:p>
        </w:tc>
        <w:tc>
          <w:tcPr>
            <w:tcW w:w="1006" w:type="dxa"/>
          </w:tcPr>
          <w:p w14:paraId="1C128043"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 xml:space="preserve">Data </w:t>
            </w:r>
            <w:proofErr w:type="spellStart"/>
            <w:r w:rsidRPr="00750CBE">
              <w:rPr>
                <w:rFonts w:ascii="Cambria" w:hAnsi="Cambria"/>
                <w:sz w:val="24"/>
                <w:szCs w:val="24"/>
                <w:lang w:val="ro-RO"/>
              </w:rPr>
              <w:t>prezen</w:t>
            </w:r>
            <w:proofErr w:type="spellEnd"/>
            <w:r w:rsidRPr="00750CBE">
              <w:rPr>
                <w:rFonts w:ascii="Cambria" w:hAnsi="Cambria"/>
                <w:sz w:val="24"/>
                <w:szCs w:val="24"/>
                <w:lang w:val="ro-RO"/>
              </w:rPr>
              <w:t>-tării</w:t>
            </w:r>
          </w:p>
        </w:tc>
      </w:tr>
      <w:tr w:rsidR="005078DA" w:rsidRPr="00750CBE" w14:paraId="1212BD79" w14:textId="77777777" w:rsidTr="00B24ADC">
        <w:tc>
          <w:tcPr>
            <w:tcW w:w="675" w:type="dxa"/>
          </w:tcPr>
          <w:p w14:paraId="0726F9B8"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1</w:t>
            </w:r>
          </w:p>
        </w:tc>
        <w:tc>
          <w:tcPr>
            <w:tcW w:w="3399" w:type="dxa"/>
          </w:tcPr>
          <w:p w14:paraId="7D46C701"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2</w:t>
            </w:r>
          </w:p>
        </w:tc>
        <w:tc>
          <w:tcPr>
            <w:tcW w:w="2131" w:type="dxa"/>
          </w:tcPr>
          <w:p w14:paraId="1F4D764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3</w:t>
            </w:r>
          </w:p>
        </w:tc>
        <w:tc>
          <w:tcPr>
            <w:tcW w:w="1350" w:type="dxa"/>
          </w:tcPr>
          <w:p w14:paraId="79BFB15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4</w:t>
            </w:r>
          </w:p>
        </w:tc>
        <w:tc>
          <w:tcPr>
            <w:tcW w:w="1244" w:type="dxa"/>
          </w:tcPr>
          <w:p w14:paraId="4A039393"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5</w:t>
            </w:r>
          </w:p>
        </w:tc>
        <w:tc>
          <w:tcPr>
            <w:tcW w:w="1006" w:type="dxa"/>
          </w:tcPr>
          <w:p w14:paraId="06414C24"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6</w:t>
            </w:r>
          </w:p>
        </w:tc>
      </w:tr>
      <w:tr w:rsidR="005078DA" w:rsidRPr="00750CBE" w14:paraId="047A30E8" w14:textId="77777777" w:rsidTr="00B24ADC">
        <w:tc>
          <w:tcPr>
            <w:tcW w:w="675" w:type="dxa"/>
          </w:tcPr>
          <w:p w14:paraId="73FB8DDD"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1.</w:t>
            </w:r>
          </w:p>
        </w:tc>
        <w:tc>
          <w:tcPr>
            <w:tcW w:w="3399" w:type="dxa"/>
          </w:tcPr>
          <w:p w14:paraId="147E5F5C" w14:textId="1455328F" w:rsidR="005078DA" w:rsidRPr="00750CBE" w:rsidRDefault="00E71FA7" w:rsidP="0012473B">
            <w:pPr>
              <w:rPr>
                <w:rFonts w:ascii="Cambria" w:hAnsi="Cambria"/>
                <w:bCs/>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hAnsi="Cambria"/>
                <w:bCs/>
                <w:sz w:val="24"/>
                <w:szCs w:val="24"/>
                <w:lang w:val="ro-RO"/>
              </w:rPr>
              <w:t>Presiunea apei la branșament</w:t>
            </w:r>
          </w:p>
        </w:tc>
        <w:tc>
          <w:tcPr>
            <w:tcW w:w="2131" w:type="dxa"/>
          </w:tcPr>
          <w:p w14:paraId="4F1CFA81"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minim  10</w:t>
            </w:r>
          </w:p>
        </w:tc>
        <w:tc>
          <w:tcPr>
            <w:tcW w:w="1350" w:type="dxa"/>
          </w:tcPr>
          <w:p w14:paraId="25C2F58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m col. H₂O</w:t>
            </w:r>
          </w:p>
        </w:tc>
        <w:tc>
          <w:tcPr>
            <w:tcW w:w="1244" w:type="dxa"/>
          </w:tcPr>
          <w:p w14:paraId="4D3D4309"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43527E55" w14:textId="424188E9"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006" w:type="dxa"/>
          </w:tcPr>
          <w:p w14:paraId="4EC55C7E" w14:textId="5BF784C7"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278D0CA4" w14:textId="77777777" w:rsidTr="00B24ADC">
        <w:tc>
          <w:tcPr>
            <w:tcW w:w="675" w:type="dxa"/>
          </w:tcPr>
          <w:p w14:paraId="5EB2F3A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2.</w:t>
            </w:r>
          </w:p>
        </w:tc>
        <w:tc>
          <w:tcPr>
            <w:tcW w:w="3399" w:type="dxa"/>
          </w:tcPr>
          <w:p w14:paraId="123ADA97" w14:textId="23815D56" w:rsidR="005078DA" w:rsidRPr="00750CBE" w:rsidRDefault="00E71FA7" w:rsidP="0012473B">
            <w:pPr>
              <w:rPr>
                <w:rFonts w:ascii="Cambria" w:hAnsi="Cambria"/>
                <w:bCs/>
                <w:sz w:val="24"/>
                <w:szCs w:val="24"/>
                <w:lang w:val="ro-RO"/>
              </w:rPr>
            </w:pPr>
            <w:r w:rsidRPr="00750CBE">
              <w:rPr>
                <w:rFonts w:ascii="Cambria" w:hAnsi="Cambria"/>
                <w:b/>
                <w:bCs/>
                <w:sz w:val="24"/>
                <w:szCs w:val="24"/>
                <w:lang w:val="ro-RO"/>
              </w:rPr>
              <w:t>IR</w:t>
            </w:r>
            <w:r w:rsidRPr="00750CBE">
              <w:rPr>
                <w:rFonts w:ascii="Cambria" w:hAnsi="Cambria"/>
                <w:bCs/>
                <w:sz w:val="24"/>
                <w:szCs w:val="24"/>
                <w:lang w:val="ro-RO"/>
              </w:rPr>
              <w:t>.</w:t>
            </w:r>
            <w:r w:rsidR="005C42F1" w:rsidRPr="00750CBE">
              <w:rPr>
                <w:rFonts w:ascii="Cambria" w:hAnsi="Cambria"/>
                <w:bCs/>
                <w:sz w:val="24"/>
                <w:szCs w:val="24"/>
                <w:lang w:val="ro-RO"/>
              </w:rPr>
              <w:t xml:space="preserve"> </w:t>
            </w:r>
            <w:r w:rsidR="005078DA" w:rsidRPr="00750CBE">
              <w:rPr>
                <w:rFonts w:ascii="Cambria" w:hAnsi="Cambria"/>
                <w:bCs/>
                <w:sz w:val="24"/>
                <w:szCs w:val="24"/>
                <w:lang w:val="ro-RO"/>
              </w:rPr>
              <w:t>Ajustarea tarifelor la servicii de apă și de canalizare anual</w:t>
            </w:r>
          </w:p>
        </w:tc>
        <w:tc>
          <w:tcPr>
            <w:tcW w:w="2131" w:type="dxa"/>
          </w:tcPr>
          <w:p w14:paraId="76E082CE"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1 octombrie</w:t>
            </w:r>
          </w:p>
        </w:tc>
        <w:tc>
          <w:tcPr>
            <w:tcW w:w="1350" w:type="dxa"/>
          </w:tcPr>
          <w:p w14:paraId="1E0722A2"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anual</w:t>
            </w:r>
          </w:p>
        </w:tc>
        <w:tc>
          <w:tcPr>
            <w:tcW w:w="1244" w:type="dxa"/>
          </w:tcPr>
          <w:p w14:paraId="41E7CE33" w14:textId="77777777" w:rsidR="00E70CDC" w:rsidRPr="00750CBE" w:rsidRDefault="00E70CDC" w:rsidP="00E70CDC">
            <w:pPr>
              <w:jc w:val="center"/>
              <w:rPr>
                <w:rFonts w:ascii="Cambria" w:hAnsi="Cambria"/>
                <w:sz w:val="24"/>
                <w:szCs w:val="24"/>
                <w:lang w:val="ro-RO"/>
              </w:rPr>
            </w:pPr>
            <w:r w:rsidRPr="00750CBE">
              <w:rPr>
                <w:rFonts w:ascii="Cambria" w:hAnsi="Cambria"/>
                <w:sz w:val="24"/>
                <w:szCs w:val="24"/>
                <w:lang w:val="ro-RO"/>
              </w:rPr>
              <w:t xml:space="preserve">6 luni/ un an </w:t>
            </w:r>
          </w:p>
          <w:p w14:paraId="12C855D4" w14:textId="74DE5F01" w:rsidR="005078DA" w:rsidRPr="00750CBE" w:rsidRDefault="00E70CDC" w:rsidP="00E70CDC">
            <w:pPr>
              <w:rPr>
                <w:rFonts w:ascii="Cambria" w:hAnsi="Cambria"/>
                <w:sz w:val="24"/>
                <w:szCs w:val="24"/>
                <w:lang w:val="ro-RO"/>
              </w:rPr>
            </w:pPr>
            <w:r w:rsidRPr="00750CBE">
              <w:rPr>
                <w:rFonts w:ascii="Cambria" w:hAnsi="Cambria"/>
                <w:sz w:val="24"/>
                <w:szCs w:val="24"/>
                <w:lang w:val="ro-RO"/>
              </w:rPr>
              <w:t>(12 luni)</w:t>
            </w:r>
          </w:p>
        </w:tc>
        <w:tc>
          <w:tcPr>
            <w:tcW w:w="1006" w:type="dxa"/>
          </w:tcPr>
          <w:p w14:paraId="2A91699A" w14:textId="60076026"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bookmarkStart w:id="3" w:name="_GoBack"/>
        <w:bookmarkEnd w:id="3"/>
      </w:tr>
      <w:tr w:rsidR="005078DA" w:rsidRPr="00750CBE" w14:paraId="2BC95B34" w14:textId="77777777" w:rsidTr="00B24ADC">
        <w:tc>
          <w:tcPr>
            <w:tcW w:w="675" w:type="dxa"/>
          </w:tcPr>
          <w:p w14:paraId="692AC54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3.</w:t>
            </w:r>
          </w:p>
        </w:tc>
        <w:tc>
          <w:tcPr>
            <w:tcW w:w="3399" w:type="dxa"/>
          </w:tcPr>
          <w:p w14:paraId="28DFC6A8" w14:textId="705869C3" w:rsidR="005078DA" w:rsidRPr="00750CBE" w:rsidRDefault="00E71FA7" w:rsidP="0012473B">
            <w:pPr>
              <w:rPr>
                <w:rFonts w:ascii="Cambria" w:hAnsi="Cambria"/>
                <w:bCs/>
                <w:sz w:val="24"/>
                <w:szCs w:val="24"/>
                <w:lang w:val="ro-RO"/>
              </w:rPr>
            </w:pPr>
            <w:r w:rsidRPr="00750CBE">
              <w:rPr>
                <w:rFonts w:ascii="Cambria" w:hAnsi="Cambria"/>
                <w:b/>
                <w:bCs/>
                <w:sz w:val="24"/>
                <w:szCs w:val="24"/>
                <w:lang w:val="ro-RO"/>
              </w:rPr>
              <w:t>IR.</w:t>
            </w:r>
            <w:r w:rsidRPr="00750CBE">
              <w:rPr>
                <w:rFonts w:ascii="Cambria" w:hAnsi="Cambria"/>
                <w:bCs/>
                <w:sz w:val="24"/>
                <w:szCs w:val="24"/>
                <w:lang w:val="ro-RO"/>
              </w:rPr>
              <w:t xml:space="preserve"> </w:t>
            </w:r>
            <w:r w:rsidR="005078DA" w:rsidRPr="00750CBE">
              <w:rPr>
                <w:rFonts w:ascii="Cambria" w:hAnsi="Cambria"/>
                <w:bCs/>
                <w:sz w:val="24"/>
                <w:szCs w:val="24"/>
                <w:lang w:val="ro-RO"/>
              </w:rPr>
              <w:t>Pierderi de apă (apă care nu aduce venituri)</w:t>
            </w:r>
          </w:p>
        </w:tc>
        <w:tc>
          <w:tcPr>
            <w:tcW w:w="2131" w:type="dxa"/>
          </w:tcPr>
          <w:p w14:paraId="2BD4F0E7" w14:textId="6AC11578" w:rsidR="005078DA" w:rsidRPr="00750CBE" w:rsidRDefault="005078DA" w:rsidP="0012473B">
            <w:pPr>
              <w:rPr>
                <w:rFonts w:ascii="Cambria" w:hAnsi="Cambria"/>
                <w:sz w:val="24"/>
                <w:szCs w:val="24"/>
                <w:lang w:val="ro-RO"/>
              </w:rPr>
            </w:pPr>
            <w:r w:rsidRPr="00750CBE">
              <w:rPr>
                <w:rFonts w:ascii="Cambria" w:hAnsi="Cambria"/>
                <w:sz w:val="24"/>
                <w:szCs w:val="24"/>
                <w:lang w:val="ro-RO"/>
              </w:rPr>
              <w:t>35</w:t>
            </w:r>
            <w:r w:rsidR="00F76E19">
              <w:rPr>
                <w:rFonts w:ascii="Cambria" w:hAnsi="Cambria"/>
                <w:sz w:val="24"/>
                <w:szCs w:val="24"/>
                <w:lang w:val="ro-RO"/>
              </w:rPr>
              <w:t xml:space="preserve"> - 45</w:t>
            </w:r>
          </w:p>
        </w:tc>
        <w:tc>
          <w:tcPr>
            <w:tcW w:w="1350" w:type="dxa"/>
          </w:tcPr>
          <w:p w14:paraId="232A878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w:t>
            </w:r>
          </w:p>
        </w:tc>
        <w:tc>
          <w:tcPr>
            <w:tcW w:w="1244" w:type="dxa"/>
          </w:tcPr>
          <w:p w14:paraId="05FB3303"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319E86C2" w14:textId="10E0A88C"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006" w:type="dxa"/>
          </w:tcPr>
          <w:p w14:paraId="29A4A136" w14:textId="5CD3C903"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bl>
    <w:p w14:paraId="66BC9169" w14:textId="77777777" w:rsidR="005078DA" w:rsidRPr="00750CBE" w:rsidRDefault="005078DA" w:rsidP="0012473B">
      <w:pPr>
        <w:rPr>
          <w:rFonts w:ascii="Cambria" w:hAnsi="Cambria"/>
          <w:sz w:val="24"/>
          <w:szCs w:val="24"/>
          <w:lang w:val="ro-RO"/>
        </w:rPr>
      </w:pPr>
    </w:p>
    <w:p w14:paraId="6B2359D6" w14:textId="77777777" w:rsidR="005078DA" w:rsidRPr="00750CBE" w:rsidRDefault="005078DA" w:rsidP="0012473B">
      <w:pPr>
        <w:jc w:val="center"/>
        <w:rPr>
          <w:rFonts w:ascii="Cambria" w:hAnsi="Cambria"/>
          <w:b/>
          <w:bCs/>
          <w:sz w:val="24"/>
          <w:szCs w:val="24"/>
          <w:lang w:val="ro-RO"/>
        </w:rPr>
      </w:pPr>
      <w:r w:rsidRPr="00750CBE">
        <w:rPr>
          <w:rFonts w:ascii="Cambria" w:eastAsiaTheme="minorEastAsia" w:hAnsi="Cambria" w:cs="Times New Roman"/>
          <w:b/>
          <w:sz w:val="24"/>
          <w:szCs w:val="24"/>
          <w:lang w:val="ro-RO" w:eastAsia="ru-RU"/>
        </w:rPr>
        <w:t xml:space="preserve">Categoria 3: </w:t>
      </w:r>
      <w:r w:rsidRPr="00750CBE">
        <w:rPr>
          <w:rFonts w:ascii="Cambria" w:eastAsiaTheme="minorEastAsia" w:hAnsi="Cambria" w:cs="Times New Roman"/>
          <w:b/>
          <w:bCs/>
          <w:sz w:val="24"/>
          <w:szCs w:val="24"/>
          <w:lang w:val="ro-RO" w:eastAsia="ru-RU"/>
        </w:rPr>
        <w:t>Servicii cu clienții</w:t>
      </w:r>
    </w:p>
    <w:tbl>
      <w:tblPr>
        <w:tblStyle w:val="TableGrid"/>
        <w:tblW w:w="9493" w:type="dxa"/>
        <w:tblLayout w:type="fixed"/>
        <w:tblLook w:val="04A0" w:firstRow="1" w:lastRow="0" w:firstColumn="1" w:lastColumn="0" w:noHBand="0" w:noVBand="1"/>
      </w:tblPr>
      <w:tblGrid>
        <w:gridCol w:w="846"/>
        <w:gridCol w:w="3260"/>
        <w:gridCol w:w="1559"/>
        <w:gridCol w:w="1418"/>
        <w:gridCol w:w="1276"/>
        <w:gridCol w:w="1134"/>
      </w:tblGrid>
      <w:tr w:rsidR="005078DA" w:rsidRPr="00750CBE" w14:paraId="03DA226D" w14:textId="77777777" w:rsidTr="000C6779">
        <w:tc>
          <w:tcPr>
            <w:tcW w:w="846" w:type="dxa"/>
          </w:tcPr>
          <w:p w14:paraId="463A47C6"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Nr.</w:t>
            </w:r>
          </w:p>
        </w:tc>
        <w:tc>
          <w:tcPr>
            <w:tcW w:w="3260" w:type="dxa"/>
          </w:tcPr>
          <w:p w14:paraId="44E05976"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Denumirea indicatorului</w:t>
            </w:r>
          </w:p>
        </w:tc>
        <w:tc>
          <w:tcPr>
            <w:tcW w:w="1559" w:type="dxa"/>
          </w:tcPr>
          <w:p w14:paraId="6DD4D83C"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Valoarea indicatorului</w:t>
            </w:r>
          </w:p>
        </w:tc>
        <w:tc>
          <w:tcPr>
            <w:tcW w:w="1418" w:type="dxa"/>
          </w:tcPr>
          <w:p w14:paraId="197863DF"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Unitatea de măsură</w:t>
            </w:r>
          </w:p>
        </w:tc>
        <w:tc>
          <w:tcPr>
            <w:tcW w:w="1276" w:type="dxa"/>
          </w:tcPr>
          <w:p w14:paraId="3A9C0F0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Perioada de raportare</w:t>
            </w:r>
          </w:p>
        </w:tc>
        <w:tc>
          <w:tcPr>
            <w:tcW w:w="1134" w:type="dxa"/>
          </w:tcPr>
          <w:p w14:paraId="0FF9F935"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 xml:space="preserve">Data </w:t>
            </w:r>
            <w:proofErr w:type="spellStart"/>
            <w:r w:rsidRPr="00750CBE">
              <w:rPr>
                <w:rFonts w:ascii="Cambria" w:hAnsi="Cambria"/>
                <w:sz w:val="24"/>
                <w:szCs w:val="24"/>
                <w:lang w:val="ro-RO"/>
              </w:rPr>
              <w:t>prezen</w:t>
            </w:r>
            <w:proofErr w:type="spellEnd"/>
            <w:r w:rsidRPr="00750CBE">
              <w:rPr>
                <w:rFonts w:ascii="Cambria" w:hAnsi="Cambria"/>
                <w:sz w:val="24"/>
                <w:szCs w:val="24"/>
                <w:lang w:val="ro-RO"/>
              </w:rPr>
              <w:t>-tării</w:t>
            </w:r>
          </w:p>
        </w:tc>
      </w:tr>
      <w:tr w:rsidR="005078DA" w:rsidRPr="00750CBE" w14:paraId="4C5F59D3" w14:textId="77777777" w:rsidTr="000C6779">
        <w:tc>
          <w:tcPr>
            <w:tcW w:w="846" w:type="dxa"/>
          </w:tcPr>
          <w:p w14:paraId="62675D9A"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1</w:t>
            </w:r>
          </w:p>
        </w:tc>
        <w:tc>
          <w:tcPr>
            <w:tcW w:w="3260" w:type="dxa"/>
          </w:tcPr>
          <w:p w14:paraId="327ECB04"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2</w:t>
            </w:r>
          </w:p>
        </w:tc>
        <w:tc>
          <w:tcPr>
            <w:tcW w:w="1559" w:type="dxa"/>
          </w:tcPr>
          <w:p w14:paraId="453F2BC6"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3</w:t>
            </w:r>
          </w:p>
        </w:tc>
        <w:tc>
          <w:tcPr>
            <w:tcW w:w="1418" w:type="dxa"/>
          </w:tcPr>
          <w:p w14:paraId="237F242C"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4</w:t>
            </w:r>
          </w:p>
        </w:tc>
        <w:tc>
          <w:tcPr>
            <w:tcW w:w="1276" w:type="dxa"/>
          </w:tcPr>
          <w:p w14:paraId="5F9B6C45"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5</w:t>
            </w:r>
          </w:p>
        </w:tc>
        <w:tc>
          <w:tcPr>
            <w:tcW w:w="1134" w:type="dxa"/>
          </w:tcPr>
          <w:p w14:paraId="68958D6C"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6</w:t>
            </w:r>
          </w:p>
        </w:tc>
      </w:tr>
      <w:tr w:rsidR="005078DA" w:rsidRPr="00750CBE" w14:paraId="02A9859E" w14:textId="77777777" w:rsidTr="000C6779">
        <w:tc>
          <w:tcPr>
            <w:tcW w:w="846" w:type="dxa"/>
          </w:tcPr>
          <w:p w14:paraId="0105DB95" w14:textId="77777777" w:rsidR="005078DA" w:rsidRPr="00750CBE" w:rsidRDefault="005078DA" w:rsidP="0012473B">
            <w:pPr>
              <w:rPr>
                <w:rFonts w:ascii="Cambria" w:hAnsi="Cambria"/>
                <w:bCs/>
                <w:sz w:val="24"/>
                <w:szCs w:val="24"/>
                <w:lang w:val="ro-RO"/>
              </w:rPr>
            </w:pPr>
            <w:r w:rsidRPr="00750CBE">
              <w:rPr>
                <w:rFonts w:ascii="Cambria" w:hAnsi="Cambria"/>
                <w:bCs/>
                <w:sz w:val="24"/>
                <w:szCs w:val="24"/>
                <w:lang w:val="ro-RO"/>
              </w:rPr>
              <w:t>1.</w:t>
            </w:r>
          </w:p>
        </w:tc>
        <w:tc>
          <w:tcPr>
            <w:tcW w:w="3260" w:type="dxa"/>
            <w:vAlign w:val="bottom"/>
          </w:tcPr>
          <w:p w14:paraId="58C59421" w14:textId="34E6675D" w:rsidR="005078DA" w:rsidRPr="00750CBE" w:rsidRDefault="00E71FA7" w:rsidP="0012473B">
            <w:pPr>
              <w:spacing w:line="0" w:lineRule="atLeast"/>
              <w:ind w:left="20"/>
              <w:rPr>
                <w:rFonts w:ascii="Cambria" w:eastAsia="Times New Roman" w:hAnsi="Cambria"/>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 xml:space="preserve">Eliberarea avizului de </w:t>
            </w:r>
            <w:proofErr w:type="spellStart"/>
            <w:r w:rsidR="005078DA" w:rsidRPr="00750CBE">
              <w:rPr>
                <w:rFonts w:ascii="Cambria" w:eastAsia="Times New Roman" w:hAnsi="Cambria"/>
                <w:sz w:val="24"/>
                <w:szCs w:val="24"/>
                <w:lang w:val="ro-RO"/>
              </w:rPr>
              <w:t>branşare</w:t>
            </w:r>
            <w:proofErr w:type="spellEnd"/>
            <w:r w:rsidR="005078DA" w:rsidRPr="00750CBE">
              <w:rPr>
                <w:rFonts w:ascii="Cambria" w:eastAsia="Times New Roman" w:hAnsi="Cambria"/>
                <w:sz w:val="24"/>
                <w:szCs w:val="24"/>
                <w:lang w:val="ro-RO"/>
              </w:rPr>
              <w:t xml:space="preserve"> / racordare la rețele publice de alimentare </w:t>
            </w:r>
            <w:r w:rsidR="005078DA" w:rsidRPr="00750CBE">
              <w:rPr>
                <w:rFonts w:ascii="Cambria" w:eastAsia="Times New Roman" w:hAnsi="Cambria"/>
                <w:sz w:val="24"/>
                <w:szCs w:val="24"/>
                <w:lang w:val="ro-RO"/>
              </w:rPr>
              <w:lastRenderedPageBreak/>
              <w:t>cu apă și de canalizare din data înregistrării cererii</w:t>
            </w:r>
          </w:p>
        </w:tc>
        <w:tc>
          <w:tcPr>
            <w:tcW w:w="1559" w:type="dxa"/>
          </w:tcPr>
          <w:p w14:paraId="2ED0AE40"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lastRenderedPageBreak/>
              <w:t>20</w:t>
            </w:r>
          </w:p>
        </w:tc>
        <w:tc>
          <w:tcPr>
            <w:tcW w:w="1418" w:type="dxa"/>
          </w:tcPr>
          <w:p w14:paraId="16B9A0A6"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w:t>
            </w:r>
          </w:p>
        </w:tc>
        <w:tc>
          <w:tcPr>
            <w:tcW w:w="1276" w:type="dxa"/>
          </w:tcPr>
          <w:p w14:paraId="52D5F9D4"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6A54BA26" w14:textId="75DE2B9B"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4F762656" w14:textId="00C66B13"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E70CDC" w:rsidRPr="00750CBE" w14:paraId="56AE0806" w14:textId="77777777" w:rsidTr="000C6779">
        <w:tc>
          <w:tcPr>
            <w:tcW w:w="846" w:type="dxa"/>
          </w:tcPr>
          <w:p w14:paraId="3C779FBE" w14:textId="77777777" w:rsidR="00E70CDC" w:rsidRPr="00750CBE" w:rsidRDefault="00E70CDC" w:rsidP="00E70CDC">
            <w:pPr>
              <w:rPr>
                <w:rFonts w:ascii="Cambria" w:hAnsi="Cambria"/>
                <w:bCs/>
                <w:sz w:val="24"/>
                <w:szCs w:val="24"/>
                <w:lang w:val="ro-RO"/>
              </w:rPr>
            </w:pPr>
            <w:r w:rsidRPr="00750CBE">
              <w:rPr>
                <w:rFonts w:ascii="Cambria" w:hAnsi="Cambria"/>
                <w:bCs/>
                <w:sz w:val="24"/>
                <w:szCs w:val="24"/>
                <w:lang w:val="ro-RO"/>
              </w:rPr>
              <w:t>2.</w:t>
            </w:r>
          </w:p>
        </w:tc>
        <w:tc>
          <w:tcPr>
            <w:tcW w:w="3260" w:type="dxa"/>
            <w:vAlign w:val="bottom"/>
          </w:tcPr>
          <w:p w14:paraId="54380F58" w14:textId="06181A54" w:rsidR="00E70CDC" w:rsidRPr="00750CBE" w:rsidRDefault="00E70CDC" w:rsidP="00E70CDC">
            <w:pPr>
              <w:spacing w:line="0" w:lineRule="atLeast"/>
              <w:ind w:left="20"/>
              <w:rPr>
                <w:rFonts w:ascii="Cambria" w:eastAsia="Times New Roman" w:hAnsi="Cambria"/>
                <w:i/>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Pr="00750CBE">
              <w:rPr>
                <w:rFonts w:ascii="Cambria" w:eastAsia="Times New Roman" w:hAnsi="Cambria"/>
                <w:w w:val="97"/>
                <w:sz w:val="24"/>
                <w:szCs w:val="24"/>
                <w:lang w:val="ro-RO"/>
              </w:rPr>
              <w:t xml:space="preserve">Coordonarea </w:t>
            </w:r>
            <w:proofErr w:type="spellStart"/>
            <w:r w:rsidRPr="00750CBE">
              <w:rPr>
                <w:rFonts w:ascii="Cambria" w:eastAsia="Times New Roman" w:hAnsi="Cambria"/>
                <w:w w:val="97"/>
                <w:sz w:val="24"/>
                <w:szCs w:val="24"/>
                <w:lang w:val="ro-RO"/>
              </w:rPr>
              <w:t>documentaţiei</w:t>
            </w:r>
            <w:proofErr w:type="spellEnd"/>
            <w:r w:rsidRPr="00750CBE">
              <w:rPr>
                <w:rFonts w:ascii="Cambria" w:eastAsia="Times New Roman" w:hAnsi="Cambria"/>
                <w:w w:val="97"/>
                <w:sz w:val="24"/>
                <w:szCs w:val="24"/>
                <w:lang w:val="ro-RO"/>
              </w:rPr>
              <w:t xml:space="preserve"> de proiect pentru montarea </w:t>
            </w:r>
            <w:proofErr w:type="spellStart"/>
            <w:r w:rsidRPr="00750CBE">
              <w:rPr>
                <w:rFonts w:ascii="Cambria" w:eastAsia="Times New Roman" w:hAnsi="Cambria"/>
                <w:w w:val="97"/>
                <w:sz w:val="24"/>
                <w:szCs w:val="24"/>
                <w:lang w:val="ro-RO"/>
              </w:rPr>
              <w:t>instalaţiei</w:t>
            </w:r>
            <w:proofErr w:type="spellEnd"/>
            <w:r w:rsidRPr="00750CBE">
              <w:rPr>
                <w:rFonts w:ascii="Cambria" w:eastAsia="Times New Roman" w:hAnsi="Cambria"/>
                <w:w w:val="97"/>
                <w:sz w:val="24"/>
                <w:szCs w:val="24"/>
                <w:lang w:val="ro-RO"/>
              </w:rPr>
              <w:t xml:space="preserve"> interne de apă</w:t>
            </w:r>
          </w:p>
        </w:tc>
        <w:tc>
          <w:tcPr>
            <w:tcW w:w="1559" w:type="dxa"/>
          </w:tcPr>
          <w:p w14:paraId="05B19337" w14:textId="77777777" w:rsidR="00E70CDC" w:rsidRPr="00750CBE" w:rsidRDefault="00E70CDC" w:rsidP="00E70CDC">
            <w:pPr>
              <w:rPr>
                <w:rFonts w:ascii="Cambria" w:hAnsi="Cambria"/>
                <w:sz w:val="24"/>
                <w:szCs w:val="24"/>
                <w:lang w:val="ro-RO"/>
              </w:rPr>
            </w:pPr>
            <w:r w:rsidRPr="00750CBE">
              <w:rPr>
                <w:rFonts w:ascii="Cambria" w:hAnsi="Cambria"/>
                <w:sz w:val="24"/>
                <w:szCs w:val="24"/>
                <w:lang w:val="ro-RO"/>
              </w:rPr>
              <w:t>10</w:t>
            </w:r>
          </w:p>
        </w:tc>
        <w:tc>
          <w:tcPr>
            <w:tcW w:w="1418" w:type="dxa"/>
          </w:tcPr>
          <w:p w14:paraId="08695C35" w14:textId="77777777" w:rsidR="00E70CDC" w:rsidRPr="00750CBE" w:rsidRDefault="00E70CDC" w:rsidP="00E70CDC">
            <w:pPr>
              <w:rPr>
                <w:rFonts w:ascii="Cambria" w:hAnsi="Cambria"/>
                <w:sz w:val="24"/>
                <w:szCs w:val="24"/>
                <w:lang w:val="ro-RO"/>
              </w:rPr>
            </w:pPr>
            <w:r w:rsidRPr="00750CBE">
              <w:rPr>
                <w:rFonts w:ascii="Cambria" w:hAnsi="Cambria"/>
                <w:sz w:val="24"/>
                <w:szCs w:val="24"/>
                <w:lang w:val="ro-RO"/>
              </w:rPr>
              <w:t>zile</w:t>
            </w:r>
          </w:p>
        </w:tc>
        <w:tc>
          <w:tcPr>
            <w:tcW w:w="1276" w:type="dxa"/>
          </w:tcPr>
          <w:p w14:paraId="3A733AD1" w14:textId="77777777" w:rsidR="00E70CDC" w:rsidRPr="00750CBE" w:rsidRDefault="00E70CDC" w:rsidP="00E70CDC">
            <w:pPr>
              <w:jc w:val="center"/>
              <w:rPr>
                <w:rFonts w:ascii="Cambria" w:hAnsi="Cambria"/>
                <w:sz w:val="24"/>
                <w:szCs w:val="24"/>
                <w:lang w:val="ro-RO"/>
              </w:rPr>
            </w:pPr>
            <w:r w:rsidRPr="00750CBE">
              <w:rPr>
                <w:rFonts w:ascii="Cambria" w:hAnsi="Cambria"/>
                <w:sz w:val="24"/>
                <w:szCs w:val="24"/>
                <w:lang w:val="ro-RO"/>
              </w:rPr>
              <w:t xml:space="preserve">6 luni/ un an </w:t>
            </w:r>
          </w:p>
          <w:p w14:paraId="4D030BB5" w14:textId="71A428C8" w:rsidR="00E70CDC" w:rsidRPr="00750CBE" w:rsidRDefault="00E70CDC" w:rsidP="00E70CDC">
            <w:pPr>
              <w:rPr>
                <w:rFonts w:ascii="Cambria" w:hAnsi="Cambria"/>
                <w:sz w:val="24"/>
                <w:szCs w:val="24"/>
                <w:lang w:val="ro-RO"/>
              </w:rPr>
            </w:pPr>
            <w:r w:rsidRPr="00750CBE">
              <w:rPr>
                <w:rFonts w:ascii="Cambria" w:hAnsi="Cambria"/>
                <w:sz w:val="24"/>
                <w:szCs w:val="24"/>
                <w:lang w:val="ro-RO"/>
              </w:rPr>
              <w:t>(12 luni)</w:t>
            </w:r>
          </w:p>
        </w:tc>
        <w:tc>
          <w:tcPr>
            <w:tcW w:w="1134" w:type="dxa"/>
          </w:tcPr>
          <w:p w14:paraId="08E51046" w14:textId="5B6BC65A" w:rsidR="00E70CDC" w:rsidRPr="00750CBE" w:rsidRDefault="00E70CDC" w:rsidP="00E70CDC">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E70CDC" w:rsidRPr="00750CBE" w14:paraId="229B5456" w14:textId="77777777" w:rsidTr="000C6779">
        <w:tc>
          <w:tcPr>
            <w:tcW w:w="846" w:type="dxa"/>
          </w:tcPr>
          <w:p w14:paraId="6D76A9AA" w14:textId="77777777" w:rsidR="00E70CDC" w:rsidRPr="00750CBE" w:rsidRDefault="00E70CDC" w:rsidP="00E70CDC">
            <w:pPr>
              <w:rPr>
                <w:rFonts w:ascii="Cambria" w:hAnsi="Cambria"/>
                <w:sz w:val="24"/>
                <w:szCs w:val="24"/>
                <w:lang w:val="ro-RO"/>
              </w:rPr>
            </w:pPr>
            <w:r w:rsidRPr="00750CBE">
              <w:rPr>
                <w:rFonts w:ascii="Cambria" w:hAnsi="Cambria"/>
                <w:sz w:val="24"/>
                <w:szCs w:val="24"/>
                <w:lang w:val="ro-RO"/>
              </w:rPr>
              <w:t>3.</w:t>
            </w:r>
          </w:p>
        </w:tc>
        <w:tc>
          <w:tcPr>
            <w:tcW w:w="3260" w:type="dxa"/>
            <w:vAlign w:val="bottom"/>
          </w:tcPr>
          <w:p w14:paraId="7C57D6A4" w14:textId="65B6BD30" w:rsidR="00E70CDC" w:rsidRPr="00750CBE" w:rsidRDefault="00E70CDC" w:rsidP="00E70CDC">
            <w:pPr>
              <w:spacing w:line="0" w:lineRule="atLeast"/>
              <w:ind w:left="20"/>
              <w:rPr>
                <w:rFonts w:ascii="Cambria" w:eastAsia="Times New Roman" w:hAnsi="Cambria"/>
                <w:iCs/>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Pr="00750CBE">
              <w:rPr>
                <w:rFonts w:ascii="Cambria" w:eastAsia="Times New Roman" w:hAnsi="Cambria"/>
                <w:sz w:val="24"/>
                <w:szCs w:val="24"/>
                <w:lang w:val="ro-RO"/>
              </w:rPr>
              <w:t xml:space="preserve">Executarea </w:t>
            </w:r>
            <w:proofErr w:type="spellStart"/>
            <w:r w:rsidRPr="00750CBE">
              <w:rPr>
                <w:rFonts w:ascii="Cambria" w:eastAsia="Times New Roman" w:hAnsi="Cambria"/>
                <w:sz w:val="24"/>
                <w:szCs w:val="24"/>
                <w:lang w:val="ro-RO"/>
              </w:rPr>
              <w:t>branşamentului</w:t>
            </w:r>
            <w:proofErr w:type="spellEnd"/>
            <w:r w:rsidRPr="00750CBE">
              <w:rPr>
                <w:rFonts w:ascii="Cambria" w:eastAsia="Times New Roman" w:hAnsi="Cambria"/>
                <w:sz w:val="24"/>
                <w:szCs w:val="24"/>
                <w:lang w:val="ro-RO"/>
              </w:rPr>
              <w:t xml:space="preserve"> de apă și /sau a racordului de canalizare și montarea contorului  din data achitării de către solicitant a tarifului pentru branșare/racordare</w:t>
            </w:r>
          </w:p>
        </w:tc>
        <w:tc>
          <w:tcPr>
            <w:tcW w:w="1559" w:type="dxa"/>
          </w:tcPr>
          <w:p w14:paraId="50D24365" w14:textId="77777777" w:rsidR="00E70CDC" w:rsidRPr="00750CBE" w:rsidRDefault="00E70CDC" w:rsidP="00E70CDC">
            <w:pPr>
              <w:rPr>
                <w:rFonts w:ascii="Cambria" w:hAnsi="Cambria"/>
                <w:sz w:val="24"/>
                <w:szCs w:val="24"/>
                <w:lang w:val="ro-RO"/>
              </w:rPr>
            </w:pPr>
          </w:p>
        </w:tc>
        <w:tc>
          <w:tcPr>
            <w:tcW w:w="1418" w:type="dxa"/>
          </w:tcPr>
          <w:p w14:paraId="2D70503C" w14:textId="77777777" w:rsidR="00E70CDC" w:rsidRPr="00750CBE" w:rsidRDefault="00E70CDC" w:rsidP="00E70CDC">
            <w:pPr>
              <w:rPr>
                <w:rFonts w:ascii="Cambria" w:hAnsi="Cambria"/>
                <w:sz w:val="24"/>
                <w:szCs w:val="24"/>
                <w:lang w:val="ro-RO"/>
              </w:rPr>
            </w:pPr>
          </w:p>
        </w:tc>
        <w:tc>
          <w:tcPr>
            <w:tcW w:w="1276" w:type="dxa"/>
          </w:tcPr>
          <w:p w14:paraId="48C2DFC5" w14:textId="77777777" w:rsidR="00E70CDC" w:rsidRPr="00750CBE" w:rsidRDefault="00E70CDC" w:rsidP="00E70CDC">
            <w:pPr>
              <w:rPr>
                <w:rFonts w:ascii="Cambria" w:hAnsi="Cambria"/>
                <w:sz w:val="24"/>
                <w:szCs w:val="24"/>
                <w:lang w:val="ro-RO"/>
              </w:rPr>
            </w:pPr>
          </w:p>
        </w:tc>
        <w:tc>
          <w:tcPr>
            <w:tcW w:w="1134" w:type="dxa"/>
          </w:tcPr>
          <w:p w14:paraId="770F5776" w14:textId="50A540A3" w:rsidR="00E70CDC" w:rsidRPr="00750CBE" w:rsidRDefault="00E70CDC" w:rsidP="00E70CDC">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32EC5959" w14:textId="77777777" w:rsidTr="000C6779">
        <w:tc>
          <w:tcPr>
            <w:tcW w:w="846" w:type="dxa"/>
          </w:tcPr>
          <w:p w14:paraId="3BFF347E" w14:textId="77777777" w:rsidR="005078DA" w:rsidRPr="00750CBE" w:rsidRDefault="005078DA" w:rsidP="0012473B">
            <w:pPr>
              <w:rPr>
                <w:rFonts w:ascii="Cambria" w:hAnsi="Cambria"/>
                <w:sz w:val="24"/>
                <w:szCs w:val="24"/>
                <w:lang w:val="ro-RO"/>
              </w:rPr>
            </w:pPr>
          </w:p>
        </w:tc>
        <w:tc>
          <w:tcPr>
            <w:tcW w:w="3260" w:type="dxa"/>
            <w:vAlign w:val="bottom"/>
          </w:tcPr>
          <w:p w14:paraId="488DAA07" w14:textId="77777777" w:rsidR="005078DA" w:rsidRPr="00750CBE" w:rsidRDefault="005078DA" w:rsidP="0012473B">
            <w:pPr>
              <w:spacing w:line="0" w:lineRule="atLeast"/>
              <w:ind w:left="20"/>
              <w:rPr>
                <w:rFonts w:ascii="Cambria" w:eastAsia="Times New Roman" w:hAnsi="Cambria"/>
                <w:sz w:val="24"/>
                <w:szCs w:val="24"/>
                <w:lang w:val="ro-RO"/>
              </w:rPr>
            </w:pPr>
            <w:r w:rsidRPr="00750CBE">
              <w:rPr>
                <w:rFonts w:ascii="Cambria" w:eastAsia="Times New Roman" w:hAnsi="Cambria"/>
                <w:i/>
                <w:sz w:val="24"/>
                <w:szCs w:val="24"/>
                <w:lang w:val="ro-RO"/>
              </w:rPr>
              <w:t>- casnici</w:t>
            </w:r>
          </w:p>
        </w:tc>
        <w:tc>
          <w:tcPr>
            <w:tcW w:w="1559" w:type="dxa"/>
          </w:tcPr>
          <w:p w14:paraId="7DC0A9B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30</w:t>
            </w:r>
          </w:p>
        </w:tc>
        <w:tc>
          <w:tcPr>
            <w:tcW w:w="1418" w:type="dxa"/>
          </w:tcPr>
          <w:p w14:paraId="633C46F2"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w:t>
            </w:r>
          </w:p>
        </w:tc>
        <w:tc>
          <w:tcPr>
            <w:tcW w:w="1276" w:type="dxa"/>
          </w:tcPr>
          <w:p w14:paraId="6B93B936"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1A7A8DDB" w14:textId="1D352C87"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6AA0B929" w14:textId="76E3FA14"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1604873A" w14:textId="77777777" w:rsidTr="000C6779">
        <w:tc>
          <w:tcPr>
            <w:tcW w:w="846" w:type="dxa"/>
          </w:tcPr>
          <w:p w14:paraId="302C840C" w14:textId="77777777" w:rsidR="005078DA" w:rsidRPr="00750CBE" w:rsidRDefault="005078DA" w:rsidP="0012473B">
            <w:pPr>
              <w:rPr>
                <w:rFonts w:ascii="Cambria" w:hAnsi="Cambria"/>
                <w:sz w:val="24"/>
                <w:szCs w:val="24"/>
                <w:lang w:val="ro-RO"/>
              </w:rPr>
            </w:pPr>
          </w:p>
        </w:tc>
        <w:tc>
          <w:tcPr>
            <w:tcW w:w="3260" w:type="dxa"/>
            <w:vAlign w:val="bottom"/>
          </w:tcPr>
          <w:p w14:paraId="36D29C99" w14:textId="77777777" w:rsidR="005078DA" w:rsidRPr="00750CBE" w:rsidRDefault="005078DA" w:rsidP="0012473B">
            <w:pPr>
              <w:spacing w:line="0" w:lineRule="atLeast"/>
              <w:ind w:left="20"/>
              <w:rPr>
                <w:rFonts w:ascii="Cambria" w:eastAsia="Times New Roman" w:hAnsi="Cambria"/>
                <w:i/>
                <w:sz w:val="24"/>
                <w:szCs w:val="24"/>
                <w:lang w:val="ro-RO"/>
              </w:rPr>
            </w:pPr>
            <w:r w:rsidRPr="00750CBE">
              <w:rPr>
                <w:rFonts w:ascii="Cambria" w:eastAsia="Times New Roman" w:hAnsi="Cambria"/>
                <w:i/>
                <w:sz w:val="24"/>
                <w:szCs w:val="24"/>
                <w:lang w:val="ro-RO"/>
              </w:rPr>
              <w:t xml:space="preserve">- </w:t>
            </w:r>
            <w:proofErr w:type="spellStart"/>
            <w:r w:rsidRPr="00750CBE">
              <w:rPr>
                <w:rFonts w:ascii="Cambria" w:eastAsia="Times New Roman" w:hAnsi="Cambria"/>
                <w:i/>
                <w:sz w:val="24"/>
                <w:szCs w:val="24"/>
                <w:lang w:val="ro-RO"/>
              </w:rPr>
              <w:t>alţi</w:t>
            </w:r>
            <w:proofErr w:type="spellEnd"/>
            <w:r w:rsidRPr="00750CBE">
              <w:rPr>
                <w:rFonts w:ascii="Cambria" w:eastAsia="Times New Roman" w:hAnsi="Cambria"/>
                <w:i/>
                <w:sz w:val="24"/>
                <w:szCs w:val="24"/>
                <w:lang w:val="ro-RO"/>
              </w:rPr>
              <w:t xml:space="preserve"> consumatori decât cei casnici</w:t>
            </w:r>
          </w:p>
        </w:tc>
        <w:tc>
          <w:tcPr>
            <w:tcW w:w="1559" w:type="dxa"/>
          </w:tcPr>
          <w:p w14:paraId="48CE640F"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45</w:t>
            </w:r>
          </w:p>
        </w:tc>
        <w:tc>
          <w:tcPr>
            <w:tcW w:w="1418" w:type="dxa"/>
          </w:tcPr>
          <w:p w14:paraId="30E1826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w:t>
            </w:r>
          </w:p>
        </w:tc>
        <w:tc>
          <w:tcPr>
            <w:tcW w:w="1276" w:type="dxa"/>
          </w:tcPr>
          <w:p w14:paraId="4D11A477"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56551D15" w14:textId="38DF46F7"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1A49A325" w14:textId="5F9FBE01"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4DE92203" w14:textId="77777777" w:rsidTr="000C6779">
        <w:tc>
          <w:tcPr>
            <w:tcW w:w="846" w:type="dxa"/>
          </w:tcPr>
          <w:p w14:paraId="46C48C2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4.</w:t>
            </w:r>
          </w:p>
        </w:tc>
        <w:tc>
          <w:tcPr>
            <w:tcW w:w="3260" w:type="dxa"/>
            <w:vAlign w:val="bottom"/>
          </w:tcPr>
          <w:p w14:paraId="7D422E20" w14:textId="2E84CEE1" w:rsidR="005078DA" w:rsidRPr="00750CBE" w:rsidRDefault="00E71FA7" w:rsidP="0012473B">
            <w:pPr>
              <w:spacing w:line="0" w:lineRule="atLeast"/>
              <w:ind w:left="20"/>
              <w:rPr>
                <w:rFonts w:ascii="Cambria" w:eastAsia="Times New Roman" w:hAnsi="Cambria"/>
                <w:iCs/>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 xml:space="preserve">Executarea </w:t>
            </w:r>
            <w:proofErr w:type="spellStart"/>
            <w:r w:rsidR="005078DA" w:rsidRPr="00750CBE">
              <w:rPr>
                <w:rFonts w:ascii="Cambria" w:eastAsia="Times New Roman" w:hAnsi="Cambria"/>
                <w:sz w:val="24"/>
                <w:szCs w:val="24"/>
                <w:lang w:val="ro-RO"/>
              </w:rPr>
              <w:t>branşamentului</w:t>
            </w:r>
            <w:proofErr w:type="spellEnd"/>
            <w:r w:rsidR="005078DA" w:rsidRPr="00750CBE">
              <w:rPr>
                <w:rFonts w:ascii="Cambria" w:eastAsia="Times New Roman" w:hAnsi="Cambria"/>
                <w:sz w:val="24"/>
                <w:szCs w:val="24"/>
                <w:lang w:val="ro-RO"/>
              </w:rPr>
              <w:t>/ racordului instalației interne de apă și de canalizare din ziua semnării contractului și efectuării plății pentru conectare de solicitant</w:t>
            </w:r>
          </w:p>
        </w:tc>
        <w:tc>
          <w:tcPr>
            <w:tcW w:w="1559" w:type="dxa"/>
          </w:tcPr>
          <w:p w14:paraId="6EF08007"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4</w:t>
            </w:r>
          </w:p>
        </w:tc>
        <w:tc>
          <w:tcPr>
            <w:tcW w:w="1418" w:type="dxa"/>
          </w:tcPr>
          <w:p w14:paraId="1B6C76DE"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w:t>
            </w:r>
          </w:p>
        </w:tc>
        <w:tc>
          <w:tcPr>
            <w:tcW w:w="1276" w:type="dxa"/>
          </w:tcPr>
          <w:p w14:paraId="0E29D3BA"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2B18F2E6" w14:textId="75AC49C7"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772B29A2" w14:textId="438A0549"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288C38E3" w14:textId="77777777" w:rsidTr="000C6779">
        <w:tc>
          <w:tcPr>
            <w:tcW w:w="846" w:type="dxa"/>
          </w:tcPr>
          <w:p w14:paraId="03CAB82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5.</w:t>
            </w:r>
          </w:p>
        </w:tc>
        <w:tc>
          <w:tcPr>
            <w:tcW w:w="3260" w:type="dxa"/>
            <w:vAlign w:val="bottom"/>
          </w:tcPr>
          <w:p w14:paraId="1307EC64" w14:textId="38014B8E" w:rsidR="005078DA" w:rsidRPr="00750CBE" w:rsidRDefault="00E71FA7" w:rsidP="0012473B">
            <w:pPr>
              <w:spacing w:line="0" w:lineRule="atLeast"/>
              <w:ind w:left="20"/>
              <w:rPr>
                <w:rFonts w:ascii="Cambria" w:eastAsia="Times New Roman" w:hAnsi="Cambria"/>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 xml:space="preserve">Reconectarea instalației interne de apă și de canalizare la rețele </w:t>
            </w:r>
            <w:proofErr w:type="spellStart"/>
            <w:r w:rsidR="005078DA" w:rsidRPr="00750CBE">
              <w:rPr>
                <w:rFonts w:ascii="Cambria" w:eastAsia="Times New Roman" w:hAnsi="Cambria"/>
                <w:sz w:val="24"/>
                <w:szCs w:val="24"/>
                <w:lang w:val="ro-RO"/>
              </w:rPr>
              <w:t>publicela</w:t>
            </w:r>
            <w:proofErr w:type="spellEnd"/>
            <w:r w:rsidR="005078DA" w:rsidRPr="00750CBE">
              <w:rPr>
                <w:rFonts w:ascii="Cambria" w:eastAsia="Times New Roman" w:hAnsi="Cambria"/>
                <w:sz w:val="24"/>
                <w:szCs w:val="24"/>
                <w:lang w:val="ro-RO"/>
              </w:rPr>
              <w:t xml:space="preserve"> </w:t>
            </w:r>
            <w:proofErr w:type="spellStart"/>
            <w:r w:rsidR="005078DA" w:rsidRPr="00750CBE">
              <w:rPr>
                <w:rFonts w:ascii="Cambria" w:eastAsia="Times New Roman" w:hAnsi="Cambria"/>
                <w:sz w:val="24"/>
                <w:szCs w:val="24"/>
                <w:lang w:val="ro-RO"/>
              </w:rPr>
              <w:t>reţea</w:t>
            </w:r>
            <w:proofErr w:type="spellEnd"/>
          </w:p>
        </w:tc>
        <w:tc>
          <w:tcPr>
            <w:tcW w:w="1559" w:type="dxa"/>
          </w:tcPr>
          <w:p w14:paraId="32047698"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3</w:t>
            </w:r>
          </w:p>
        </w:tc>
        <w:tc>
          <w:tcPr>
            <w:tcW w:w="1418" w:type="dxa"/>
          </w:tcPr>
          <w:p w14:paraId="70467CE2"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w:t>
            </w:r>
          </w:p>
        </w:tc>
        <w:tc>
          <w:tcPr>
            <w:tcW w:w="1276" w:type="dxa"/>
          </w:tcPr>
          <w:p w14:paraId="385151A1"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5B31D7DF" w14:textId="22B55D24"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223363E6" w14:textId="7CB52917"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259C759C" w14:textId="77777777" w:rsidTr="000C6779">
        <w:tc>
          <w:tcPr>
            <w:tcW w:w="846" w:type="dxa"/>
          </w:tcPr>
          <w:p w14:paraId="266F1723" w14:textId="77777777" w:rsidR="005078DA" w:rsidRPr="00750CBE" w:rsidRDefault="005078DA" w:rsidP="0012473B">
            <w:pPr>
              <w:rPr>
                <w:rFonts w:ascii="Cambria" w:hAnsi="Cambria"/>
                <w:bCs/>
                <w:sz w:val="24"/>
                <w:szCs w:val="24"/>
                <w:lang w:val="ro-RO"/>
              </w:rPr>
            </w:pPr>
            <w:r w:rsidRPr="00750CBE">
              <w:rPr>
                <w:rFonts w:ascii="Cambria" w:hAnsi="Cambria"/>
                <w:bCs/>
                <w:sz w:val="24"/>
                <w:szCs w:val="24"/>
                <w:lang w:val="ro-RO"/>
              </w:rPr>
              <w:t>6.</w:t>
            </w:r>
          </w:p>
        </w:tc>
        <w:tc>
          <w:tcPr>
            <w:tcW w:w="3260" w:type="dxa"/>
            <w:vAlign w:val="bottom"/>
          </w:tcPr>
          <w:p w14:paraId="0ED755D0" w14:textId="24BC5ACF" w:rsidR="005078DA" w:rsidRPr="00750CBE" w:rsidRDefault="00E71FA7" w:rsidP="0012473B">
            <w:pPr>
              <w:spacing w:line="0" w:lineRule="atLeast"/>
              <w:ind w:left="20"/>
              <w:rPr>
                <w:rFonts w:ascii="Cambria" w:eastAsia="Times New Roman" w:hAnsi="Cambria"/>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Contractarea serviciului în cazul branșării/racordării de către operator a instalațiilor interne ale solicitantului</w:t>
            </w:r>
          </w:p>
        </w:tc>
        <w:tc>
          <w:tcPr>
            <w:tcW w:w="1559" w:type="dxa"/>
          </w:tcPr>
          <w:p w14:paraId="7603B39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aceeași zi</w:t>
            </w:r>
          </w:p>
        </w:tc>
        <w:tc>
          <w:tcPr>
            <w:tcW w:w="1418" w:type="dxa"/>
          </w:tcPr>
          <w:p w14:paraId="070DE6C7"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w:t>
            </w:r>
          </w:p>
        </w:tc>
        <w:tc>
          <w:tcPr>
            <w:tcW w:w="1276" w:type="dxa"/>
          </w:tcPr>
          <w:p w14:paraId="10FB34CE"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3B5B0CE0" w14:textId="10256E26"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2F09CA23" w14:textId="0F074C7E"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6B312F5E" w14:textId="77777777" w:rsidTr="000C6779">
        <w:tc>
          <w:tcPr>
            <w:tcW w:w="846" w:type="dxa"/>
          </w:tcPr>
          <w:p w14:paraId="7E58B3C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7.</w:t>
            </w:r>
          </w:p>
        </w:tc>
        <w:tc>
          <w:tcPr>
            <w:tcW w:w="3260" w:type="dxa"/>
            <w:vAlign w:val="bottom"/>
          </w:tcPr>
          <w:p w14:paraId="2BF64F95" w14:textId="68F470F7" w:rsidR="005078DA" w:rsidRPr="00750CBE" w:rsidRDefault="00E71FA7" w:rsidP="0012473B">
            <w:pPr>
              <w:spacing w:line="0" w:lineRule="atLeast"/>
              <w:ind w:left="20"/>
              <w:rPr>
                <w:rFonts w:ascii="Cambria" w:eastAsia="Times New Roman" w:hAnsi="Cambria"/>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Contractarea serviciului în cazul depunerii cererii cu documentele necesare</w:t>
            </w:r>
          </w:p>
        </w:tc>
        <w:tc>
          <w:tcPr>
            <w:tcW w:w="1559" w:type="dxa"/>
          </w:tcPr>
          <w:p w14:paraId="2357E311"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5</w:t>
            </w:r>
          </w:p>
        </w:tc>
        <w:tc>
          <w:tcPr>
            <w:tcW w:w="1418" w:type="dxa"/>
          </w:tcPr>
          <w:p w14:paraId="7DAED824"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w:t>
            </w:r>
          </w:p>
        </w:tc>
        <w:tc>
          <w:tcPr>
            <w:tcW w:w="1276" w:type="dxa"/>
          </w:tcPr>
          <w:p w14:paraId="1CE647CF"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37A6DC88" w14:textId="495DA205"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17672633" w14:textId="4F60089D"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505875EC" w14:textId="77777777" w:rsidTr="000C6779">
        <w:tc>
          <w:tcPr>
            <w:tcW w:w="846" w:type="dxa"/>
          </w:tcPr>
          <w:p w14:paraId="58F315DE"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8.</w:t>
            </w:r>
          </w:p>
        </w:tc>
        <w:tc>
          <w:tcPr>
            <w:tcW w:w="3260" w:type="dxa"/>
            <w:vAlign w:val="bottom"/>
          </w:tcPr>
          <w:p w14:paraId="009AD512" w14:textId="049EB5A9" w:rsidR="005078DA" w:rsidRPr="00750CBE" w:rsidRDefault="00E71FA7" w:rsidP="0012473B">
            <w:pPr>
              <w:spacing w:line="0" w:lineRule="atLeast"/>
              <w:ind w:left="20"/>
              <w:rPr>
                <w:rFonts w:ascii="Cambria" w:eastAsia="Times New Roman" w:hAnsi="Cambria"/>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Facturarea serviciului de alimentare cu apă și de canalizare în baza:</w:t>
            </w:r>
          </w:p>
        </w:tc>
        <w:tc>
          <w:tcPr>
            <w:tcW w:w="1559" w:type="dxa"/>
          </w:tcPr>
          <w:p w14:paraId="4EECCAD6"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Indicilor contorului</w:t>
            </w:r>
          </w:p>
        </w:tc>
        <w:tc>
          <w:tcPr>
            <w:tcW w:w="1418" w:type="dxa"/>
          </w:tcPr>
          <w:p w14:paraId="6D2E4F87"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lunar</w:t>
            </w:r>
          </w:p>
        </w:tc>
        <w:tc>
          <w:tcPr>
            <w:tcW w:w="1276" w:type="dxa"/>
          </w:tcPr>
          <w:p w14:paraId="5DC80D37"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24ADE6E8" w14:textId="5EAFE6D9"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3E80054F" w14:textId="53D71AED"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3AF05F62" w14:textId="77777777" w:rsidTr="000C6779">
        <w:tc>
          <w:tcPr>
            <w:tcW w:w="846" w:type="dxa"/>
          </w:tcPr>
          <w:p w14:paraId="6CB0D0D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9.</w:t>
            </w:r>
          </w:p>
        </w:tc>
        <w:tc>
          <w:tcPr>
            <w:tcW w:w="3260" w:type="dxa"/>
            <w:vAlign w:val="bottom"/>
          </w:tcPr>
          <w:p w14:paraId="5649072C" w14:textId="57ABC685" w:rsidR="005078DA" w:rsidRPr="00750CBE" w:rsidRDefault="00E71FA7" w:rsidP="0012473B">
            <w:pPr>
              <w:spacing w:line="0" w:lineRule="atLeast"/>
              <w:ind w:left="20"/>
              <w:rPr>
                <w:rFonts w:ascii="Cambria" w:eastAsia="Times New Roman" w:hAnsi="Cambria"/>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sz w:val="24"/>
                <w:szCs w:val="24"/>
                <w:lang w:val="ro-RO"/>
              </w:rPr>
              <w:t xml:space="preserve">Plata pentru serviciul public de alimentare cu apă și de canalizare se </w:t>
            </w:r>
            <w:proofErr w:type="spellStart"/>
            <w:r w:rsidR="005078DA" w:rsidRPr="00750CBE">
              <w:rPr>
                <w:rFonts w:ascii="Cambria" w:eastAsia="Times New Roman" w:hAnsi="Cambria"/>
                <w:sz w:val="24"/>
                <w:szCs w:val="24"/>
                <w:lang w:val="ro-RO"/>
              </w:rPr>
              <w:t>efectuiază</w:t>
            </w:r>
            <w:proofErr w:type="spellEnd"/>
            <w:r w:rsidR="005078DA" w:rsidRPr="00750CBE">
              <w:rPr>
                <w:rFonts w:ascii="Cambria" w:eastAsia="Times New Roman" w:hAnsi="Cambria"/>
                <w:sz w:val="24"/>
                <w:szCs w:val="24"/>
                <w:lang w:val="ro-RO"/>
              </w:rPr>
              <w:t>:</w:t>
            </w:r>
          </w:p>
        </w:tc>
        <w:tc>
          <w:tcPr>
            <w:tcW w:w="1559" w:type="dxa"/>
          </w:tcPr>
          <w:p w14:paraId="4AA50404"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O dată</w:t>
            </w:r>
          </w:p>
        </w:tc>
        <w:tc>
          <w:tcPr>
            <w:tcW w:w="1418" w:type="dxa"/>
          </w:tcPr>
          <w:p w14:paraId="3797EFE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lunar</w:t>
            </w:r>
          </w:p>
        </w:tc>
        <w:tc>
          <w:tcPr>
            <w:tcW w:w="1276" w:type="dxa"/>
          </w:tcPr>
          <w:p w14:paraId="4FD8F26F"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5ADB8B0B" w14:textId="50D97539"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33721730" w14:textId="35CCB697"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68165561" w14:textId="77777777" w:rsidTr="000C6779">
        <w:tc>
          <w:tcPr>
            <w:tcW w:w="846" w:type="dxa"/>
          </w:tcPr>
          <w:p w14:paraId="32880F5D"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10.</w:t>
            </w:r>
          </w:p>
        </w:tc>
        <w:tc>
          <w:tcPr>
            <w:tcW w:w="3260" w:type="dxa"/>
            <w:vAlign w:val="bottom"/>
          </w:tcPr>
          <w:p w14:paraId="28C237AE" w14:textId="73EBCA02" w:rsidR="005078DA" w:rsidRPr="00750CBE" w:rsidRDefault="00E71FA7" w:rsidP="0012473B">
            <w:pPr>
              <w:spacing w:line="0" w:lineRule="atLeast"/>
              <w:ind w:left="20"/>
              <w:rPr>
                <w:rFonts w:ascii="Cambria" w:eastAsia="Times New Roman" w:hAnsi="Cambria"/>
                <w:iCs/>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iCs/>
                <w:sz w:val="24"/>
                <w:szCs w:val="24"/>
                <w:lang w:val="ro-RO"/>
              </w:rPr>
              <w:t>Examinarea petițiilor scrise ale consumatorilor referitor la regimul de furnizare/prestare a serviciului public de alimentare cu apă și de canalizare</w:t>
            </w:r>
          </w:p>
        </w:tc>
        <w:tc>
          <w:tcPr>
            <w:tcW w:w="1559" w:type="dxa"/>
          </w:tcPr>
          <w:p w14:paraId="3DDEE055"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2</w:t>
            </w:r>
          </w:p>
        </w:tc>
        <w:tc>
          <w:tcPr>
            <w:tcW w:w="1418" w:type="dxa"/>
          </w:tcPr>
          <w:p w14:paraId="2A50F9B7"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Zile lucrătoare</w:t>
            </w:r>
          </w:p>
        </w:tc>
        <w:tc>
          <w:tcPr>
            <w:tcW w:w="1276" w:type="dxa"/>
          </w:tcPr>
          <w:p w14:paraId="078D2DCA"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7F88BD57" w14:textId="4E225275"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3BD4A6F8" w14:textId="44261B48"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025EB97B" w14:textId="77777777" w:rsidTr="000C6779">
        <w:tc>
          <w:tcPr>
            <w:tcW w:w="846" w:type="dxa"/>
          </w:tcPr>
          <w:p w14:paraId="3BD6498C"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lastRenderedPageBreak/>
              <w:t>11.</w:t>
            </w:r>
          </w:p>
        </w:tc>
        <w:tc>
          <w:tcPr>
            <w:tcW w:w="3260" w:type="dxa"/>
            <w:vAlign w:val="bottom"/>
          </w:tcPr>
          <w:p w14:paraId="26D05B80" w14:textId="37B1ABEF" w:rsidR="005078DA" w:rsidRPr="00750CBE" w:rsidRDefault="00E71FA7" w:rsidP="0012473B">
            <w:pPr>
              <w:spacing w:line="0" w:lineRule="atLeast"/>
              <w:ind w:left="20"/>
              <w:rPr>
                <w:rFonts w:ascii="Cambria" w:eastAsia="Times New Roman" w:hAnsi="Cambria"/>
                <w:i/>
                <w:iCs/>
                <w:sz w:val="24"/>
                <w:szCs w:val="24"/>
                <w:lang w:val="ro-RO"/>
              </w:rPr>
            </w:pPr>
            <w:r w:rsidRPr="00750CBE">
              <w:rPr>
                <w:rFonts w:ascii="Cambria" w:hAnsi="Cambria"/>
                <w:b/>
                <w:bCs/>
                <w:sz w:val="24"/>
                <w:szCs w:val="24"/>
                <w:lang w:val="ro-RO"/>
              </w:rPr>
              <w:t>IO.</w:t>
            </w:r>
            <w:r w:rsidR="005C42F1" w:rsidRPr="00750CBE">
              <w:rPr>
                <w:rFonts w:ascii="Cambria" w:hAnsi="Cambria"/>
                <w:b/>
                <w:bCs/>
                <w:sz w:val="24"/>
                <w:szCs w:val="24"/>
                <w:lang w:val="ro-RO"/>
              </w:rPr>
              <w:t xml:space="preserve"> </w:t>
            </w:r>
            <w:r w:rsidR="005078DA" w:rsidRPr="00750CBE">
              <w:rPr>
                <w:rFonts w:ascii="Cambria" w:eastAsia="Times New Roman" w:hAnsi="Cambria"/>
                <w:iCs/>
                <w:sz w:val="24"/>
                <w:szCs w:val="24"/>
                <w:lang w:val="ro-RO"/>
              </w:rPr>
              <w:t xml:space="preserve">Examinarea petițiilor scrise ale consumatorilor referitor la nerespectarea indicatorilor privind calitatea furnizării/ prestării serviciului public de alimentare cu apă și de </w:t>
            </w:r>
            <w:proofErr w:type="spellStart"/>
            <w:r w:rsidR="005078DA" w:rsidRPr="00750CBE">
              <w:rPr>
                <w:rFonts w:ascii="Cambria" w:eastAsia="Times New Roman" w:hAnsi="Cambria"/>
                <w:iCs/>
                <w:sz w:val="24"/>
                <w:szCs w:val="24"/>
                <w:lang w:val="ro-RO"/>
              </w:rPr>
              <w:t>canalizarela</w:t>
            </w:r>
            <w:proofErr w:type="spellEnd"/>
            <w:r w:rsidR="005078DA" w:rsidRPr="00750CBE">
              <w:rPr>
                <w:rFonts w:ascii="Cambria" w:eastAsia="Times New Roman" w:hAnsi="Cambria"/>
                <w:iCs/>
                <w:sz w:val="24"/>
                <w:szCs w:val="24"/>
                <w:lang w:val="ro-RO"/>
              </w:rPr>
              <w:t xml:space="preserve"> punctul de delimitare</w:t>
            </w:r>
          </w:p>
        </w:tc>
        <w:tc>
          <w:tcPr>
            <w:tcW w:w="1559" w:type="dxa"/>
          </w:tcPr>
          <w:p w14:paraId="2252F69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 xml:space="preserve">În </w:t>
            </w:r>
            <w:proofErr w:type="spellStart"/>
            <w:r w:rsidRPr="00750CBE">
              <w:rPr>
                <w:rFonts w:ascii="Cambria" w:hAnsi="Cambria"/>
                <w:sz w:val="24"/>
                <w:szCs w:val="24"/>
                <w:lang w:val="ro-RO"/>
              </w:rPr>
              <w:t>acceeași</w:t>
            </w:r>
            <w:proofErr w:type="spellEnd"/>
            <w:r w:rsidRPr="00750CBE">
              <w:rPr>
                <w:rFonts w:ascii="Cambria" w:hAnsi="Cambria"/>
                <w:sz w:val="24"/>
                <w:szCs w:val="24"/>
                <w:lang w:val="ro-RO"/>
              </w:rPr>
              <w:t xml:space="preserve"> zi de la primirea petiției</w:t>
            </w:r>
          </w:p>
        </w:tc>
        <w:tc>
          <w:tcPr>
            <w:tcW w:w="1418" w:type="dxa"/>
          </w:tcPr>
          <w:p w14:paraId="63CB0ECA" w14:textId="77777777" w:rsidR="005078DA" w:rsidRPr="00750CBE" w:rsidRDefault="005078DA" w:rsidP="0012473B">
            <w:pPr>
              <w:rPr>
                <w:rFonts w:ascii="Cambria" w:hAnsi="Cambria"/>
                <w:sz w:val="24"/>
                <w:szCs w:val="24"/>
                <w:lang w:val="ro-RO"/>
              </w:rPr>
            </w:pPr>
          </w:p>
        </w:tc>
        <w:tc>
          <w:tcPr>
            <w:tcW w:w="1276" w:type="dxa"/>
          </w:tcPr>
          <w:p w14:paraId="5F2204E2"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000358F8" w14:textId="372234A2"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34" w:type="dxa"/>
          </w:tcPr>
          <w:p w14:paraId="1B78BFB1" w14:textId="76135C2D"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bl>
    <w:p w14:paraId="06FE4C43" w14:textId="77777777" w:rsidR="005078DA" w:rsidRPr="00750CBE" w:rsidRDefault="005078DA" w:rsidP="0012473B">
      <w:pPr>
        <w:rPr>
          <w:rFonts w:ascii="Cambria" w:eastAsiaTheme="minorEastAsia" w:hAnsi="Cambria" w:cs="Times New Roman"/>
          <w:b/>
          <w:sz w:val="24"/>
          <w:szCs w:val="24"/>
          <w:lang w:val="ro-RO" w:eastAsia="ru-RU"/>
        </w:rPr>
      </w:pPr>
    </w:p>
    <w:p w14:paraId="64C05462" w14:textId="77777777" w:rsidR="005078DA" w:rsidRPr="00750CBE" w:rsidRDefault="005078DA" w:rsidP="0012473B">
      <w:pPr>
        <w:jc w:val="center"/>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Categoria 4: Calitatea</w:t>
      </w:r>
      <w:r w:rsidR="00F425E9" w:rsidRPr="00750CBE">
        <w:rPr>
          <w:rFonts w:ascii="Cambria" w:eastAsiaTheme="minorEastAsia" w:hAnsi="Cambria" w:cs="Times New Roman"/>
          <w:b/>
          <w:sz w:val="24"/>
          <w:szCs w:val="24"/>
          <w:lang w:val="ro-RO" w:eastAsia="ru-RU"/>
        </w:rPr>
        <w:t xml:space="preserve"> </w:t>
      </w:r>
      <w:r w:rsidRPr="00750CBE">
        <w:rPr>
          <w:rFonts w:ascii="Cambria" w:eastAsiaTheme="minorEastAsia" w:hAnsi="Cambria" w:cs="Times New Roman"/>
          <w:b/>
          <w:sz w:val="24"/>
          <w:szCs w:val="24"/>
          <w:lang w:val="ro-RO" w:eastAsia="ru-RU"/>
        </w:rPr>
        <w:t>apei și apei uzate</w:t>
      </w:r>
    </w:p>
    <w:tbl>
      <w:tblPr>
        <w:tblStyle w:val="TableGrid"/>
        <w:tblW w:w="0" w:type="auto"/>
        <w:tblLook w:val="04A0" w:firstRow="1" w:lastRow="0" w:firstColumn="1" w:lastColumn="0" w:noHBand="0" w:noVBand="1"/>
      </w:tblPr>
      <w:tblGrid>
        <w:gridCol w:w="676"/>
        <w:gridCol w:w="3409"/>
        <w:gridCol w:w="1576"/>
        <w:gridCol w:w="1434"/>
        <w:gridCol w:w="1208"/>
        <w:gridCol w:w="1190"/>
      </w:tblGrid>
      <w:tr w:rsidR="005078DA" w:rsidRPr="00750CBE" w14:paraId="4C8B3163" w14:textId="77777777" w:rsidTr="000C6779">
        <w:tc>
          <w:tcPr>
            <w:tcW w:w="676" w:type="dxa"/>
          </w:tcPr>
          <w:p w14:paraId="417228F8"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Nr.</w:t>
            </w:r>
          </w:p>
        </w:tc>
        <w:tc>
          <w:tcPr>
            <w:tcW w:w="3409" w:type="dxa"/>
          </w:tcPr>
          <w:p w14:paraId="539A7E38"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Denumirea indicatorului</w:t>
            </w:r>
          </w:p>
        </w:tc>
        <w:tc>
          <w:tcPr>
            <w:tcW w:w="1576" w:type="dxa"/>
          </w:tcPr>
          <w:p w14:paraId="68E9192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Valoarea indicatorului</w:t>
            </w:r>
          </w:p>
        </w:tc>
        <w:tc>
          <w:tcPr>
            <w:tcW w:w="1434" w:type="dxa"/>
          </w:tcPr>
          <w:p w14:paraId="51772C8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Unitatea de măsură</w:t>
            </w:r>
          </w:p>
        </w:tc>
        <w:tc>
          <w:tcPr>
            <w:tcW w:w="1208" w:type="dxa"/>
          </w:tcPr>
          <w:p w14:paraId="63F45A2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Perioada de raportare</w:t>
            </w:r>
          </w:p>
        </w:tc>
        <w:tc>
          <w:tcPr>
            <w:tcW w:w="1190" w:type="dxa"/>
          </w:tcPr>
          <w:p w14:paraId="3033C14B"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 xml:space="preserve">Data </w:t>
            </w:r>
            <w:proofErr w:type="spellStart"/>
            <w:r w:rsidRPr="00750CBE">
              <w:rPr>
                <w:rFonts w:ascii="Cambria" w:hAnsi="Cambria"/>
                <w:sz w:val="24"/>
                <w:szCs w:val="24"/>
                <w:lang w:val="ro-RO"/>
              </w:rPr>
              <w:t>prezen</w:t>
            </w:r>
            <w:proofErr w:type="spellEnd"/>
            <w:r w:rsidRPr="00750CBE">
              <w:rPr>
                <w:rFonts w:ascii="Cambria" w:hAnsi="Cambria"/>
                <w:sz w:val="24"/>
                <w:szCs w:val="24"/>
                <w:lang w:val="ro-RO"/>
              </w:rPr>
              <w:t>-tării</w:t>
            </w:r>
          </w:p>
        </w:tc>
      </w:tr>
      <w:tr w:rsidR="005078DA" w:rsidRPr="00750CBE" w14:paraId="1939EBFB" w14:textId="77777777" w:rsidTr="000C6779">
        <w:tc>
          <w:tcPr>
            <w:tcW w:w="676" w:type="dxa"/>
          </w:tcPr>
          <w:p w14:paraId="12F28653"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1</w:t>
            </w:r>
          </w:p>
        </w:tc>
        <w:tc>
          <w:tcPr>
            <w:tcW w:w="3409" w:type="dxa"/>
          </w:tcPr>
          <w:p w14:paraId="7D17CC14"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2</w:t>
            </w:r>
          </w:p>
        </w:tc>
        <w:tc>
          <w:tcPr>
            <w:tcW w:w="1576" w:type="dxa"/>
          </w:tcPr>
          <w:p w14:paraId="14FD28BC"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3</w:t>
            </w:r>
          </w:p>
        </w:tc>
        <w:tc>
          <w:tcPr>
            <w:tcW w:w="1434" w:type="dxa"/>
          </w:tcPr>
          <w:p w14:paraId="4F106560"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4</w:t>
            </w:r>
          </w:p>
        </w:tc>
        <w:tc>
          <w:tcPr>
            <w:tcW w:w="1208" w:type="dxa"/>
          </w:tcPr>
          <w:p w14:paraId="430DECBD"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5</w:t>
            </w:r>
          </w:p>
        </w:tc>
        <w:tc>
          <w:tcPr>
            <w:tcW w:w="1190" w:type="dxa"/>
          </w:tcPr>
          <w:p w14:paraId="083FF8D6"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6</w:t>
            </w:r>
          </w:p>
        </w:tc>
      </w:tr>
      <w:tr w:rsidR="005078DA" w:rsidRPr="00750CBE" w14:paraId="1E03ACDB" w14:textId="77777777" w:rsidTr="000C6779">
        <w:tc>
          <w:tcPr>
            <w:tcW w:w="676" w:type="dxa"/>
          </w:tcPr>
          <w:p w14:paraId="5E1EC58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1.</w:t>
            </w:r>
          </w:p>
        </w:tc>
        <w:tc>
          <w:tcPr>
            <w:tcW w:w="3409" w:type="dxa"/>
            <w:vAlign w:val="center"/>
          </w:tcPr>
          <w:p w14:paraId="5D8D124D" w14:textId="177EB0A8" w:rsidR="005078DA" w:rsidRPr="00750CBE" w:rsidRDefault="00E71FA7" w:rsidP="0012473B">
            <w:pPr>
              <w:rPr>
                <w:rFonts w:ascii="Cambria" w:hAnsi="Cambria"/>
                <w:bCs/>
                <w:sz w:val="24"/>
                <w:szCs w:val="24"/>
                <w:lang w:val="ro-RO"/>
              </w:rPr>
            </w:pPr>
            <w:r w:rsidRPr="00750CBE">
              <w:rPr>
                <w:rFonts w:ascii="Cambria" w:hAnsi="Cambria"/>
                <w:b/>
                <w:bCs/>
                <w:sz w:val="24"/>
                <w:szCs w:val="24"/>
                <w:lang w:val="ro-RO"/>
              </w:rPr>
              <w:t>IR.</w:t>
            </w:r>
            <w:r w:rsidRPr="00750CBE">
              <w:rPr>
                <w:rFonts w:ascii="Cambria" w:hAnsi="Cambria"/>
                <w:bCs/>
                <w:sz w:val="24"/>
                <w:szCs w:val="24"/>
                <w:lang w:val="ro-RO"/>
              </w:rPr>
              <w:t xml:space="preserve"> </w:t>
            </w:r>
            <w:r w:rsidR="005078DA" w:rsidRPr="00750CBE">
              <w:rPr>
                <w:rFonts w:ascii="Cambria" w:eastAsia="Times New Roman" w:hAnsi="Cambria" w:cs="Arial"/>
                <w:bCs/>
                <w:color w:val="000000"/>
                <w:sz w:val="24"/>
                <w:szCs w:val="24"/>
                <w:lang w:val="ro-RO" w:eastAsia="ru-RU"/>
              </w:rPr>
              <w:t>Conformitatea cu Calitatea Apei</w:t>
            </w:r>
          </w:p>
        </w:tc>
        <w:tc>
          <w:tcPr>
            <w:tcW w:w="1576" w:type="dxa"/>
          </w:tcPr>
          <w:p w14:paraId="080405A5"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100</w:t>
            </w:r>
          </w:p>
        </w:tc>
        <w:tc>
          <w:tcPr>
            <w:tcW w:w="1434" w:type="dxa"/>
          </w:tcPr>
          <w:p w14:paraId="1D592D1C"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w:t>
            </w:r>
          </w:p>
        </w:tc>
        <w:tc>
          <w:tcPr>
            <w:tcW w:w="1208" w:type="dxa"/>
          </w:tcPr>
          <w:p w14:paraId="0384370F"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01245E6C" w14:textId="0240FDE4"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90" w:type="dxa"/>
          </w:tcPr>
          <w:p w14:paraId="6B470124" w14:textId="3A23C81B"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r w:rsidR="005078DA" w:rsidRPr="00750CBE" w14:paraId="4F407D3F" w14:textId="77777777" w:rsidTr="000C6779">
        <w:tc>
          <w:tcPr>
            <w:tcW w:w="676" w:type="dxa"/>
          </w:tcPr>
          <w:p w14:paraId="0E0B066F"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2.</w:t>
            </w:r>
          </w:p>
        </w:tc>
        <w:tc>
          <w:tcPr>
            <w:tcW w:w="3409" w:type="dxa"/>
            <w:vAlign w:val="center"/>
          </w:tcPr>
          <w:p w14:paraId="58027EA1" w14:textId="1CA1EE1E" w:rsidR="005078DA" w:rsidRPr="00750CBE" w:rsidRDefault="00E71FA7" w:rsidP="0012473B">
            <w:pPr>
              <w:rPr>
                <w:rFonts w:ascii="Cambria" w:hAnsi="Cambria"/>
                <w:bCs/>
                <w:sz w:val="24"/>
                <w:szCs w:val="24"/>
                <w:lang w:val="ro-RO"/>
              </w:rPr>
            </w:pPr>
            <w:r w:rsidRPr="00750CBE">
              <w:rPr>
                <w:rFonts w:ascii="Cambria" w:hAnsi="Cambria"/>
                <w:b/>
                <w:bCs/>
                <w:sz w:val="24"/>
                <w:szCs w:val="24"/>
                <w:lang w:val="ro-RO"/>
              </w:rPr>
              <w:t>IR.</w:t>
            </w:r>
            <w:r w:rsidRPr="00750CBE">
              <w:rPr>
                <w:rFonts w:ascii="Cambria" w:hAnsi="Cambria"/>
                <w:bCs/>
                <w:sz w:val="24"/>
                <w:szCs w:val="24"/>
                <w:lang w:val="ro-RO"/>
              </w:rPr>
              <w:t xml:space="preserve"> </w:t>
            </w:r>
            <w:r w:rsidR="005078DA" w:rsidRPr="00750CBE">
              <w:rPr>
                <w:rFonts w:ascii="Cambria" w:eastAsia="Times New Roman" w:hAnsi="Cambria" w:cs="Arial"/>
                <w:bCs/>
                <w:color w:val="000000"/>
                <w:sz w:val="24"/>
                <w:szCs w:val="24"/>
                <w:lang w:val="ro-RO" w:eastAsia="ru-RU"/>
              </w:rPr>
              <w:t>Conformitatea cu Calitatea Apei Uzate</w:t>
            </w:r>
          </w:p>
        </w:tc>
        <w:tc>
          <w:tcPr>
            <w:tcW w:w="1576" w:type="dxa"/>
          </w:tcPr>
          <w:p w14:paraId="72C0CA11"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100</w:t>
            </w:r>
          </w:p>
        </w:tc>
        <w:tc>
          <w:tcPr>
            <w:tcW w:w="1434" w:type="dxa"/>
          </w:tcPr>
          <w:p w14:paraId="6914D75F" w14:textId="77777777" w:rsidR="005078DA" w:rsidRPr="00750CBE" w:rsidRDefault="005078DA" w:rsidP="00E71FA7">
            <w:pPr>
              <w:jc w:val="center"/>
              <w:rPr>
                <w:rFonts w:ascii="Cambria" w:hAnsi="Cambria"/>
                <w:sz w:val="24"/>
                <w:szCs w:val="24"/>
                <w:lang w:val="ro-RO"/>
              </w:rPr>
            </w:pPr>
            <w:r w:rsidRPr="00750CBE">
              <w:rPr>
                <w:rFonts w:ascii="Cambria" w:hAnsi="Cambria"/>
                <w:sz w:val="24"/>
                <w:szCs w:val="24"/>
                <w:lang w:val="ro-RO"/>
              </w:rPr>
              <w:t>%</w:t>
            </w:r>
          </w:p>
        </w:tc>
        <w:tc>
          <w:tcPr>
            <w:tcW w:w="1208" w:type="dxa"/>
          </w:tcPr>
          <w:p w14:paraId="72AA6BA0" w14:textId="77777777" w:rsidR="002C4851" w:rsidRPr="00750CBE" w:rsidRDefault="002C4851" w:rsidP="002C4851">
            <w:pPr>
              <w:jc w:val="center"/>
              <w:rPr>
                <w:rFonts w:ascii="Cambria" w:hAnsi="Cambria"/>
                <w:sz w:val="24"/>
                <w:szCs w:val="24"/>
                <w:lang w:val="ro-RO"/>
              </w:rPr>
            </w:pPr>
            <w:r w:rsidRPr="00750CBE">
              <w:rPr>
                <w:rFonts w:ascii="Cambria" w:hAnsi="Cambria"/>
                <w:sz w:val="24"/>
                <w:szCs w:val="24"/>
                <w:lang w:val="ro-RO"/>
              </w:rPr>
              <w:t xml:space="preserve">6 luni/ un an </w:t>
            </w:r>
          </w:p>
          <w:p w14:paraId="5F97589D" w14:textId="0EEFCDF1" w:rsidR="005078DA" w:rsidRPr="00750CBE" w:rsidRDefault="002C4851" w:rsidP="002C4851">
            <w:pPr>
              <w:rPr>
                <w:rFonts w:ascii="Cambria" w:hAnsi="Cambria"/>
                <w:sz w:val="24"/>
                <w:szCs w:val="24"/>
                <w:lang w:val="ro-RO"/>
              </w:rPr>
            </w:pPr>
            <w:r w:rsidRPr="00750CBE">
              <w:rPr>
                <w:rFonts w:ascii="Cambria" w:hAnsi="Cambria"/>
                <w:sz w:val="24"/>
                <w:szCs w:val="24"/>
                <w:lang w:val="ro-RO"/>
              </w:rPr>
              <w:t>(12 luni)</w:t>
            </w:r>
          </w:p>
        </w:tc>
        <w:tc>
          <w:tcPr>
            <w:tcW w:w="1190" w:type="dxa"/>
          </w:tcPr>
          <w:p w14:paraId="4C2F579A" w14:textId="62B58573" w:rsidR="005078DA" w:rsidRPr="00750CBE" w:rsidRDefault="00E70CDC" w:rsidP="0012473B">
            <w:pPr>
              <w:rPr>
                <w:rFonts w:ascii="Cambria" w:hAnsi="Cambria"/>
                <w:sz w:val="24"/>
                <w:szCs w:val="24"/>
                <w:lang w:val="ro-RO"/>
              </w:rPr>
            </w:pPr>
            <w:r w:rsidRPr="00750CBE">
              <w:rPr>
                <w:rFonts w:ascii="Cambria" w:hAnsi="Cambria"/>
                <w:sz w:val="24"/>
                <w:szCs w:val="24"/>
                <w:lang w:val="ro-RO"/>
              </w:rPr>
              <w:t xml:space="preserve">1 </w:t>
            </w:r>
            <w:proofErr w:type="spellStart"/>
            <w:r w:rsidRPr="00750CBE">
              <w:rPr>
                <w:rFonts w:ascii="Cambria" w:hAnsi="Cambria"/>
                <w:sz w:val="24"/>
                <w:szCs w:val="24"/>
                <w:lang w:val="ro-RO"/>
              </w:rPr>
              <w:t>octom</w:t>
            </w:r>
            <w:proofErr w:type="spellEnd"/>
            <w:r w:rsidRPr="00750CBE">
              <w:rPr>
                <w:rFonts w:ascii="Cambria" w:hAnsi="Cambria"/>
                <w:sz w:val="24"/>
                <w:szCs w:val="24"/>
                <w:lang w:val="ro-RO"/>
              </w:rPr>
              <w:t>-brie/1 martie</w:t>
            </w:r>
          </w:p>
        </w:tc>
      </w:tr>
    </w:tbl>
    <w:p w14:paraId="7811AC9B" w14:textId="77777777" w:rsidR="005078DA" w:rsidRPr="00750CBE" w:rsidRDefault="005078DA" w:rsidP="0012473B">
      <w:pPr>
        <w:rPr>
          <w:rFonts w:ascii="Cambria" w:eastAsiaTheme="minorEastAsia" w:hAnsi="Cambria" w:cs="Times New Roman"/>
          <w:sz w:val="24"/>
          <w:szCs w:val="24"/>
          <w:lang w:val="ro-RO" w:eastAsia="ru-RU"/>
        </w:rPr>
      </w:pPr>
    </w:p>
    <w:p w14:paraId="5917A487" w14:textId="77777777" w:rsidR="005078DA" w:rsidRPr="00750CBE" w:rsidRDefault="005078DA" w:rsidP="0012473B">
      <w:pPr>
        <w:jc w:val="center"/>
        <w:rPr>
          <w:rFonts w:ascii="Cambria" w:eastAsiaTheme="minorEastAsia" w:hAnsi="Cambria" w:cs="Times New Roman"/>
          <w:b/>
          <w:sz w:val="24"/>
          <w:szCs w:val="24"/>
          <w:lang w:val="ro-RO" w:eastAsia="ru-RU"/>
        </w:rPr>
      </w:pPr>
      <w:r w:rsidRPr="00750CBE">
        <w:rPr>
          <w:rFonts w:ascii="Cambria" w:eastAsiaTheme="minorEastAsia" w:hAnsi="Cambria" w:cs="Times New Roman"/>
          <w:b/>
          <w:sz w:val="24"/>
          <w:szCs w:val="24"/>
          <w:lang w:val="ro-RO" w:eastAsia="ru-RU"/>
        </w:rPr>
        <w:t>Categoria 5: Eficiența economică și financiară</w:t>
      </w:r>
    </w:p>
    <w:tbl>
      <w:tblPr>
        <w:tblStyle w:val="TableGrid"/>
        <w:tblW w:w="0" w:type="auto"/>
        <w:tblLayout w:type="fixed"/>
        <w:tblLook w:val="04A0" w:firstRow="1" w:lastRow="0" w:firstColumn="1" w:lastColumn="0" w:noHBand="0" w:noVBand="1"/>
      </w:tblPr>
      <w:tblGrid>
        <w:gridCol w:w="676"/>
        <w:gridCol w:w="3549"/>
        <w:gridCol w:w="1436"/>
        <w:gridCol w:w="1434"/>
        <w:gridCol w:w="1208"/>
        <w:gridCol w:w="1190"/>
      </w:tblGrid>
      <w:tr w:rsidR="005078DA" w:rsidRPr="00750CBE" w14:paraId="63CB5CCB" w14:textId="77777777" w:rsidTr="00A1266C">
        <w:tc>
          <w:tcPr>
            <w:tcW w:w="676" w:type="dxa"/>
          </w:tcPr>
          <w:p w14:paraId="7B0FB05F"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Nr.</w:t>
            </w:r>
          </w:p>
        </w:tc>
        <w:tc>
          <w:tcPr>
            <w:tcW w:w="3549" w:type="dxa"/>
          </w:tcPr>
          <w:p w14:paraId="23EE2AD8"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Denumirea indicatorului</w:t>
            </w:r>
          </w:p>
        </w:tc>
        <w:tc>
          <w:tcPr>
            <w:tcW w:w="1436" w:type="dxa"/>
          </w:tcPr>
          <w:p w14:paraId="02EE5D8A"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Valoarea indicatorului</w:t>
            </w:r>
          </w:p>
        </w:tc>
        <w:tc>
          <w:tcPr>
            <w:tcW w:w="1434" w:type="dxa"/>
          </w:tcPr>
          <w:p w14:paraId="0D872C0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Unitatea de măsură</w:t>
            </w:r>
          </w:p>
        </w:tc>
        <w:tc>
          <w:tcPr>
            <w:tcW w:w="1208" w:type="dxa"/>
          </w:tcPr>
          <w:p w14:paraId="15B111E4"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Perioada de raportare</w:t>
            </w:r>
          </w:p>
        </w:tc>
        <w:tc>
          <w:tcPr>
            <w:tcW w:w="1190" w:type="dxa"/>
          </w:tcPr>
          <w:p w14:paraId="45082049" w14:textId="77777777" w:rsidR="005078DA" w:rsidRPr="00750CBE" w:rsidRDefault="005078DA" w:rsidP="0012473B">
            <w:pPr>
              <w:rPr>
                <w:rFonts w:ascii="Cambria" w:hAnsi="Cambria"/>
                <w:sz w:val="24"/>
                <w:szCs w:val="24"/>
                <w:lang w:val="ro-RO"/>
              </w:rPr>
            </w:pPr>
            <w:r w:rsidRPr="00750CBE">
              <w:rPr>
                <w:rFonts w:ascii="Cambria" w:hAnsi="Cambria"/>
                <w:sz w:val="24"/>
                <w:szCs w:val="24"/>
                <w:lang w:val="ro-RO"/>
              </w:rPr>
              <w:t xml:space="preserve">Data </w:t>
            </w:r>
            <w:proofErr w:type="spellStart"/>
            <w:r w:rsidRPr="00750CBE">
              <w:rPr>
                <w:rFonts w:ascii="Cambria" w:hAnsi="Cambria"/>
                <w:sz w:val="24"/>
                <w:szCs w:val="24"/>
                <w:lang w:val="ro-RO"/>
              </w:rPr>
              <w:t>prezen</w:t>
            </w:r>
            <w:proofErr w:type="spellEnd"/>
            <w:r w:rsidRPr="00750CBE">
              <w:rPr>
                <w:rFonts w:ascii="Cambria" w:hAnsi="Cambria"/>
                <w:sz w:val="24"/>
                <w:szCs w:val="24"/>
                <w:lang w:val="ro-RO"/>
              </w:rPr>
              <w:t>-tării</w:t>
            </w:r>
          </w:p>
        </w:tc>
      </w:tr>
      <w:tr w:rsidR="005078DA" w:rsidRPr="00750CBE" w14:paraId="275D07DF" w14:textId="77777777" w:rsidTr="00A1266C">
        <w:tc>
          <w:tcPr>
            <w:tcW w:w="676" w:type="dxa"/>
          </w:tcPr>
          <w:p w14:paraId="0BB3D481"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1</w:t>
            </w:r>
          </w:p>
        </w:tc>
        <w:tc>
          <w:tcPr>
            <w:tcW w:w="3549" w:type="dxa"/>
          </w:tcPr>
          <w:p w14:paraId="0CEC1CE7"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2</w:t>
            </w:r>
          </w:p>
        </w:tc>
        <w:tc>
          <w:tcPr>
            <w:tcW w:w="1436" w:type="dxa"/>
          </w:tcPr>
          <w:p w14:paraId="591D7AB2"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3</w:t>
            </w:r>
          </w:p>
        </w:tc>
        <w:tc>
          <w:tcPr>
            <w:tcW w:w="1434" w:type="dxa"/>
          </w:tcPr>
          <w:p w14:paraId="5AF8E205"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4</w:t>
            </w:r>
          </w:p>
        </w:tc>
        <w:tc>
          <w:tcPr>
            <w:tcW w:w="1208" w:type="dxa"/>
          </w:tcPr>
          <w:p w14:paraId="1903AE1D"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5</w:t>
            </w:r>
          </w:p>
        </w:tc>
        <w:tc>
          <w:tcPr>
            <w:tcW w:w="1190" w:type="dxa"/>
          </w:tcPr>
          <w:p w14:paraId="3D3B4F46" w14:textId="77777777" w:rsidR="005078DA" w:rsidRPr="00750CBE" w:rsidRDefault="005078DA" w:rsidP="009B5F0C">
            <w:pPr>
              <w:jc w:val="center"/>
              <w:rPr>
                <w:rFonts w:ascii="Cambria" w:hAnsi="Cambria"/>
                <w:sz w:val="24"/>
                <w:szCs w:val="24"/>
                <w:lang w:val="ro-RO"/>
              </w:rPr>
            </w:pPr>
            <w:r w:rsidRPr="00750CBE">
              <w:rPr>
                <w:rFonts w:ascii="Cambria" w:hAnsi="Cambria"/>
                <w:sz w:val="24"/>
                <w:szCs w:val="24"/>
                <w:lang w:val="ro-RO"/>
              </w:rPr>
              <w:t>6</w:t>
            </w:r>
          </w:p>
        </w:tc>
      </w:tr>
      <w:tr w:rsidR="00A1266C" w:rsidRPr="00750CBE" w14:paraId="1A5259E1" w14:textId="77777777" w:rsidTr="00A1266C">
        <w:tc>
          <w:tcPr>
            <w:tcW w:w="676" w:type="dxa"/>
          </w:tcPr>
          <w:p w14:paraId="28496A81" w14:textId="1C71CBBF" w:rsidR="00A1266C" w:rsidRPr="00750CBE" w:rsidRDefault="00A1266C" w:rsidP="00A1266C">
            <w:pPr>
              <w:rPr>
                <w:rFonts w:ascii="Cambria" w:hAnsi="Cambria"/>
                <w:sz w:val="24"/>
                <w:szCs w:val="24"/>
                <w:lang w:val="ro-RO"/>
              </w:rPr>
            </w:pPr>
            <w:r w:rsidRPr="00750CBE">
              <w:rPr>
                <w:rFonts w:ascii="Cambria" w:hAnsi="Cambria"/>
                <w:sz w:val="24"/>
                <w:szCs w:val="24"/>
                <w:lang w:val="ro-RO"/>
              </w:rPr>
              <w:t>1.</w:t>
            </w:r>
          </w:p>
        </w:tc>
        <w:tc>
          <w:tcPr>
            <w:tcW w:w="3549" w:type="dxa"/>
          </w:tcPr>
          <w:p w14:paraId="2387907C" w14:textId="2D2828C0" w:rsidR="00A1266C" w:rsidRPr="00750CBE" w:rsidRDefault="00F76E19" w:rsidP="00F72A08">
            <w:pPr>
              <w:rPr>
                <w:rFonts w:ascii="Cambria" w:hAnsi="Cambria" w:cs="Arial"/>
                <w:color w:val="000000"/>
                <w:sz w:val="24"/>
                <w:szCs w:val="24"/>
                <w:lang w:val="ro-RO" w:bidi="bn-IN"/>
              </w:rPr>
            </w:pPr>
            <w:r>
              <w:rPr>
                <w:rFonts w:ascii="Cambria" w:hAnsi="Cambria" w:cs="Arial"/>
                <w:b/>
                <w:bCs/>
                <w:color w:val="000000"/>
                <w:sz w:val="24"/>
                <w:szCs w:val="24"/>
                <w:lang w:val="ro-RO" w:bidi="bn-IN"/>
              </w:rPr>
              <w:t>IR</w:t>
            </w:r>
            <w:r w:rsidR="00A1266C" w:rsidRPr="00750CBE">
              <w:rPr>
                <w:rFonts w:ascii="Cambria" w:hAnsi="Cambria" w:cs="Arial"/>
                <w:b/>
                <w:bCs/>
                <w:color w:val="000000"/>
                <w:sz w:val="24"/>
                <w:szCs w:val="24"/>
                <w:lang w:val="ro-RO" w:bidi="bn-IN"/>
              </w:rPr>
              <w:t>.</w:t>
            </w:r>
            <w:r w:rsidR="00A1266C" w:rsidRPr="00750CBE">
              <w:rPr>
                <w:rFonts w:ascii="Cambria" w:hAnsi="Cambria" w:cs="Arial"/>
                <w:color w:val="000000"/>
                <w:sz w:val="24"/>
                <w:szCs w:val="24"/>
                <w:lang w:val="ro-RO" w:bidi="bn-IN"/>
              </w:rPr>
              <w:t xml:space="preserve"> </w:t>
            </w:r>
            <w:r w:rsidR="00F72A08" w:rsidRPr="00750CBE">
              <w:rPr>
                <w:rFonts w:ascii="Cambria" w:hAnsi="Cambria" w:cs="Arial"/>
                <w:color w:val="000000"/>
                <w:sz w:val="24"/>
                <w:szCs w:val="24"/>
                <w:lang w:val="ro-RO" w:bidi="bn-IN"/>
              </w:rPr>
              <w:t xml:space="preserve"> Indicele de rotație (p</w:t>
            </w:r>
            <w:r w:rsidR="00A1266C" w:rsidRPr="00750CBE">
              <w:rPr>
                <w:rFonts w:ascii="Cambria" w:hAnsi="Cambria" w:cs="Arial"/>
                <w:color w:val="000000"/>
                <w:sz w:val="24"/>
                <w:szCs w:val="24"/>
                <w:lang w:val="ro-RO" w:bidi="bn-IN"/>
              </w:rPr>
              <w:t>erioada de încasare</w:t>
            </w:r>
            <w:r w:rsidR="00F72A08" w:rsidRPr="00750CBE">
              <w:rPr>
                <w:rFonts w:ascii="Cambria" w:hAnsi="Cambria" w:cs="Arial"/>
                <w:color w:val="000000"/>
                <w:sz w:val="24"/>
                <w:szCs w:val="24"/>
                <w:lang w:val="ro-RO" w:bidi="bn-IN"/>
              </w:rPr>
              <w:t>)</w:t>
            </w:r>
            <w:r w:rsidR="00A1266C" w:rsidRPr="00750CBE">
              <w:rPr>
                <w:rFonts w:ascii="Cambria" w:hAnsi="Cambria" w:cs="Arial"/>
                <w:color w:val="000000"/>
                <w:sz w:val="24"/>
                <w:szCs w:val="24"/>
                <w:lang w:val="ro-RO" w:bidi="bn-IN"/>
              </w:rPr>
              <w:t xml:space="preserve"> a creanțelor (zile)</w:t>
            </w:r>
          </w:p>
        </w:tc>
        <w:tc>
          <w:tcPr>
            <w:tcW w:w="1436" w:type="dxa"/>
          </w:tcPr>
          <w:p w14:paraId="22BEB2AD" w14:textId="73B6405B" w:rsidR="00A1266C" w:rsidRPr="00750CBE" w:rsidRDefault="00A1266C" w:rsidP="00A1266C">
            <w:pPr>
              <w:jc w:val="center"/>
              <w:rPr>
                <w:rFonts w:ascii="Cambria" w:hAnsi="Cambria" w:cs="Arial"/>
                <w:color w:val="000000"/>
                <w:sz w:val="24"/>
                <w:szCs w:val="24"/>
                <w:lang w:val="ro-RO" w:bidi="bn-IN"/>
              </w:rPr>
            </w:pPr>
            <w:r w:rsidRPr="00750CBE">
              <w:rPr>
                <w:rFonts w:ascii="Cambria" w:hAnsi="Cambria" w:cs="Arial"/>
                <w:color w:val="000000"/>
                <w:sz w:val="24"/>
                <w:szCs w:val="24"/>
                <w:lang w:val="ro-RO" w:bidi="bn-IN"/>
              </w:rPr>
              <w:t>&lt;30 zile</w:t>
            </w:r>
          </w:p>
        </w:tc>
        <w:tc>
          <w:tcPr>
            <w:tcW w:w="1434" w:type="dxa"/>
          </w:tcPr>
          <w:p w14:paraId="08D95138" w14:textId="31CFDC98" w:rsidR="00A1266C" w:rsidRPr="00750CBE" w:rsidRDefault="00A1266C" w:rsidP="00A1266C">
            <w:pPr>
              <w:jc w:val="center"/>
              <w:rPr>
                <w:rFonts w:ascii="Cambria" w:hAnsi="Cambria" w:cs="Arial"/>
                <w:color w:val="000000"/>
                <w:sz w:val="24"/>
                <w:szCs w:val="24"/>
                <w:lang w:val="ro-RO" w:bidi="bn-IN"/>
              </w:rPr>
            </w:pPr>
            <w:r w:rsidRPr="00750CBE">
              <w:rPr>
                <w:rFonts w:ascii="Cambria" w:hAnsi="Cambria" w:cs="Arial"/>
                <w:color w:val="000000"/>
                <w:sz w:val="24"/>
                <w:szCs w:val="24"/>
                <w:lang w:val="ro-RO" w:bidi="bn-IN"/>
              </w:rPr>
              <w:t>zile</w:t>
            </w:r>
          </w:p>
        </w:tc>
        <w:tc>
          <w:tcPr>
            <w:tcW w:w="1208" w:type="dxa"/>
          </w:tcPr>
          <w:p w14:paraId="140D97EE" w14:textId="0E4E7EAD" w:rsidR="00A1266C" w:rsidRPr="00750CBE" w:rsidRDefault="00A1266C" w:rsidP="00A1266C">
            <w:pPr>
              <w:jc w:val="center"/>
              <w:rPr>
                <w:rFonts w:ascii="Cambria" w:hAnsi="Cambria" w:cs="Arial"/>
                <w:color w:val="000000"/>
                <w:sz w:val="24"/>
                <w:szCs w:val="24"/>
                <w:lang w:val="ro-RO" w:bidi="bn-IN"/>
              </w:rPr>
            </w:pPr>
            <w:r w:rsidRPr="00750CBE">
              <w:rPr>
                <w:rFonts w:ascii="Cambria" w:hAnsi="Cambria" w:cs="Arial"/>
                <w:color w:val="000000"/>
                <w:sz w:val="24"/>
                <w:szCs w:val="24"/>
                <w:lang w:val="ro-RO" w:bidi="bn-IN"/>
              </w:rPr>
              <w:t>anual</w:t>
            </w:r>
          </w:p>
        </w:tc>
        <w:tc>
          <w:tcPr>
            <w:tcW w:w="1190" w:type="dxa"/>
          </w:tcPr>
          <w:p w14:paraId="688A3CFB" w14:textId="47BE9D90" w:rsidR="00A1266C" w:rsidRPr="00750CBE" w:rsidRDefault="00566F90" w:rsidP="00A1266C">
            <w:pPr>
              <w:jc w:val="center"/>
              <w:rPr>
                <w:rFonts w:ascii="Cambria" w:hAnsi="Cambria" w:cs="Arial"/>
                <w:color w:val="000000"/>
                <w:sz w:val="24"/>
                <w:szCs w:val="24"/>
                <w:lang w:val="ro-RO" w:bidi="bn-IN"/>
              </w:rPr>
            </w:pPr>
            <w:r w:rsidRPr="00750CBE">
              <w:rPr>
                <w:rFonts w:ascii="Cambria" w:hAnsi="Cambria"/>
                <w:sz w:val="24"/>
                <w:szCs w:val="24"/>
                <w:lang w:val="ro-RO"/>
              </w:rPr>
              <w:t>1 martie</w:t>
            </w:r>
          </w:p>
        </w:tc>
      </w:tr>
      <w:tr w:rsidR="00A1266C" w:rsidRPr="00750CBE" w14:paraId="1847B288" w14:textId="77777777" w:rsidTr="00A1266C">
        <w:tc>
          <w:tcPr>
            <w:tcW w:w="676" w:type="dxa"/>
          </w:tcPr>
          <w:p w14:paraId="3703CEE1" w14:textId="5ABDC060" w:rsidR="00A1266C" w:rsidRPr="00750CBE" w:rsidRDefault="00A1266C" w:rsidP="00A1266C">
            <w:pPr>
              <w:rPr>
                <w:rFonts w:ascii="Cambria" w:hAnsi="Cambria"/>
                <w:sz w:val="24"/>
                <w:szCs w:val="24"/>
                <w:lang w:val="ro-RO"/>
              </w:rPr>
            </w:pPr>
            <w:r w:rsidRPr="00750CBE">
              <w:rPr>
                <w:rFonts w:ascii="Cambria" w:hAnsi="Cambria"/>
                <w:sz w:val="24"/>
                <w:szCs w:val="24"/>
                <w:lang w:val="ro-RO"/>
              </w:rPr>
              <w:t>2.</w:t>
            </w:r>
          </w:p>
        </w:tc>
        <w:tc>
          <w:tcPr>
            <w:tcW w:w="3549" w:type="dxa"/>
          </w:tcPr>
          <w:p w14:paraId="2824518D" w14:textId="46D92182" w:rsidR="00A1266C" w:rsidRPr="00750CBE" w:rsidRDefault="00F76E19" w:rsidP="00F72A08">
            <w:pPr>
              <w:pStyle w:val="Default"/>
              <w:rPr>
                <w:rFonts w:ascii="Cambria" w:hAnsi="Cambria"/>
                <w:lang w:val="ro-RO"/>
              </w:rPr>
            </w:pPr>
            <w:r>
              <w:rPr>
                <w:rFonts w:ascii="Cambria" w:hAnsi="Cambria"/>
                <w:b/>
                <w:bCs/>
                <w:lang w:val="ro-RO"/>
              </w:rPr>
              <w:t>IR</w:t>
            </w:r>
            <w:r w:rsidR="00A1266C" w:rsidRPr="00750CBE">
              <w:rPr>
                <w:rFonts w:ascii="Cambria" w:hAnsi="Cambria"/>
                <w:lang w:val="ro-RO"/>
              </w:rPr>
              <w:t>. Lichiditatea curentă</w:t>
            </w:r>
          </w:p>
        </w:tc>
        <w:tc>
          <w:tcPr>
            <w:tcW w:w="1436" w:type="dxa"/>
          </w:tcPr>
          <w:p w14:paraId="14595076" w14:textId="6EE11C8A" w:rsidR="00A1266C" w:rsidRPr="00750CBE" w:rsidRDefault="00A1266C" w:rsidP="00A1266C">
            <w:pPr>
              <w:jc w:val="center"/>
              <w:rPr>
                <w:rFonts w:ascii="Cambria" w:hAnsi="Cambria" w:cs="Arial"/>
                <w:color w:val="000000"/>
                <w:sz w:val="24"/>
                <w:szCs w:val="24"/>
                <w:lang w:val="ro-RO" w:bidi="bn-IN"/>
              </w:rPr>
            </w:pPr>
            <w:r w:rsidRPr="00750CBE">
              <w:rPr>
                <w:rFonts w:ascii="Cambria" w:hAnsi="Cambria" w:cs="Arial"/>
                <w:color w:val="000000"/>
                <w:sz w:val="24"/>
                <w:szCs w:val="24"/>
                <w:lang w:val="ro-RO" w:bidi="bn-IN"/>
              </w:rPr>
              <w:t>2-2.5</w:t>
            </w:r>
          </w:p>
        </w:tc>
        <w:tc>
          <w:tcPr>
            <w:tcW w:w="1434" w:type="dxa"/>
          </w:tcPr>
          <w:p w14:paraId="41708839" w14:textId="77777777" w:rsidR="00A1266C" w:rsidRPr="00750CBE" w:rsidRDefault="00A1266C" w:rsidP="00A1266C">
            <w:pPr>
              <w:jc w:val="center"/>
              <w:rPr>
                <w:rFonts w:ascii="Cambria" w:hAnsi="Cambria" w:cs="Arial"/>
                <w:color w:val="000000"/>
                <w:sz w:val="24"/>
                <w:szCs w:val="24"/>
                <w:lang w:val="ro-RO" w:bidi="bn-IN"/>
              </w:rPr>
            </w:pPr>
            <w:r w:rsidRPr="00750CBE">
              <w:rPr>
                <w:rFonts w:ascii="Cambria" w:hAnsi="Cambria" w:cs="Arial"/>
                <w:color w:val="000000"/>
                <w:sz w:val="24"/>
                <w:szCs w:val="24"/>
                <w:lang w:val="ro-RO" w:bidi="bn-IN"/>
              </w:rPr>
              <w:t>puncte</w:t>
            </w:r>
          </w:p>
        </w:tc>
        <w:tc>
          <w:tcPr>
            <w:tcW w:w="1208" w:type="dxa"/>
          </w:tcPr>
          <w:p w14:paraId="1526C5E1" w14:textId="77777777" w:rsidR="00A1266C" w:rsidRPr="00750CBE" w:rsidRDefault="00A1266C" w:rsidP="00A1266C">
            <w:pPr>
              <w:jc w:val="center"/>
              <w:rPr>
                <w:rFonts w:ascii="Cambria" w:hAnsi="Cambria" w:cs="Arial"/>
                <w:color w:val="000000"/>
                <w:sz w:val="24"/>
                <w:szCs w:val="24"/>
                <w:lang w:val="ro-RO" w:bidi="bn-IN"/>
              </w:rPr>
            </w:pPr>
            <w:r w:rsidRPr="00750CBE">
              <w:rPr>
                <w:rFonts w:ascii="Cambria" w:hAnsi="Cambria" w:cs="Arial"/>
                <w:color w:val="000000"/>
                <w:sz w:val="24"/>
                <w:szCs w:val="24"/>
                <w:lang w:val="ro-RO" w:bidi="bn-IN"/>
              </w:rPr>
              <w:t>anual</w:t>
            </w:r>
          </w:p>
        </w:tc>
        <w:tc>
          <w:tcPr>
            <w:tcW w:w="1190" w:type="dxa"/>
          </w:tcPr>
          <w:p w14:paraId="0B82140B" w14:textId="7BD18A74" w:rsidR="00A1266C" w:rsidRPr="00750CBE" w:rsidRDefault="00566F90" w:rsidP="00A1266C">
            <w:pPr>
              <w:rPr>
                <w:rFonts w:ascii="Cambria" w:hAnsi="Cambria" w:cs="Arial"/>
                <w:color w:val="000000"/>
                <w:sz w:val="24"/>
                <w:szCs w:val="24"/>
                <w:lang w:val="ro-RO" w:bidi="bn-IN"/>
              </w:rPr>
            </w:pPr>
            <w:r w:rsidRPr="00750CBE">
              <w:rPr>
                <w:rFonts w:ascii="Cambria" w:hAnsi="Cambria"/>
                <w:sz w:val="24"/>
                <w:szCs w:val="24"/>
                <w:lang w:val="ro-RO"/>
              </w:rPr>
              <w:t>1 martie</w:t>
            </w:r>
          </w:p>
        </w:tc>
      </w:tr>
      <w:tr w:rsidR="00A1266C" w:rsidRPr="00750CBE" w14:paraId="731D3EB9" w14:textId="77777777" w:rsidTr="00A1266C">
        <w:tc>
          <w:tcPr>
            <w:tcW w:w="676" w:type="dxa"/>
          </w:tcPr>
          <w:p w14:paraId="1198B84B" w14:textId="3C8A0FD2" w:rsidR="00A1266C" w:rsidRPr="00750CBE" w:rsidRDefault="00A1266C" w:rsidP="00A1266C">
            <w:pPr>
              <w:rPr>
                <w:rFonts w:ascii="Cambria" w:hAnsi="Cambria"/>
                <w:sz w:val="24"/>
                <w:szCs w:val="24"/>
                <w:lang w:val="ro-RO"/>
              </w:rPr>
            </w:pPr>
            <w:r w:rsidRPr="00750CBE">
              <w:rPr>
                <w:rFonts w:ascii="Cambria" w:hAnsi="Cambria"/>
                <w:sz w:val="24"/>
                <w:szCs w:val="24"/>
                <w:lang w:val="ro-RO"/>
              </w:rPr>
              <w:t>3.</w:t>
            </w:r>
          </w:p>
        </w:tc>
        <w:tc>
          <w:tcPr>
            <w:tcW w:w="3549" w:type="dxa"/>
          </w:tcPr>
          <w:p w14:paraId="2AE2C128" w14:textId="2EA5BB18" w:rsidR="00A1266C" w:rsidRPr="00750CBE" w:rsidRDefault="00F76E19" w:rsidP="00F72A08">
            <w:pPr>
              <w:pStyle w:val="Default"/>
              <w:rPr>
                <w:rFonts w:ascii="Cambria" w:hAnsi="Cambria"/>
                <w:lang w:val="ro-RO"/>
              </w:rPr>
            </w:pPr>
            <w:r>
              <w:rPr>
                <w:rFonts w:ascii="Cambria" w:hAnsi="Cambria"/>
                <w:b/>
                <w:bCs/>
                <w:lang w:val="ro-RO"/>
              </w:rPr>
              <w:t>IR</w:t>
            </w:r>
            <w:r w:rsidR="00A1266C" w:rsidRPr="00750CBE">
              <w:rPr>
                <w:rFonts w:ascii="Cambria" w:hAnsi="Cambria"/>
                <w:b/>
                <w:bCs/>
                <w:lang w:val="ro-RO"/>
              </w:rPr>
              <w:t>.</w:t>
            </w:r>
            <w:r w:rsidR="00A1266C" w:rsidRPr="00750CBE">
              <w:rPr>
                <w:rFonts w:ascii="Cambria" w:hAnsi="Cambria"/>
                <w:bCs/>
                <w:lang w:val="ro-RO"/>
              </w:rPr>
              <w:t xml:space="preserve"> </w:t>
            </w:r>
            <w:r w:rsidR="00A1266C" w:rsidRPr="00750CBE">
              <w:rPr>
                <w:rFonts w:ascii="Cambria" w:hAnsi="Cambria"/>
                <w:lang w:val="ro-RO"/>
              </w:rPr>
              <w:t>Rata solvabilității</w:t>
            </w:r>
          </w:p>
        </w:tc>
        <w:tc>
          <w:tcPr>
            <w:tcW w:w="1436" w:type="dxa"/>
          </w:tcPr>
          <w:p w14:paraId="5818DFF1" w14:textId="4D10C79A"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0.5</w:t>
            </w:r>
          </w:p>
        </w:tc>
        <w:tc>
          <w:tcPr>
            <w:tcW w:w="1434" w:type="dxa"/>
          </w:tcPr>
          <w:p w14:paraId="4D53F42C" w14:textId="77777777"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w:t>
            </w:r>
          </w:p>
        </w:tc>
        <w:tc>
          <w:tcPr>
            <w:tcW w:w="1208" w:type="dxa"/>
          </w:tcPr>
          <w:p w14:paraId="28CB0ABC" w14:textId="77777777"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anual</w:t>
            </w:r>
          </w:p>
        </w:tc>
        <w:tc>
          <w:tcPr>
            <w:tcW w:w="1190" w:type="dxa"/>
          </w:tcPr>
          <w:p w14:paraId="1067A478" w14:textId="7CA63CA2" w:rsidR="00A1266C" w:rsidRPr="00750CBE" w:rsidRDefault="00566F90" w:rsidP="00A1266C">
            <w:pPr>
              <w:rPr>
                <w:rFonts w:ascii="Cambria" w:hAnsi="Cambria"/>
                <w:sz w:val="24"/>
                <w:szCs w:val="24"/>
                <w:lang w:val="ro-RO"/>
              </w:rPr>
            </w:pPr>
            <w:r w:rsidRPr="00750CBE">
              <w:rPr>
                <w:rFonts w:ascii="Cambria" w:hAnsi="Cambria"/>
                <w:sz w:val="24"/>
                <w:szCs w:val="24"/>
                <w:lang w:val="ro-RO"/>
              </w:rPr>
              <w:t>1 martie</w:t>
            </w:r>
          </w:p>
        </w:tc>
      </w:tr>
      <w:tr w:rsidR="00A1266C" w:rsidRPr="00750CBE" w14:paraId="3C7C0E58" w14:textId="77777777" w:rsidTr="00A1266C">
        <w:tc>
          <w:tcPr>
            <w:tcW w:w="676" w:type="dxa"/>
          </w:tcPr>
          <w:p w14:paraId="43FC22B6" w14:textId="178DC92D" w:rsidR="00A1266C" w:rsidRPr="00750CBE" w:rsidRDefault="00A1266C" w:rsidP="00A1266C">
            <w:pPr>
              <w:rPr>
                <w:rFonts w:ascii="Cambria" w:hAnsi="Cambria"/>
                <w:sz w:val="24"/>
                <w:szCs w:val="24"/>
                <w:lang w:val="ro-RO"/>
              </w:rPr>
            </w:pPr>
            <w:r w:rsidRPr="00750CBE">
              <w:rPr>
                <w:rFonts w:ascii="Cambria" w:hAnsi="Cambria"/>
                <w:sz w:val="24"/>
                <w:szCs w:val="24"/>
                <w:lang w:val="ro-RO"/>
              </w:rPr>
              <w:t>4.</w:t>
            </w:r>
          </w:p>
        </w:tc>
        <w:tc>
          <w:tcPr>
            <w:tcW w:w="3549" w:type="dxa"/>
          </w:tcPr>
          <w:p w14:paraId="3ACC8259" w14:textId="767A5348" w:rsidR="00A1266C" w:rsidRPr="00750CBE" w:rsidRDefault="00F76E19" w:rsidP="00F72A08">
            <w:pPr>
              <w:pStyle w:val="Default"/>
              <w:rPr>
                <w:rFonts w:ascii="Cambria" w:hAnsi="Cambria"/>
                <w:lang w:val="ro-RO"/>
              </w:rPr>
            </w:pPr>
            <w:r>
              <w:rPr>
                <w:rFonts w:ascii="Cambria" w:hAnsi="Cambria"/>
                <w:b/>
                <w:bCs/>
                <w:lang w:val="ro-RO"/>
              </w:rPr>
              <w:t>IR</w:t>
            </w:r>
            <w:r w:rsidR="00A1266C" w:rsidRPr="00750CBE">
              <w:rPr>
                <w:rFonts w:ascii="Cambria" w:hAnsi="Cambria"/>
                <w:b/>
                <w:bCs/>
                <w:lang w:val="ro-RO"/>
              </w:rPr>
              <w:t>.</w:t>
            </w:r>
            <w:r w:rsidR="00A1266C" w:rsidRPr="00750CBE">
              <w:rPr>
                <w:rFonts w:ascii="Cambria" w:hAnsi="Cambria"/>
                <w:bCs/>
                <w:lang w:val="ro-RO"/>
              </w:rPr>
              <w:t xml:space="preserve"> </w:t>
            </w:r>
            <w:r w:rsidR="00A1266C" w:rsidRPr="00750CBE">
              <w:rPr>
                <w:rFonts w:ascii="Cambria" w:hAnsi="Cambria"/>
                <w:lang w:val="ro-RO"/>
              </w:rPr>
              <w:t>Marja profitului brut</w:t>
            </w:r>
          </w:p>
        </w:tc>
        <w:tc>
          <w:tcPr>
            <w:tcW w:w="1436" w:type="dxa"/>
          </w:tcPr>
          <w:p w14:paraId="52B16F31" w14:textId="741AE37B" w:rsidR="00A1266C" w:rsidRPr="00750CBE" w:rsidRDefault="00A1266C" w:rsidP="00A1266C">
            <w:pPr>
              <w:jc w:val="center"/>
              <w:rPr>
                <w:rFonts w:ascii="Cambria" w:hAnsi="Cambria"/>
                <w:sz w:val="24"/>
                <w:szCs w:val="24"/>
                <w:lang w:val="ro-RO"/>
              </w:rPr>
            </w:pPr>
            <w:r w:rsidRPr="00750CBE">
              <w:rPr>
                <w:rFonts w:ascii="Calibri" w:hAnsi="Calibri" w:cs="Calibri"/>
                <w:sz w:val="24"/>
                <w:szCs w:val="24"/>
                <w:lang w:val="ro-RO"/>
              </w:rPr>
              <w:t>&gt;15-20%</w:t>
            </w:r>
          </w:p>
        </w:tc>
        <w:tc>
          <w:tcPr>
            <w:tcW w:w="1434" w:type="dxa"/>
          </w:tcPr>
          <w:p w14:paraId="7C0382FD" w14:textId="77777777"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w:t>
            </w:r>
          </w:p>
        </w:tc>
        <w:tc>
          <w:tcPr>
            <w:tcW w:w="1208" w:type="dxa"/>
          </w:tcPr>
          <w:p w14:paraId="2DC51C19" w14:textId="77777777"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anual</w:t>
            </w:r>
          </w:p>
        </w:tc>
        <w:tc>
          <w:tcPr>
            <w:tcW w:w="1190" w:type="dxa"/>
          </w:tcPr>
          <w:p w14:paraId="7DD3AC0B" w14:textId="21C75997" w:rsidR="00A1266C" w:rsidRPr="00750CBE" w:rsidRDefault="00566F90" w:rsidP="00A1266C">
            <w:pPr>
              <w:rPr>
                <w:rFonts w:ascii="Cambria" w:hAnsi="Cambria"/>
                <w:sz w:val="24"/>
                <w:szCs w:val="24"/>
                <w:lang w:val="ro-RO"/>
              </w:rPr>
            </w:pPr>
            <w:r w:rsidRPr="00750CBE">
              <w:rPr>
                <w:rFonts w:ascii="Cambria" w:hAnsi="Cambria"/>
                <w:sz w:val="24"/>
                <w:szCs w:val="24"/>
                <w:lang w:val="ro-RO"/>
              </w:rPr>
              <w:t>1 martie</w:t>
            </w:r>
          </w:p>
        </w:tc>
      </w:tr>
      <w:tr w:rsidR="00A1266C" w:rsidRPr="00750CBE" w14:paraId="335DE704" w14:textId="77777777" w:rsidTr="00A1266C">
        <w:tc>
          <w:tcPr>
            <w:tcW w:w="676" w:type="dxa"/>
          </w:tcPr>
          <w:p w14:paraId="7E3F129E" w14:textId="356B8DAD" w:rsidR="00A1266C" w:rsidRPr="00750CBE" w:rsidRDefault="00A1266C" w:rsidP="00A1266C">
            <w:pPr>
              <w:rPr>
                <w:rFonts w:ascii="Cambria" w:hAnsi="Cambria"/>
                <w:sz w:val="24"/>
                <w:szCs w:val="24"/>
                <w:lang w:val="ro-RO"/>
              </w:rPr>
            </w:pPr>
            <w:r w:rsidRPr="00750CBE">
              <w:rPr>
                <w:rFonts w:ascii="Cambria" w:hAnsi="Cambria"/>
                <w:sz w:val="24"/>
                <w:szCs w:val="24"/>
                <w:lang w:val="ro-RO"/>
              </w:rPr>
              <w:t>5.</w:t>
            </w:r>
          </w:p>
        </w:tc>
        <w:tc>
          <w:tcPr>
            <w:tcW w:w="3549" w:type="dxa"/>
          </w:tcPr>
          <w:p w14:paraId="54BA30A2" w14:textId="36F9B41B" w:rsidR="00A1266C" w:rsidRPr="00750CBE" w:rsidRDefault="00F76E19" w:rsidP="00F72A08">
            <w:pPr>
              <w:tabs>
                <w:tab w:val="left" w:pos="920"/>
              </w:tabs>
              <w:spacing w:line="0" w:lineRule="atLeast"/>
              <w:rPr>
                <w:rFonts w:ascii="Cambria" w:hAnsi="Cambria" w:cs="Arial"/>
                <w:color w:val="000000"/>
                <w:sz w:val="24"/>
                <w:szCs w:val="24"/>
                <w:lang w:val="ro-RO" w:bidi="bn-IN"/>
              </w:rPr>
            </w:pPr>
            <w:r>
              <w:rPr>
                <w:rFonts w:ascii="Cambria" w:hAnsi="Cambria"/>
                <w:b/>
                <w:bCs/>
                <w:sz w:val="24"/>
                <w:szCs w:val="24"/>
                <w:lang w:val="ro-RO"/>
              </w:rPr>
              <w:t>IR</w:t>
            </w:r>
            <w:r w:rsidR="00A1266C" w:rsidRPr="00750CBE">
              <w:rPr>
                <w:rFonts w:ascii="Cambria" w:hAnsi="Cambria"/>
                <w:b/>
                <w:bCs/>
                <w:sz w:val="24"/>
                <w:szCs w:val="24"/>
                <w:lang w:val="ro-RO"/>
              </w:rPr>
              <w:t>.</w:t>
            </w:r>
            <w:r w:rsidR="00A1266C" w:rsidRPr="00750CBE">
              <w:rPr>
                <w:rFonts w:ascii="Cambria" w:hAnsi="Cambria"/>
                <w:bCs/>
                <w:sz w:val="24"/>
                <w:szCs w:val="24"/>
                <w:lang w:val="ro-RO"/>
              </w:rPr>
              <w:t xml:space="preserve"> </w:t>
            </w:r>
            <w:r w:rsidR="00A1266C" w:rsidRPr="00750CBE">
              <w:rPr>
                <w:rFonts w:ascii="Cambria" w:hAnsi="Cambria" w:cs="Arial"/>
                <w:color w:val="000000"/>
                <w:sz w:val="24"/>
                <w:szCs w:val="24"/>
                <w:lang w:val="ro-RO" w:bidi="bn-IN"/>
              </w:rPr>
              <w:t>Rentabilitatea activelor (</w:t>
            </w:r>
            <w:proofErr w:type="spellStart"/>
            <w:r w:rsidR="00A1266C" w:rsidRPr="00750CBE">
              <w:rPr>
                <w:rFonts w:ascii="Cambria" w:hAnsi="Cambria" w:cs="Arial"/>
                <w:color w:val="000000"/>
                <w:sz w:val="24"/>
                <w:szCs w:val="24"/>
                <w:lang w:val="ro-RO" w:bidi="bn-IN"/>
              </w:rPr>
              <w:t>investitiilor</w:t>
            </w:r>
            <w:proofErr w:type="spellEnd"/>
            <w:r w:rsidR="00A1266C" w:rsidRPr="00750CBE">
              <w:rPr>
                <w:rFonts w:ascii="Cambria" w:hAnsi="Cambria" w:cs="Arial"/>
                <w:color w:val="000000"/>
                <w:sz w:val="24"/>
                <w:szCs w:val="24"/>
                <w:lang w:val="ro-RO" w:bidi="bn-IN"/>
              </w:rPr>
              <w:t>)</w:t>
            </w:r>
          </w:p>
        </w:tc>
        <w:tc>
          <w:tcPr>
            <w:tcW w:w="1436" w:type="dxa"/>
          </w:tcPr>
          <w:p w14:paraId="05E88CCC" w14:textId="01996095"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10-20%</w:t>
            </w:r>
          </w:p>
        </w:tc>
        <w:tc>
          <w:tcPr>
            <w:tcW w:w="1434" w:type="dxa"/>
          </w:tcPr>
          <w:p w14:paraId="456E2EB3" w14:textId="77777777"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w:t>
            </w:r>
          </w:p>
        </w:tc>
        <w:tc>
          <w:tcPr>
            <w:tcW w:w="1208" w:type="dxa"/>
          </w:tcPr>
          <w:p w14:paraId="2F025289" w14:textId="77777777" w:rsidR="00A1266C" w:rsidRPr="00750CBE" w:rsidRDefault="00A1266C" w:rsidP="00A1266C">
            <w:pPr>
              <w:jc w:val="center"/>
              <w:rPr>
                <w:rFonts w:ascii="Cambria" w:hAnsi="Cambria"/>
                <w:sz w:val="24"/>
                <w:szCs w:val="24"/>
                <w:lang w:val="ro-RO"/>
              </w:rPr>
            </w:pPr>
            <w:r w:rsidRPr="00750CBE">
              <w:rPr>
                <w:rFonts w:ascii="Cambria" w:hAnsi="Cambria"/>
                <w:sz w:val="24"/>
                <w:szCs w:val="24"/>
                <w:lang w:val="ro-RO"/>
              </w:rPr>
              <w:t>anual</w:t>
            </w:r>
          </w:p>
        </w:tc>
        <w:tc>
          <w:tcPr>
            <w:tcW w:w="1190" w:type="dxa"/>
          </w:tcPr>
          <w:p w14:paraId="07250C84" w14:textId="4A88593B" w:rsidR="00A1266C" w:rsidRPr="00750CBE" w:rsidRDefault="00566F90" w:rsidP="00A1266C">
            <w:pPr>
              <w:rPr>
                <w:rFonts w:ascii="Cambria" w:hAnsi="Cambria"/>
                <w:sz w:val="24"/>
                <w:szCs w:val="24"/>
                <w:lang w:val="ro-RO"/>
              </w:rPr>
            </w:pPr>
            <w:r w:rsidRPr="00750CBE">
              <w:rPr>
                <w:rFonts w:ascii="Cambria" w:hAnsi="Cambria"/>
                <w:sz w:val="24"/>
                <w:szCs w:val="24"/>
                <w:lang w:val="ro-RO"/>
              </w:rPr>
              <w:t>1 martie</w:t>
            </w:r>
          </w:p>
        </w:tc>
      </w:tr>
    </w:tbl>
    <w:p w14:paraId="6C8CDD8B" w14:textId="77777777" w:rsidR="005078DA" w:rsidRPr="00750CBE" w:rsidRDefault="005078DA" w:rsidP="0012473B">
      <w:pPr>
        <w:jc w:val="center"/>
        <w:rPr>
          <w:rFonts w:ascii="Cambria" w:eastAsiaTheme="minorEastAsia" w:hAnsi="Cambria" w:cs="Times New Roman"/>
          <w:sz w:val="24"/>
          <w:szCs w:val="24"/>
          <w:lang w:val="ro-RO" w:eastAsia="ru-RU"/>
        </w:rPr>
      </w:pPr>
    </w:p>
    <w:p w14:paraId="4761B91F"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hAnsi="Cambria" w:cs="Times New Roman"/>
          <w:b/>
          <w:sz w:val="32"/>
          <w:szCs w:val="32"/>
          <w:lang w:val="ro-RO"/>
        </w:rPr>
      </w:pPr>
    </w:p>
    <w:p w14:paraId="0B07A9EA" w14:textId="77777777" w:rsidR="005078DA" w:rsidRPr="00750CBE" w:rsidRDefault="005078DA" w:rsidP="00934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mbria" w:hAnsi="Cambria" w:cs="Times New Roman"/>
          <w:b/>
          <w:sz w:val="28"/>
          <w:szCs w:val="28"/>
          <w:lang w:val="ro-RO"/>
        </w:rPr>
      </w:pPr>
      <w:r w:rsidRPr="00750CBE">
        <w:rPr>
          <w:rFonts w:ascii="Cambria" w:hAnsi="Cambria" w:cs="Times New Roman"/>
          <w:b/>
          <w:sz w:val="28"/>
          <w:szCs w:val="28"/>
          <w:lang w:val="ro-RO"/>
        </w:rPr>
        <w:t>Anexa 4:</w:t>
      </w:r>
    </w:p>
    <w:p w14:paraId="400E2CB5" w14:textId="77777777" w:rsidR="005078DA" w:rsidRPr="00750CBE" w:rsidRDefault="005078DA" w:rsidP="001247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ambria" w:eastAsiaTheme="minorEastAsia" w:hAnsi="Cambria" w:cs="Times New Roman"/>
          <w:sz w:val="28"/>
          <w:szCs w:val="28"/>
          <w:lang w:val="ro-RO" w:eastAsia="ru-RU"/>
        </w:rPr>
      </w:pPr>
    </w:p>
    <w:p w14:paraId="7AD5E628" w14:textId="77777777" w:rsidR="005078DA" w:rsidRPr="00750CBE" w:rsidRDefault="005078DA" w:rsidP="0012473B">
      <w:pPr>
        <w:pStyle w:val="Caption"/>
        <w:keepNext/>
        <w:jc w:val="center"/>
        <w:rPr>
          <w:rFonts w:ascii="Cambria" w:hAnsi="Cambria"/>
          <w:bCs w:val="0"/>
          <w:sz w:val="28"/>
          <w:szCs w:val="28"/>
          <w:lang w:val="ro-RO"/>
        </w:rPr>
      </w:pPr>
      <w:bookmarkStart w:id="4" w:name="_Toc1330908"/>
      <w:r w:rsidRPr="00750CBE">
        <w:rPr>
          <w:rFonts w:ascii="Cambria" w:hAnsi="Cambria"/>
          <w:bCs w:val="0"/>
          <w:sz w:val="28"/>
          <w:szCs w:val="28"/>
          <w:lang w:val="ro-RO"/>
        </w:rPr>
        <w:t>Tabel de monitorizare a îndeplinirii indicatorilor de performanță</w:t>
      </w:r>
      <w:bookmarkEnd w:id="4"/>
    </w:p>
    <w:tbl>
      <w:tblPr>
        <w:tblStyle w:val="TableGrid"/>
        <w:tblW w:w="0" w:type="auto"/>
        <w:tblLook w:val="04A0" w:firstRow="1" w:lastRow="0" w:firstColumn="1" w:lastColumn="0" w:noHBand="0" w:noVBand="1"/>
      </w:tblPr>
      <w:tblGrid>
        <w:gridCol w:w="535"/>
        <w:gridCol w:w="1862"/>
        <w:gridCol w:w="1177"/>
        <w:gridCol w:w="1223"/>
        <w:gridCol w:w="1199"/>
        <w:gridCol w:w="1198"/>
        <w:gridCol w:w="1214"/>
        <w:gridCol w:w="1361"/>
      </w:tblGrid>
      <w:tr w:rsidR="00D13ADE" w:rsidRPr="00750CBE" w14:paraId="10825BD7" w14:textId="77777777" w:rsidTr="00D13ADE">
        <w:tc>
          <w:tcPr>
            <w:tcW w:w="535" w:type="dxa"/>
          </w:tcPr>
          <w:p w14:paraId="7AEB7487" w14:textId="77777777" w:rsidR="00D13ADE" w:rsidRPr="00750CBE" w:rsidRDefault="00D13ADE" w:rsidP="00D13ADE">
            <w:pPr>
              <w:rPr>
                <w:lang w:val="ro-RO" w:eastAsia="ru-RU"/>
              </w:rPr>
            </w:pPr>
            <w:r w:rsidRPr="00750CBE">
              <w:rPr>
                <w:rFonts w:ascii="Cambria" w:hAnsi="Cambria"/>
                <w:sz w:val="24"/>
                <w:szCs w:val="24"/>
                <w:lang w:val="ro-RO"/>
              </w:rPr>
              <w:t>Nr.</w:t>
            </w:r>
          </w:p>
        </w:tc>
        <w:tc>
          <w:tcPr>
            <w:tcW w:w="1862" w:type="dxa"/>
          </w:tcPr>
          <w:p w14:paraId="35E263BE" w14:textId="77777777" w:rsidR="00D13ADE" w:rsidRPr="00750CBE" w:rsidRDefault="00D13ADE" w:rsidP="00D13ADE">
            <w:pPr>
              <w:rPr>
                <w:lang w:val="ro-RO" w:eastAsia="ru-RU"/>
              </w:rPr>
            </w:pPr>
            <w:r w:rsidRPr="00750CBE">
              <w:rPr>
                <w:rFonts w:ascii="Cambria" w:eastAsia="Times New Roman" w:hAnsi="Cambria" w:cs="Arial"/>
                <w:bCs/>
                <w:color w:val="000000"/>
                <w:sz w:val="24"/>
                <w:szCs w:val="24"/>
                <w:lang w:val="ro-RO" w:eastAsia="ro-RO"/>
              </w:rPr>
              <w:t>Denumirea indicatorului</w:t>
            </w:r>
          </w:p>
        </w:tc>
        <w:tc>
          <w:tcPr>
            <w:tcW w:w="1177" w:type="dxa"/>
          </w:tcPr>
          <w:p w14:paraId="49193DE0" w14:textId="2F281173" w:rsidR="00D13ADE" w:rsidRPr="00750CBE" w:rsidRDefault="00D13ADE" w:rsidP="00AC44F5">
            <w:pPr>
              <w:rPr>
                <w:lang w:val="ro-RO" w:eastAsia="ru-RU"/>
              </w:rPr>
            </w:pPr>
            <w:r w:rsidRPr="00750CBE">
              <w:rPr>
                <w:rFonts w:ascii="Cambria" w:eastAsia="Times New Roman" w:hAnsi="Cambria" w:cs="Arial"/>
                <w:bCs/>
                <w:color w:val="000000"/>
                <w:sz w:val="24"/>
                <w:szCs w:val="24"/>
                <w:lang w:val="ro-RO" w:eastAsia="ro-RO"/>
              </w:rPr>
              <w:t xml:space="preserve">Unitatea de </w:t>
            </w:r>
            <w:proofErr w:type="spellStart"/>
            <w:r w:rsidRPr="00750CBE">
              <w:rPr>
                <w:rFonts w:ascii="Cambria" w:eastAsia="Times New Roman" w:hAnsi="Cambria" w:cs="Arial"/>
                <w:bCs/>
                <w:color w:val="000000"/>
                <w:sz w:val="24"/>
                <w:szCs w:val="24"/>
                <w:lang w:val="ro-RO" w:eastAsia="ro-RO"/>
              </w:rPr>
              <w:t>Măsu-ră</w:t>
            </w:r>
            <w:proofErr w:type="spellEnd"/>
          </w:p>
        </w:tc>
        <w:tc>
          <w:tcPr>
            <w:tcW w:w="1223" w:type="dxa"/>
          </w:tcPr>
          <w:p w14:paraId="686789A6" w14:textId="77777777" w:rsidR="00D13ADE" w:rsidRPr="00750CBE" w:rsidRDefault="00D13ADE" w:rsidP="00D13ADE">
            <w:pPr>
              <w:rPr>
                <w:lang w:val="ro-RO" w:eastAsia="ru-RU"/>
              </w:rPr>
            </w:pPr>
            <w:r w:rsidRPr="00750CBE">
              <w:rPr>
                <w:rFonts w:ascii="Cambria" w:eastAsia="Times New Roman" w:hAnsi="Cambria" w:cs="Arial"/>
                <w:bCs/>
                <w:color w:val="000000"/>
                <w:sz w:val="24"/>
                <w:szCs w:val="24"/>
                <w:lang w:val="ro-RO" w:eastAsia="ro-RO"/>
              </w:rPr>
              <w:t>Prevederi 20XX</w:t>
            </w:r>
          </w:p>
        </w:tc>
        <w:tc>
          <w:tcPr>
            <w:tcW w:w="1199" w:type="dxa"/>
          </w:tcPr>
          <w:p w14:paraId="671885E3" w14:textId="77777777" w:rsidR="00D13ADE" w:rsidRPr="00750CBE" w:rsidRDefault="00D13ADE" w:rsidP="00D13ADE">
            <w:pPr>
              <w:rPr>
                <w:lang w:val="ro-RO" w:eastAsia="ru-RU"/>
              </w:rPr>
            </w:pPr>
            <w:r w:rsidRPr="00750CBE">
              <w:rPr>
                <w:rFonts w:ascii="Cambria" w:eastAsia="Times New Roman" w:hAnsi="Cambria" w:cs="Arial"/>
                <w:bCs/>
                <w:color w:val="000000"/>
                <w:sz w:val="24"/>
                <w:szCs w:val="24"/>
                <w:lang w:val="ro-RO" w:eastAsia="ro-RO"/>
              </w:rPr>
              <w:t>Realizat 20XX</w:t>
            </w:r>
          </w:p>
        </w:tc>
        <w:tc>
          <w:tcPr>
            <w:tcW w:w="1198" w:type="dxa"/>
          </w:tcPr>
          <w:p w14:paraId="32D5347A" w14:textId="77777777" w:rsidR="00D13ADE" w:rsidRPr="00750CBE" w:rsidRDefault="00D13ADE" w:rsidP="00D13ADE">
            <w:pPr>
              <w:jc w:val="center"/>
              <w:rPr>
                <w:rFonts w:ascii="Cambria" w:eastAsia="Times New Roman" w:hAnsi="Cambria" w:cs="Arial"/>
                <w:bCs/>
                <w:color w:val="000000"/>
                <w:sz w:val="24"/>
                <w:szCs w:val="24"/>
                <w:lang w:val="ro-RO" w:eastAsia="ro-RO"/>
              </w:rPr>
            </w:pPr>
            <w:r w:rsidRPr="00750CBE">
              <w:rPr>
                <w:rFonts w:ascii="Cambria" w:eastAsia="Times New Roman" w:hAnsi="Cambria" w:cs="Arial"/>
                <w:bCs/>
                <w:color w:val="000000"/>
                <w:sz w:val="24"/>
                <w:szCs w:val="24"/>
                <w:lang w:val="ro-RO" w:eastAsia="ro-RO"/>
              </w:rPr>
              <w:t>Variația</w:t>
            </w:r>
          </w:p>
          <w:p w14:paraId="384AEC16" w14:textId="77777777" w:rsidR="00D13ADE" w:rsidRPr="00750CBE" w:rsidRDefault="00D13ADE" w:rsidP="00D13ADE">
            <w:pPr>
              <w:rPr>
                <w:lang w:val="ro-RO" w:eastAsia="ru-RU"/>
              </w:rPr>
            </w:pPr>
            <w:r w:rsidRPr="00750CBE">
              <w:rPr>
                <w:rFonts w:ascii="Cambria" w:eastAsia="Times New Roman" w:hAnsi="Cambria" w:cs="Arial"/>
                <w:bCs/>
                <w:color w:val="000000"/>
                <w:sz w:val="24"/>
                <w:szCs w:val="24"/>
                <w:lang w:val="ro-RO" w:eastAsia="ro-RO"/>
              </w:rPr>
              <w:t>(+,-)</w:t>
            </w:r>
          </w:p>
        </w:tc>
        <w:tc>
          <w:tcPr>
            <w:tcW w:w="1214" w:type="dxa"/>
          </w:tcPr>
          <w:p w14:paraId="2D4FD193" w14:textId="77777777" w:rsidR="00D13ADE" w:rsidRPr="00750CBE" w:rsidRDefault="00D13ADE" w:rsidP="00D13ADE">
            <w:pPr>
              <w:rPr>
                <w:lang w:val="ro-RO" w:eastAsia="ru-RU"/>
              </w:rPr>
            </w:pPr>
            <w:r w:rsidRPr="00750CBE">
              <w:rPr>
                <w:rFonts w:ascii="Cambria" w:eastAsia="Times New Roman" w:hAnsi="Cambria" w:cs="Arial"/>
                <w:bCs/>
                <w:color w:val="000000"/>
                <w:sz w:val="24"/>
                <w:szCs w:val="24"/>
                <w:lang w:val="ro-RO" w:eastAsia="ro-RO"/>
              </w:rPr>
              <w:t>Indicator de referință</w:t>
            </w:r>
          </w:p>
        </w:tc>
        <w:tc>
          <w:tcPr>
            <w:tcW w:w="1361" w:type="dxa"/>
          </w:tcPr>
          <w:p w14:paraId="6A27B61D" w14:textId="510B7A5B" w:rsidR="00D13ADE" w:rsidRPr="00750CBE" w:rsidRDefault="00D13ADE" w:rsidP="001D2519">
            <w:pPr>
              <w:rPr>
                <w:lang w:val="ro-RO" w:eastAsia="ru-RU"/>
              </w:rPr>
            </w:pPr>
            <w:r w:rsidRPr="00750CBE">
              <w:rPr>
                <w:rFonts w:ascii="Cambria" w:eastAsia="Times New Roman" w:hAnsi="Cambria" w:cs="Arial"/>
                <w:bCs/>
                <w:color w:val="000000"/>
                <w:sz w:val="24"/>
                <w:szCs w:val="24"/>
                <w:lang w:val="ro-RO" w:eastAsia="ro-RO"/>
              </w:rPr>
              <w:t>Con</w:t>
            </w:r>
            <w:r w:rsidR="001D2519" w:rsidRPr="00750CBE">
              <w:rPr>
                <w:rFonts w:ascii="Cambria" w:eastAsia="Times New Roman" w:hAnsi="Cambria" w:cs="Arial"/>
                <w:bCs/>
                <w:color w:val="000000"/>
                <w:sz w:val="24"/>
                <w:szCs w:val="24"/>
                <w:lang w:val="ro-RO" w:eastAsia="ro-RO"/>
              </w:rPr>
              <w:t>s</w:t>
            </w:r>
            <w:r w:rsidRPr="00750CBE">
              <w:rPr>
                <w:rFonts w:ascii="Cambria" w:eastAsia="Times New Roman" w:hAnsi="Cambria" w:cs="Arial"/>
                <w:bCs/>
                <w:color w:val="000000"/>
                <w:sz w:val="24"/>
                <w:szCs w:val="24"/>
                <w:lang w:val="ro-RO" w:eastAsia="ro-RO"/>
              </w:rPr>
              <w:t>ta</w:t>
            </w:r>
            <w:r w:rsidR="001D2519" w:rsidRPr="00750CBE">
              <w:rPr>
                <w:rFonts w:ascii="Cambria" w:eastAsia="Times New Roman" w:hAnsi="Cambria" w:cs="Arial"/>
                <w:bCs/>
                <w:color w:val="000000"/>
                <w:sz w:val="24"/>
                <w:szCs w:val="24"/>
                <w:lang w:val="ro-RO" w:eastAsia="ro-RO"/>
              </w:rPr>
              <w:t>tă</w:t>
            </w:r>
            <w:r w:rsidRPr="00750CBE">
              <w:rPr>
                <w:rFonts w:ascii="Cambria" w:eastAsia="Times New Roman" w:hAnsi="Cambria" w:cs="Arial"/>
                <w:bCs/>
                <w:color w:val="000000"/>
                <w:sz w:val="24"/>
                <w:szCs w:val="24"/>
                <w:lang w:val="ro-RO" w:eastAsia="ro-RO"/>
              </w:rPr>
              <w:t>ri</w:t>
            </w:r>
          </w:p>
        </w:tc>
      </w:tr>
      <w:tr w:rsidR="00D13ADE" w:rsidRPr="00750CBE" w14:paraId="1E1F5F9A" w14:textId="77777777" w:rsidTr="00D13ADE">
        <w:tc>
          <w:tcPr>
            <w:tcW w:w="535" w:type="dxa"/>
          </w:tcPr>
          <w:p w14:paraId="740A10C2" w14:textId="77777777" w:rsidR="00D13ADE" w:rsidRPr="00750CBE" w:rsidRDefault="00D13ADE" w:rsidP="00D13ADE">
            <w:pPr>
              <w:jc w:val="center"/>
              <w:rPr>
                <w:lang w:val="ro-RO" w:eastAsia="ru-RU"/>
              </w:rPr>
            </w:pPr>
            <w:r w:rsidRPr="00750CBE">
              <w:rPr>
                <w:lang w:val="ro-RO" w:eastAsia="ru-RU"/>
              </w:rPr>
              <w:t>1</w:t>
            </w:r>
          </w:p>
        </w:tc>
        <w:tc>
          <w:tcPr>
            <w:tcW w:w="1862" w:type="dxa"/>
          </w:tcPr>
          <w:p w14:paraId="4131D185" w14:textId="77777777" w:rsidR="00D13ADE" w:rsidRPr="00750CBE" w:rsidRDefault="00D13ADE" w:rsidP="00D13ADE">
            <w:pPr>
              <w:jc w:val="center"/>
              <w:rPr>
                <w:lang w:val="ro-RO" w:eastAsia="ru-RU"/>
              </w:rPr>
            </w:pPr>
            <w:r w:rsidRPr="00750CBE">
              <w:rPr>
                <w:lang w:val="ro-RO" w:eastAsia="ru-RU"/>
              </w:rPr>
              <w:t>2</w:t>
            </w:r>
          </w:p>
        </w:tc>
        <w:tc>
          <w:tcPr>
            <w:tcW w:w="1177" w:type="dxa"/>
          </w:tcPr>
          <w:p w14:paraId="2F3FBCA6" w14:textId="77777777" w:rsidR="00D13ADE" w:rsidRPr="00750CBE" w:rsidRDefault="00D13ADE" w:rsidP="00D13ADE">
            <w:pPr>
              <w:jc w:val="center"/>
              <w:rPr>
                <w:lang w:val="ro-RO" w:eastAsia="ru-RU"/>
              </w:rPr>
            </w:pPr>
            <w:r w:rsidRPr="00750CBE">
              <w:rPr>
                <w:lang w:val="ro-RO" w:eastAsia="ru-RU"/>
              </w:rPr>
              <w:t>3</w:t>
            </w:r>
          </w:p>
        </w:tc>
        <w:tc>
          <w:tcPr>
            <w:tcW w:w="1223" w:type="dxa"/>
          </w:tcPr>
          <w:p w14:paraId="3B350445" w14:textId="77777777" w:rsidR="00D13ADE" w:rsidRPr="00750CBE" w:rsidRDefault="00D13ADE" w:rsidP="00D13ADE">
            <w:pPr>
              <w:jc w:val="center"/>
              <w:rPr>
                <w:lang w:val="ro-RO" w:eastAsia="ru-RU"/>
              </w:rPr>
            </w:pPr>
            <w:r w:rsidRPr="00750CBE">
              <w:rPr>
                <w:lang w:val="ro-RO" w:eastAsia="ru-RU"/>
              </w:rPr>
              <w:t>4</w:t>
            </w:r>
          </w:p>
        </w:tc>
        <w:tc>
          <w:tcPr>
            <w:tcW w:w="1199" w:type="dxa"/>
          </w:tcPr>
          <w:p w14:paraId="7BF1AE58" w14:textId="77777777" w:rsidR="00D13ADE" w:rsidRPr="00750CBE" w:rsidRDefault="00D13ADE" w:rsidP="00D13ADE">
            <w:pPr>
              <w:jc w:val="center"/>
              <w:rPr>
                <w:lang w:val="ro-RO" w:eastAsia="ru-RU"/>
              </w:rPr>
            </w:pPr>
            <w:r w:rsidRPr="00750CBE">
              <w:rPr>
                <w:lang w:val="ro-RO" w:eastAsia="ru-RU"/>
              </w:rPr>
              <w:t>5</w:t>
            </w:r>
          </w:p>
        </w:tc>
        <w:tc>
          <w:tcPr>
            <w:tcW w:w="1198" w:type="dxa"/>
          </w:tcPr>
          <w:p w14:paraId="01BA59AA" w14:textId="77777777" w:rsidR="00D13ADE" w:rsidRPr="00750CBE" w:rsidRDefault="00D13ADE" w:rsidP="00D13ADE">
            <w:pPr>
              <w:jc w:val="center"/>
              <w:rPr>
                <w:lang w:val="ro-RO" w:eastAsia="ru-RU"/>
              </w:rPr>
            </w:pPr>
            <w:r w:rsidRPr="00750CBE">
              <w:rPr>
                <w:lang w:val="ro-RO" w:eastAsia="ru-RU"/>
              </w:rPr>
              <w:t>6</w:t>
            </w:r>
          </w:p>
        </w:tc>
        <w:tc>
          <w:tcPr>
            <w:tcW w:w="1214" w:type="dxa"/>
          </w:tcPr>
          <w:p w14:paraId="650E6D40" w14:textId="77777777" w:rsidR="00D13ADE" w:rsidRPr="00750CBE" w:rsidRDefault="00D13ADE" w:rsidP="00D13ADE">
            <w:pPr>
              <w:jc w:val="center"/>
              <w:rPr>
                <w:lang w:val="ro-RO" w:eastAsia="ru-RU"/>
              </w:rPr>
            </w:pPr>
            <w:r w:rsidRPr="00750CBE">
              <w:rPr>
                <w:lang w:val="ro-RO" w:eastAsia="ru-RU"/>
              </w:rPr>
              <w:t>7</w:t>
            </w:r>
          </w:p>
        </w:tc>
        <w:tc>
          <w:tcPr>
            <w:tcW w:w="1361" w:type="dxa"/>
          </w:tcPr>
          <w:p w14:paraId="75822DAE" w14:textId="77777777" w:rsidR="00D13ADE" w:rsidRPr="00750CBE" w:rsidRDefault="00D13ADE" w:rsidP="00D13ADE">
            <w:pPr>
              <w:jc w:val="center"/>
              <w:rPr>
                <w:lang w:val="ro-RO" w:eastAsia="ru-RU"/>
              </w:rPr>
            </w:pPr>
            <w:r w:rsidRPr="00750CBE">
              <w:rPr>
                <w:lang w:val="ro-RO" w:eastAsia="ru-RU"/>
              </w:rPr>
              <w:t>8</w:t>
            </w:r>
          </w:p>
        </w:tc>
      </w:tr>
    </w:tbl>
    <w:p w14:paraId="34A3664C" w14:textId="77777777" w:rsidR="00D13ADE" w:rsidRPr="00750CBE" w:rsidRDefault="00D13ADE" w:rsidP="00D13ADE">
      <w:pPr>
        <w:rPr>
          <w:lang w:val="ro-RO" w:eastAsia="ru-RU"/>
        </w:rPr>
      </w:pPr>
    </w:p>
    <w:p w14:paraId="7B9832CB" w14:textId="3909BDFB" w:rsidR="00881AE2" w:rsidRPr="00750CBE" w:rsidRDefault="0004131A" w:rsidP="00E70CDC">
      <w:pPr>
        <w:spacing w:before="120" w:after="120" w:line="360" w:lineRule="auto"/>
        <w:jc w:val="both"/>
        <w:rPr>
          <w:rFonts w:ascii="Cambria" w:eastAsiaTheme="minorEastAsia" w:hAnsi="Cambria" w:cs="Times New Roman"/>
          <w:b/>
          <w:bCs/>
          <w:sz w:val="24"/>
          <w:szCs w:val="24"/>
          <w:lang w:val="ro-RO" w:eastAsia="ru-RU"/>
        </w:rPr>
      </w:pPr>
      <w:r w:rsidRPr="00750CBE">
        <w:rPr>
          <w:rFonts w:ascii="Times New Roman" w:hAnsi="Times New Roman" w:cs="Times New Roman"/>
          <w:sz w:val="24"/>
          <w:szCs w:val="24"/>
          <w:lang w:val="ro-RO" w:eastAsia="ru-RU"/>
        </w:rPr>
        <w:t xml:space="preserve"> </w:t>
      </w:r>
    </w:p>
    <w:sectPr w:rsidR="00881AE2" w:rsidRPr="00750CBE" w:rsidSect="004028D0">
      <w:footerReference w:type="default" r:id="rId27"/>
      <w:pgSz w:w="11906" w:h="16838"/>
      <w:pgMar w:top="851" w:right="709"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12955" w14:textId="77777777" w:rsidR="00622DF1" w:rsidRDefault="00622DF1" w:rsidP="00E30E30">
      <w:pPr>
        <w:spacing w:after="0" w:line="240" w:lineRule="auto"/>
      </w:pPr>
      <w:r>
        <w:separator/>
      </w:r>
    </w:p>
  </w:endnote>
  <w:endnote w:type="continuationSeparator" w:id="0">
    <w:p w14:paraId="17A6B101" w14:textId="77777777" w:rsidR="00622DF1" w:rsidRDefault="00622DF1" w:rsidP="00E30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300684"/>
      <w:docPartObj>
        <w:docPartGallery w:val="Page Numbers (Bottom of Page)"/>
        <w:docPartUnique/>
      </w:docPartObj>
    </w:sdtPr>
    <w:sdtEndPr/>
    <w:sdtContent>
      <w:p w14:paraId="01F635BD" w14:textId="70A6C4CC" w:rsidR="00AE4095" w:rsidRDefault="00AE4095">
        <w:pPr>
          <w:pStyle w:val="Footer"/>
          <w:jc w:val="right"/>
        </w:pPr>
        <w:r>
          <w:fldChar w:fldCharType="begin"/>
        </w:r>
        <w:r>
          <w:instrText>PAGE   \* MERGEFORMAT</w:instrText>
        </w:r>
        <w:r>
          <w:fldChar w:fldCharType="separate"/>
        </w:r>
        <w:r>
          <w:rPr>
            <w:noProof/>
          </w:rPr>
          <w:t>41</w:t>
        </w:r>
        <w:r>
          <w:rPr>
            <w:noProof/>
          </w:rPr>
          <w:fldChar w:fldCharType="end"/>
        </w:r>
      </w:p>
    </w:sdtContent>
  </w:sdt>
  <w:p w14:paraId="5D7839DF" w14:textId="77777777" w:rsidR="00AE4095" w:rsidRDefault="00AE40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353B0" w14:textId="77777777" w:rsidR="00622DF1" w:rsidRDefault="00622DF1" w:rsidP="00E30E30">
      <w:pPr>
        <w:spacing w:after="0" w:line="240" w:lineRule="auto"/>
      </w:pPr>
      <w:r>
        <w:separator/>
      </w:r>
    </w:p>
  </w:footnote>
  <w:footnote w:type="continuationSeparator" w:id="0">
    <w:p w14:paraId="08207896" w14:textId="77777777" w:rsidR="00622DF1" w:rsidRDefault="00622DF1" w:rsidP="00E30E30">
      <w:pPr>
        <w:spacing w:after="0" w:line="240" w:lineRule="auto"/>
      </w:pPr>
      <w:r>
        <w:continuationSeparator/>
      </w:r>
    </w:p>
  </w:footnote>
  <w:footnote w:id="1">
    <w:p w14:paraId="22A1FBB1" w14:textId="77777777" w:rsidR="00AE4095" w:rsidRDefault="00AE4095">
      <w:pPr>
        <w:pStyle w:val="FootnoteText"/>
      </w:pPr>
      <w:r>
        <w:rPr>
          <w:rStyle w:val="FootnoteReference"/>
        </w:rPr>
        <w:footnoteRef/>
      </w:r>
      <w:hyperlink r:id="rId1" w:history="1">
        <w:r w:rsidRPr="005C157D">
          <w:rPr>
            <w:rStyle w:val="Hyperlink"/>
          </w:rPr>
          <w:t>https://www.performancemagazine.org/benchmarking-water-utilities-sector/</w:t>
        </w:r>
      </w:hyperlink>
    </w:p>
    <w:p w14:paraId="3B418B65" w14:textId="77777777" w:rsidR="00AE4095" w:rsidRPr="002F0719" w:rsidRDefault="00AE4095">
      <w:pPr>
        <w:pStyle w:val="FootnoteText"/>
        <w:rPr>
          <w:lang w:val="ro-RO"/>
        </w:rPr>
      </w:pPr>
    </w:p>
  </w:footnote>
  <w:footnote w:id="2">
    <w:p w14:paraId="5C8D7037" w14:textId="77777777" w:rsidR="00AE4095" w:rsidRPr="005877E6" w:rsidRDefault="00AE4095">
      <w:pPr>
        <w:pStyle w:val="FootnoteText"/>
        <w:rPr>
          <w:lang w:val="ro-RO"/>
        </w:rPr>
      </w:pPr>
      <w:r>
        <w:rPr>
          <w:rStyle w:val="FootnoteReference"/>
        </w:rPr>
        <w:footnoteRef/>
      </w:r>
      <w:hyperlink r:id="rId2" w:history="1">
        <w:r w:rsidRPr="005877E6">
          <w:rPr>
            <w:rStyle w:val="Hyperlink"/>
            <w:lang w:val="ro-RO"/>
          </w:rPr>
          <w:t>https://marketplace.kpiinstitute.org</w:t>
        </w:r>
      </w:hyperlink>
    </w:p>
    <w:p w14:paraId="3916D59B" w14:textId="77777777" w:rsidR="00AE4095" w:rsidRPr="005877E6" w:rsidRDefault="00AE4095">
      <w:pPr>
        <w:pStyle w:val="FootnoteText"/>
        <w:rPr>
          <w:lang w:val="ro-RO"/>
        </w:rPr>
      </w:pPr>
      <w:r w:rsidRPr="005877E6">
        <w:rPr>
          <w:lang w:val="ro-RO"/>
        </w:rPr>
        <w:t>https://www.awwa.org/Portals/0/AWWA/ETS/Resources/WLCCKPIReport%202019.pdf?ver=2019-11-20-094638-933</w:t>
      </w:r>
    </w:p>
    <w:p w14:paraId="3C0D7D2A" w14:textId="77777777" w:rsidR="00AE4095" w:rsidRPr="001F2F60" w:rsidRDefault="00AE4095">
      <w:pPr>
        <w:pStyle w:val="FootnoteText"/>
        <w:rPr>
          <w:lang w:val="ro-RO"/>
        </w:rPr>
      </w:pPr>
    </w:p>
  </w:footnote>
  <w:footnote w:id="3">
    <w:p w14:paraId="6C8796A3" w14:textId="77777777" w:rsidR="00AE4095" w:rsidRPr="00CB7788" w:rsidRDefault="00AE4095">
      <w:pPr>
        <w:pStyle w:val="FootnoteText"/>
        <w:rPr>
          <w:lang w:val="ro-RO"/>
        </w:rPr>
      </w:pPr>
      <w:r>
        <w:rPr>
          <w:rStyle w:val="FootnoteReference"/>
        </w:rPr>
        <w:footnoteRef/>
      </w:r>
      <w:r>
        <w:rPr>
          <w:lang w:val="ro-RO"/>
        </w:rPr>
        <w:t>American Water Works Association</w:t>
      </w:r>
    </w:p>
  </w:footnote>
  <w:footnote w:id="4">
    <w:p w14:paraId="28AAD803" w14:textId="77777777" w:rsidR="00AE4095" w:rsidRPr="00CB7788" w:rsidRDefault="00AE4095">
      <w:pPr>
        <w:pStyle w:val="FootnoteText"/>
        <w:rPr>
          <w:lang w:val="ro-RO"/>
        </w:rPr>
      </w:pPr>
      <w:r>
        <w:rPr>
          <w:rStyle w:val="FootnoteReference"/>
        </w:rPr>
        <w:footnoteRef/>
      </w:r>
      <w:r w:rsidRPr="005877E6">
        <w:rPr>
          <w:lang w:val="en-US"/>
        </w:rPr>
        <w:t xml:space="preserve"> https://www.ipart.nsw.gov.au/files/sharedassets/website/shared-files/licensing-administrative-water-performance-indicators-review-2018/working/issues-paper-water-utilities-performance-indicators-review-14-february-2018.pdf</w:t>
      </w:r>
    </w:p>
  </w:footnote>
  <w:footnote w:id="5">
    <w:p w14:paraId="3D2DBB0A" w14:textId="77777777" w:rsidR="00AE4095" w:rsidRPr="00131721" w:rsidRDefault="00AE4095">
      <w:pPr>
        <w:pStyle w:val="FootnoteText"/>
        <w:rPr>
          <w:lang w:val="ro-RO"/>
        </w:rPr>
      </w:pPr>
      <w:r>
        <w:rPr>
          <w:rStyle w:val="FootnoteReference"/>
        </w:rPr>
        <w:footnoteRef/>
      </w:r>
      <w:r w:rsidRPr="005877E6">
        <w:rPr>
          <w:sz w:val="16"/>
          <w:szCs w:val="16"/>
          <w:lang w:val="en-US"/>
        </w:rPr>
        <w:t>8th Nordic Conference on Construction Economics and Organization</w:t>
      </w:r>
      <w:r w:rsidRPr="00131721">
        <w:rPr>
          <w:sz w:val="16"/>
          <w:szCs w:val="16"/>
          <w:lang w:val="ro-RO"/>
        </w:rPr>
        <w:t>/</w:t>
      </w:r>
      <w:r w:rsidRPr="005877E6">
        <w:rPr>
          <w:sz w:val="16"/>
          <w:szCs w:val="16"/>
          <w:lang w:val="en-US"/>
        </w:rPr>
        <w:t>Performance benchmarking in Nordic water utilities</w:t>
      </w:r>
      <w:r w:rsidRPr="00131721">
        <w:rPr>
          <w:sz w:val="16"/>
          <w:szCs w:val="16"/>
          <w:lang w:val="ro-RO"/>
        </w:rPr>
        <w:t>/</w:t>
      </w:r>
      <w:r>
        <w:rPr>
          <w:sz w:val="16"/>
          <w:szCs w:val="16"/>
          <w:lang w:val="ro-RO"/>
        </w:rPr>
        <w:t>/O</w:t>
      </w:r>
      <w:r w:rsidRPr="005877E6">
        <w:rPr>
          <w:sz w:val="16"/>
          <w:szCs w:val="16"/>
          <w:lang w:val="en-US"/>
        </w:rPr>
        <w:t>smo T. Seppälä*</w:t>
      </w:r>
    </w:p>
  </w:footnote>
  <w:footnote w:id="6">
    <w:p w14:paraId="1E6D4135" w14:textId="77777777" w:rsidR="00AE4095" w:rsidRPr="005877E6" w:rsidRDefault="00AE4095">
      <w:pPr>
        <w:pStyle w:val="FootnoteText"/>
        <w:rPr>
          <w:lang w:val="ro-RO"/>
        </w:rPr>
      </w:pPr>
      <w:r>
        <w:rPr>
          <w:rStyle w:val="FootnoteReference"/>
        </w:rPr>
        <w:footnoteRef/>
      </w:r>
      <w:hyperlink r:id="rId3" w:history="1">
        <w:r w:rsidRPr="005877E6">
          <w:rPr>
            <w:rStyle w:val="Hyperlink"/>
            <w:lang w:val="ro-RO"/>
          </w:rPr>
          <w:t>https://www.danubis.org/files/File/utility_resources/user_uploads/Analysis_of_Water_Efficiency_KPIs_in_WAREG_12.09.pdf</w:t>
        </w:r>
      </w:hyperlink>
    </w:p>
    <w:p w14:paraId="606B482C" w14:textId="77777777" w:rsidR="00AE4095" w:rsidRPr="00036391" w:rsidRDefault="00AE4095">
      <w:pPr>
        <w:pStyle w:val="FootnoteText"/>
        <w:rPr>
          <w:lang w:val="ro-RO"/>
        </w:rPr>
      </w:pPr>
    </w:p>
  </w:footnote>
  <w:footnote w:id="7">
    <w:p w14:paraId="3307F2FF" w14:textId="77777777" w:rsidR="00AE4095" w:rsidRPr="003945F2" w:rsidRDefault="00AE4095" w:rsidP="00B4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b/>
          <w:i/>
          <w:sz w:val="24"/>
          <w:szCs w:val="24"/>
          <w:lang w:val="ro-RO" w:eastAsia="ru-RU"/>
        </w:rPr>
      </w:pPr>
      <w:r>
        <w:rPr>
          <w:rStyle w:val="FootnoteReference"/>
        </w:rPr>
        <w:footnoteRef/>
      </w:r>
      <w:r w:rsidRPr="00B46A4E">
        <w:rPr>
          <w:lang w:val="en-US"/>
        </w:rPr>
        <w:t xml:space="preserve"> </w:t>
      </w:r>
      <w:r w:rsidRPr="00817966">
        <w:rPr>
          <w:rStyle w:val="Strong"/>
          <w:rFonts w:ascii="Cambria" w:hAnsi="Cambria"/>
          <w:b w:val="0"/>
          <w:i/>
          <w:sz w:val="24"/>
          <w:szCs w:val="24"/>
          <w:lang w:val="ro-RO"/>
        </w:rPr>
        <w:t>Ghidul pentru autoritățile publice locale. Reorganizarea serviciului de alimentare cu apă și de canalizare în vederea realizării politicii naționale de dezvoltare a sectorului elaborat în cadrul proiectului Modernizarea serviciilor publice locale în Republica Moldova implementat de Agenția de Cooperare Internațională a Germaniei (GIZ) în anul 2019</w:t>
      </w:r>
      <w:r w:rsidRPr="003945F2">
        <w:rPr>
          <w:rStyle w:val="Strong"/>
          <w:rFonts w:ascii="Cambria" w:hAnsi="Cambria"/>
          <w:b w:val="0"/>
          <w:i/>
          <w:sz w:val="24"/>
          <w:szCs w:val="24"/>
          <w:lang w:val="ro-RO"/>
        </w:rPr>
        <w:t>.</w:t>
      </w:r>
    </w:p>
    <w:p w14:paraId="5301F47B" w14:textId="77777777" w:rsidR="00AE4095" w:rsidRPr="00882A40" w:rsidRDefault="00AE4095" w:rsidP="00B46A4E">
      <w:pPr>
        <w:pStyle w:val="FootnoteText"/>
        <w:rPr>
          <w:lang w:val="ro-RO"/>
        </w:rPr>
      </w:pPr>
    </w:p>
  </w:footnote>
  <w:footnote w:id="8">
    <w:p w14:paraId="0D0CF657" w14:textId="77777777" w:rsidR="00AE4095" w:rsidRPr="003945F2" w:rsidRDefault="00AE4095" w:rsidP="00B46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ambria" w:eastAsiaTheme="minorEastAsia" w:hAnsi="Cambria" w:cs="Times New Roman"/>
          <w:b/>
          <w:i/>
          <w:sz w:val="24"/>
          <w:szCs w:val="24"/>
          <w:lang w:val="ro-RO" w:eastAsia="ru-RU"/>
        </w:rPr>
      </w:pPr>
      <w:r>
        <w:rPr>
          <w:rStyle w:val="FootnoteReference"/>
        </w:rPr>
        <w:footnoteRef/>
      </w:r>
      <w:r w:rsidRPr="00B46A4E">
        <w:rPr>
          <w:lang w:val="en-US"/>
        </w:rPr>
        <w:t xml:space="preserve"> </w:t>
      </w:r>
      <w:r w:rsidRPr="00817966">
        <w:rPr>
          <w:rStyle w:val="Strong"/>
          <w:rFonts w:ascii="Cambria" w:hAnsi="Cambria"/>
          <w:b w:val="0"/>
          <w:i/>
          <w:sz w:val="24"/>
          <w:szCs w:val="24"/>
          <w:lang w:val="ro-RO"/>
        </w:rPr>
        <w:t>Ghidul pentru autoritățile publice locale. Reorganizarea serviciului de alimentare cu apă și de canalizare în vederea realizării politicii naționale de dezvoltare a sectorului elaborat în cadrul proiectului Modernizarea serviciilor publice locale în Republica Moldova implementat de Agenția de Cooperare Internațională a Germaniei (GIZ) în anul 2019</w:t>
      </w:r>
      <w:r w:rsidRPr="003945F2">
        <w:rPr>
          <w:rStyle w:val="Strong"/>
          <w:rFonts w:ascii="Cambria" w:hAnsi="Cambria"/>
          <w:b w:val="0"/>
          <w:i/>
          <w:sz w:val="24"/>
          <w:szCs w:val="24"/>
          <w:lang w:val="ro-RO"/>
        </w:rPr>
        <w:t>.</w:t>
      </w:r>
    </w:p>
    <w:p w14:paraId="45533169" w14:textId="77777777" w:rsidR="00AE4095" w:rsidRPr="00882A40" w:rsidRDefault="00AE4095" w:rsidP="00B46A4E">
      <w:pPr>
        <w:pStyle w:val="FootnoteText"/>
        <w:rPr>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D"/>
    <w:multiLevelType w:val="multilevel"/>
    <w:tmpl w:val="A1BEA268"/>
    <w:lvl w:ilvl="0">
      <w:start w:val="1"/>
      <w:numFmt w:val="lowerLetter"/>
      <w:lvlText w:val="%1)"/>
      <w:lvlJc w:val="left"/>
      <w:rPr>
        <w:rFonts w:ascii="Arial" w:hAnsi="Arial" w:cs="Arial"/>
        <w:b w:val="0"/>
        <w:bCs w:val="0"/>
        <w:i w:val="0"/>
        <w:iCs w:val="0"/>
        <w:smallCaps w:val="0"/>
        <w:strike w:val="0"/>
        <w:color w:val="000000"/>
        <w:spacing w:val="0"/>
        <w:w w:val="100"/>
        <w:position w:val="0"/>
        <w:sz w:val="17"/>
        <w:szCs w:val="17"/>
        <w:u w:val="none"/>
      </w:rPr>
    </w:lvl>
    <w:lvl w:ilvl="1">
      <w:start w:val="1"/>
      <w:numFmt w:val="lowerLetter"/>
      <w:lvlText w:val="%2)"/>
      <w:lvlJc w:val="left"/>
      <w:rPr>
        <w:rFonts w:ascii="Times New Roman" w:hAnsi="Times New Roman" w:cs="Times New Roman" w:hint="default"/>
        <w:b w:val="0"/>
        <w:bCs w:val="0"/>
        <w:i w:val="0"/>
        <w:iCs w:val="0"/>
        <w:smallCaps w:val="0"/>
        <w:strike w:val="0"/>
        <w:color w:val="000000"/>
        <w:spacing w:val="0"/>
        <w:w w:val="100"/>
        <w:position w:val="0"/>
        <w:sz w:val="28"/>
        <w:szCs w:val="28"/>
        <w:u w:val="none"/>
      </w:rPr>
    </w:lvl>
    <w:lvl w:ilvl="2">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3">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4">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5">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6">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7">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lvl w:ilvl="8">
      <w:start w:val="1"/>
      <w:numFmt w:val="lowerLetter"/>
      <w:lvlText w:val="%2)"/>
      <w:lvlJc w:val="left"/>
      <w:rPr>
        <w:rFonts w:ascii="Arial" w:hAnsi="Arial" w:cs="Arial"/>
        <w:b w:val="0"/>
        <w:bCs w:val="0"/>
        <w:i w:val="0"/>
        <w:iCs w:val="0"/>
        <w:smallCaps w:val="0"/>
        <w:strike w:val="0"/>
        <w:color w:val="000000"/>
        <w:spacing w:val="0"/>
        <w:w w:val="100"/>
        <w:position w:val="0"/>
        <w:sz w:val="17"/>
        <w:szCs w:val="17"/>
        <w:u w:val="none"/>
      </w:rPr>
    </w:lvl>
  </w:abstractNum>
  <w:abstractNum w:abstractNumId="1" w15:restartNumberingAfterBreak="0">
    <w:nsid w:val="048462B4"/>
    <w:multiLevelType w:val="hybridMultilevel"/>
    <w:tmpl w:val="B096ED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26C3"/>
    <w:multiLevelType w:val="hybridMultilevel"/>
    <w:tmpl w:val="6CB0F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1336E4"/>
    <w:multiLevelType w:val="hybridMultilevel"/>
    <w:tmpl w:val="14D8024A"/>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94019A"/>
    <w:multiLevelType w:val="hybridMultilevel"/>
    <w:tmpl w:val="3460AD04"/>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1E16B2"/>
    <w:multiLevelType w:val="hybridMultilevel"/>
    <w:tmpl w:val="38C431A4"/>
    <w:lvl w:ilvl="0" w:tplc="FADA4082">
      <w:start w:val="1"/>
      <w:numFmt w:val="decimal"/>
      <w:lvlText w:val="%1."/>
      <w:lvlJc w:val="left"/>
      <w:pPr>
        <w:ind w:left="927" w:hanging="360"/>
      </w:pPr>
      <w:rPr>
        <w:rFonts w:eastAsiaTheme="minorEastAsia"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8B129F9"/>
    <w:multiLevelType w:val="hybridMultilevel"/>
    <w:tmpl w:val="2D847DCA"/>
    <w:lvl w:ilvl="0" w:tplc="6D84E5FA">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3C71AA"/>
    <w:multiLevelType w:val="hybridMultilevel"/>
    <w:tmpl w:val="14D8024A"/>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E2637"/>
    <w:multiLevelType w:val="hybridMultilevel"/>
    <w:tmpl w:val="8C30941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551204"/>
    <w:multiLevelType w:val="hybridMultilevel"/>
    <w:tmpl w:val="D63424A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A44B0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1A460A"/>
    <w:multiLevelType w:val="hybridMultilevel"/>
    <w:tmpl w:val="19065580"/>
    <w:lvl w:ilvl="0" w:tplc="AB904CFE">
      <w:numFmt w:val="bullet"/>
      <w:lvlText w:val="-"/>
      <w:lvlJc w:val="left"/>
      <w:pPr>
        <w:ind w:left="1068" w:hanging="360"/>
      </w:pPr>
      <w:rPr>
        <w:rFonts w:ascii="Cambria" w:eastAsiaTheme="minorHAnsi" w:hAnsi="Cambria" w:cstheme="minorBidi"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20A62FC8"/>
    <w:multiLevelType w:val="hybridMultilevel"/>
    <w:tmpl w:val="79366AD8"/>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3" w15:restartNumberingAfterBreak="0">
    <w:nsid w:val="2386776B"/>
    <w:multiLevelType w:val="hybridMultilevel"/>
    <w:tmpl w:val="1E8412F0"/>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EC0771"/>
    <w:multiLevelType w:val="hybridMultilevel"/>
    <w:tmpl w:val="36A84084"/>
    <w:lvl w:ilvl="0" w:tplc="D4AA0788">
      <w:start w:val="2"/>
      <w:numFmt w:val="decimal"/>
      <w:lvlText w:val="%1."/>
      <w:lvlJc w:val="left"/>
      <w:pPr>
        <w:ind w:left="4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01093E"/>
    <w:multiLevelType w:val="hybridMultilevel"/>
    <w:tmpl w:val="4BE4B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8359E1"/>
    <w:multiLevelType w:val="hybridMultilevel"/>
    <w:tmpl w:val="8FB81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C4588"/>
    <w:multiLevelType w:val="hybridMultilevel"/>
    <w:tmpl w:val="24E6E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AB0162"/>
    <w:multiLevelType w:val="hybridMultilevel"/>
    <w:tmpl w:val="83A021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8E73B6"/>
    <w:multiLevelType w:val="hybridMultilevel"/>
    <w:tmpl w:val="FD5EBDC0"/>
    <w:lvl w:ilvl="0" w:tplc="0419000F">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3D0584"/>
    <w:multiLevelType w:val="hybridMultilevel"/>
    <w:tmpl w:val="283AC0D8"/>
    <w:lvl w:ilvl="0" w:tplc="E0327A1C">
      <w:numFmt w:val="bullet"/>
      <w:lvlText w:val="-"/>
      <w:lvlJc w:val="left"/>
      <w:pPr>
        <w:ind w:left="720" w:hanging="360"/>
      </w:pPr>
      <w:rPr>
        <w:rFonts w:ascii="Cambria" w:eastAsiaTheme="minorHAnsi" w:hAnsi="Cambri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43876A7"/>
    <w:multiLevelType w:val="hybridMultilevel"/>
    <w:tmpl w:val="62F6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832746"/>
    <w:multiLevelType w:val="hybridMultilevel"/>
    <w:tmpl w:val="7A3A6352"/>
    <w:lvl w:ilvl="0" w:tplc="04190017">
      <w:start w:val="1"/>
      <w:numFmt w:val="lowerLetter"/>
      <w:lvlText w:val="%1)"/>
      <w:lvlJc w:val="left"/>
      <w:pPr>
        <w:ind w:left="1080" w:hanging="360"/>
      </w:pPr>
    </w:lvl>
    <w:lvl w:ilvl="1" w:tplc="04190011">
      <w:start w:val="1"/>
      <w:numFmt w:val="decimal"/>
      <w:lvlText w:val="%2)"/>
      <w:lvlJc w:val="left"/>
      <w:pPr>
        <w:ind w:left="1800" w:hanging="360"/>
      </w:pPr>
    </w:lvl>
    <w:lvl w:ilvl="2" w:tplc="3EA84698">
      <w:start w:val="1"/>
      <w:numFmt w:val="upperRoman"/>
      <w:lvlText w:val="%3."/>
      <w:lvlJc w:val="left"/>
      <w:pPr>
        <w:ind w:left="3060" w:hanging="720"/>
      </w:pPr>
      <w:rPr>
        <w:rFonts w:ascii="Arial" w:hAnsi="Arial" w:cs="Arial" w:hint="default"/>
      </w:rPr>
    </w:lvl>
    <w:lvl w:ilvl="3" w:tplc="ACDC28EA">
      <w:numFmt w:val="bullet"/>
      <w:lvlText w:val="-"/>
      <w:lvlJc w:val="left"/>
      <w:pPr>
        <w:ind w:left="3240" w:hanging="360"/>
      </w:pPr>
      <w:rPr>
        <w:rFonts w:ascii="Cambria" w:eastAsiaTheme="minorHAnsi" w:hAnsi="Cambria" w:cs="Times New Roman" w:hint="default"/>
      </w:r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3" w15:restartNumberingAfterBreak="0">
    <w:nsid w:val="41FE6C75"/>
    <w:multiLevelType w:val="hybridMultilevel"/>
    <w:tmpl w:val="102A6A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F16FF"/>
    <w:multiLevelType w:val="hybridMultilevel"/>
    <w:tmpl w:val="08388742"/>
    <w:lvl w:ilvl="0" w:tplc="50D45862">
      <w:numFmt w:val="bullet"/>
      <w:lvlText w:val="-"/>
      <w:lvlJc w:val="left"/>
      <w:pPr>
        <w:ind w:left="720" w:hanging="360"/>
      </w:pPr>
      <w:rPr>
        <w:rFonts w:ascii="Cambria" w:eastAsiaTheme="minorHAnsi" w:hAnsi="Cambri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1420E1"/>
    <w:multiLevelType w:val="hybridMultilevel"/>
    <w:tmpl w:val="1DBABE0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AC741B"/>
    <w:multiLevelType w:val="hybridMultilevel"/>
    <w:tmpl w:val="AA8C58EC"/>
    <w:lvl w:ilvl="0" w:tplc="C4CE94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BA413EA"/>
    <w:multiLevelType w:val="hybridMultilevel"/>
    <w:tmpl w:val="A1B079D6"/>
    <w:lvl w:ilvl="0" w:tplc="0168420E">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8" w15:restartNumberingAfterBreak="0">
    <w:nsid w:val="4F3726B2"/>
    <w:multiLevelType w:val="hybridMultilevel"/>
    <w:tmpl w:val="64E2AF44"/>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7D2D77"/>
    <w:multiLevelType w:val="hybridMultilevel"/>
    <w:tmpl w:val="AE68573C"/>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0C10CC"/>
    <w:multiLevelType w:val="multilevel"/>
    <w:tmpl w:val="18F85302"/>
    <w:lvl w:ilvl="0">
      <w:start w:val="1"/>
      <w:numFmt w:val="upperRoman"/>
      <w:lvlText w:val="%1."/>
      <w:lvlJc w:val="right"/>
      <w:pPr>
        <w:ind w:left="782"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738" w:hanging="720"/>
      </w:pPr>
      <w:rPr>
        <w:rFonts w:hint="default"/>
      </w:rPr>
    </w:lvl>
    <w:lvl w:ilvl="3">
      <w:start w:val="1"/>
      <w:numFmt w:val="decimal"/>
      <w:isLgl/>
      <w:lvlText w:val="%1.%2.%3.%4."/>
      <w:lvlJc w:val="left"/>
      <w:pPr>
        <w:ind w:left="2396"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352" w:hanging="1440"/>
      </w:pPr>
      <w:rPr>
        <w:rFonts w:hint="default"/>
      </w:rPr>
    </w:lvl>
    <w:lvl w:ilvl="6">
      <w:start w:val="1"/>
      <w:numFmt w:val="decimal"/>
      <w:isLgl/>
      <w:lvlText w:val="%1.%2.%3.%4.%5.%6.%7."/>
      <w:lvlJc w:val="left"/>
      <w:pPr>
        <w:ind w:left="3650" w:hanging="1440"/>
      </w:pPr>
      <w:rPr>
        <w:rFonts w:hint="default"/>
      </w:rPr>
    </w:lvl>
    <w:lvl w:ilvl="7">
      <w:start w:val="1"/>
      <w:numFmt w:val="decimal"/>
      <w:isLgl/>
      <w:lvlText w:val="%1.%2.%3.%4.%5.%6.%7.%8."/>
      <w:lvlJc w:val="left"/>
      <w:pPr>
        <w:ind w:left="4308" w:hanging="1800"/>
      </w:pPr>
      <w:rPr>
        <w:rFonts w:hint="default"/>
      </w:rPr>
    </w:lvl>
    <w:lvl w:ilvl="8">
      <w:start w:val="1"/>
      <w:numFmt w:val="decimal"/>
      <w:isLgl/>
      <w:lvlText w:val="%1.%2.%3.%4.%5.%6.%7.%8.%9."/>
      <w:lvlJc w:val="left"/>
      <w:pPr>
        <w:ind w:left="4606" w:hanging="1800"/>
      </w:pPr>
      <w:rPr>
        <w:rFonts w:hint="default"/>
      </w:rPr>
    </w:lvl>
  </w:abstractNum>
  <w:abstractNum w:abstractNumId="31" w15:restartNumberingAfterBreak="0">
    <w:nsid w:val="55AF5E98"/>
    <w:multiLevelType w:val="hybridMultilevel"/>
    <w:tmpl w:val="774C39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8B17F7"/>
    <w:multiLevelType w:val="hybridMultilevel"/>
    <w:tmpl w:val="8BC8F7E4"/>
    <w:lvl w:ilvl="0" w:tplc="B02640B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E235D8"/>
    <w:multiLevelType w:val="hybridMultilevel"/>
    <w:tmpl w:val="D0A4B6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5C5D19A2"/>
    <w:multiLevelType w:val="hybridMultilevel"/>
    <w:tmpl w:val="F7621B12"/>
    <w:lvl w:ilvl="0" w:tplc="BFF24704">
      <w:start w:val="10"/>
      <w:numFmt w:val="bullet"/>
      <w:lvlText w:val="-"/>
      <w:lvlJc w:val="left"/>
      <w:pPr>
        <w:ind w:left="720" w:hanging="360"/>
      </w:pPr>
      <w:rPr>
        <w:rFonts w:ascii="Cambria" w:eastAsiaTheme="minorHAnsi" w:hAnsi="Cambria"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C6D7DDA"/>
    <w:multiLevelType w:val="hybridMultilevel"/>
    <w:tmpl w:val="10525FB0"/>
    <w:lvl w:ilvl="0" w:tplc="7416F89C">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2934E5"/>
    <w:multiLevelType w:val="hybridMultilevel"/>
    <w:tmpl w:val="2152CA10"/>
    <w:lvl w:ilvl="0" w:tplc="C7B4BBCC">
      <w:start w:val="1"/>
      <w:numFmt w:val="decimal"/>
      <w:lvlText w:val="%1."/>
      <w:lvlJc w:val="left"/>
      <w:pPr>
        <w:ind w:left="748"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7" w15:restartNumberingAfterBreak="0">
    <w:nsid w:val="625B771A"/>
    <w:multiLevelType w:val="hybridMultilevel"/>
    <w:tmpl w:val="BF26A668"/>
    <w:lvl w:ilvl="0" w:tplc="041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4A97C97"/>
    <w:multiLevelType w:val="hybridMultilevel"/>
    <w:tmpl w:val="14D8024A"/>
    <w:lvl w:ilvl="0" w:tplc="ABA2074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C77399"/>
    <w:multiLevelType w:val="multilevel"/>
    <w:tmpl w:val="26284854"/>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8517B0"/>
    <w:multiLevelType w:val="hybridMultilevel"/>
    <w:tmpl w:val="C90C8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352381"/>
    <w:multiLevelType w:val="multilevel"/>
    <w:tmpl w:val="04521DE6"/>
    <w:lvl w:ilvl="0">
      <w:start w:val="1"/>
      <w:numFmt w:val="decimal"/>
      <w:lvlText w:val="%1."/>
      <w:lvlJc w:val="left"/>
      <w:pPr>
        <w:ind w:left="380" w:hanging="360"/>
      </w:pPr>
      <w:rPr>
        <w:rFonts w:hint="default"/>
      </w:rPr>
    </w:lvl>
    <w:lvl w:ilvl="1">
      <w:start w:val="1"/>
      <w:numFmt w:val="decimal"/>
      <w:isLgl/>
      <w:lvlText w:val="%1.%2."/>
      <w:lvlJc w:val="left"/>
      <w:pPr>
        <w:ind w:left="1100" w:hanging="720"/>
      </w:pPr>
      <w:rPr>
        <w:rFonts w:eastAsia="Times New Roman" w:cstheme="minorBidi" w:hint="default"/>
      </w:rPr>
    </w:lvl>
    <w:lvl w:ilvl="2">
      <w:start w:val="1"/>
      <w:numFmt w:val="decimal"/>
      <w:isLgl/>
      <w:lvlText w:val="%1.%2.%3."/>
      <w:lvlJc w:val="left"/>
      <w:pPr>
        <w:ind w:left="1460" w:hanging="720"/>
      </w:pPr>
      <w:rPr>
        <w:rFonts w:eastAsia="Times New Roman" w:cstheme="minorBidi" w:hint="default"/>
      </w:rPr>
    </w:lvl>
    <w:lvl w:ilvl="3">
      <w:start w:val="1"/>
      <w:numFmt w:val="decimal"/>
      <w:isLgl/>
      <w:lvlText w:val="%1.%2.%3.%4."/>
      <w:lvlJc w:val="left"/>
      <w:pPr>
        <w:ind w:left="2180" w:hanging="1080"/>
      </w:pPr>
      <w:rPr>
        <w:rFonts w:eastAsia="Times New Roman" w:cstheme="minorBidi" w:hint="default"/>
      </w:rPr>
    </w:lvl>
    <w:lvl w:ilvl="4">
      <w:start w:val="1"/>
      <w:numFmt w:val="decimal"/>
      <w:isLgl/>
      <w:lvlText w:val="%1.%2.%3.%4.%5."/>
      <w:lvlJc w:val="left"/>
      <w:pPr>
        <w:ind w:left="2540" w:hanging="1080"/>
      </w:pPr>
      <w:rPr>
        <w:rFonts w:eastAsia="Times New Roman" w:cstheme="minorBidi" w:hint="default"/>
      </w:rPr>
    </w:lvl>
    <w:lvl w:ilvl="5">
      <w:start w:val="1"/>
      <w:numFmt w:val="decimal"/>
      <w:isLgl/>
      <w:lvlText w:val="%1.%2.%3.%4.%5.%6."/>
      <w:lvlJc w:val="left"/>
      <w:pPr>
        <w:ind w:left="3260" w:hanging="1440"/>
      </w:pPr>
      <w:rPr>
        <w:rFonts w:eastAsia="Times New Roman" w:cstheme="minorBidi" w:hint="default"/>
      </w:rPr>
    </w:lvl>
    <w:lvl w:ilvl="6">
      <w:start w:val="1"/>
      <w:numFmt w:val="decimal"/>
      <w:isLgl/>
      <w:lvlText w:val="%1.%2.%3.%4.%5.%6.%7."/>
      <w:lvlJc w:val="left"/>
      <w:pPr>
        <w:ind w:left="3620" w:hanging="1440"/>
      </w:pPr>
      <w:rPr>
        <w:rFonts w:eastAsia="Times New Roman" w:cstheme="minorBidi" w:hint="default"/>
      </w:rPr>
    </w:lvl>
    <w:lvl w:ilvl="7">
      <w:start w:val="1"/>
      <w:numFmt w:val="decimal"/>
      <w:isLgl/>
      <w:lvlText w:val="%1.%2.%3.%4.%5.%6.%7.%8."/>
      <w:lvlJc w:val="left"/>
      <w:pPr>
        <w:ind w:left="4340" w:hanging="1800"/>
      </w:pPr>
      <w:rPr>
        <w:rFonts w:eastAsia="Times New Roman" w:cstheme="minorBidi" w:hint="default"/>
      </w:rPr>
    </w:lvl>
    <w:lvl w:ilvl="8">
      <w:start w:val="1"/>
      <w:numFmt w:val="decimal"/>
      <w:isLgl/>
      <w:lvlText w:val="%1.%2.%3.%4.%5.%6.%7.%8.%9."/>
      <w:lvlJc w:val="left"/>
      <w:pPr>
        <w:ind w:left="4700" w:hanging="1800"/>
      </w:pPr>
      <w:rPr>
        <w:rFonts w:eastAsia="Times New Roman" w:cstheme="minorBidi" w:hint="default"/>
      </w:rPr>
    </w:lvl>
  </w:abstractNum>
  <w:abstractNum w:abstractNumId="42" w15:restartNumberingAfterBreak="0">
    <w:nsid w:val="70BC39AE"/>
    <w:multiLevelType w:val="hybridMultilevel"/>
    <w:tmpl w:val="C1E2AC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1440A1C"/>
    <w:multiLevelType w:val="hybridMultilevel"/>
    <w:tmpl w:val="0B0AE55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EE655F"/>
    <w:multiLevelType w:val="multilevel"/>
    <w:tmpl w:val="85CECA1C"/>
    <w:lvl w:ilvl="0">
      <w:start w:val="1"/>
      <w:numFmt w:val="none"/>
      <w:lvlText w:val="%1"/>
      <w:lvlJc w:val="left"/>
      <w:pPr>
        <w:tabs>
          <w:tab w:val="num" w:pos="432"/>
        </w:tabs>
        <w:ind w:left="432" w:hanging="432"/>
      </w:pPr>
    </w:lvl>
    <w:lvl w:ilvl="1">
      <w:start w:val="1"/>
      <w:numFmt w:val="none"/>
      <w:pStyle w:val="Heading2"/>
      <w:suff w:val="nothing"/>
      <w:lvlText w:val="%1"/>
      <w:lvlJc w:val="left"/>
      <w:pPr>
        <w:ind w:left="0" w:firstLine="0"/>
      </w:pPr>
    </w:lvl>
    <w:lvl w:ilvl="2">
      <w:start w:val="1"/>
      <w:numFmt w:val="none"/>
      <w:pStyle w:val="Heading3"/>
      <w:suff w:val="nothing"/>
      <w:lvlText w:val="%1"/>
      <w:lvlJc w:val="left"/>
      <w:pPr>
        <w:ind w:left="0" w:firstLine="0"/>
      </w:pPr>
    </w:lvl>
    <w:lvl w:ilvl="3">
      <w:start w:val="1"/>
      <w:numFmt w:val="decimal"/>
      <w:lvlText w:val="%1"/>
      <w:lvlJc w:val="left"/>
      <w:pPr>
        <w:tabs>
          <w:tab w:val="num" w:pos="360"/>
        </w:tabs>
        <w:ind w:left="340" w:hanging="340"/>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7AC06399"/>
    <w:multiLevelType w:val="hybridMultilevel"/>
    <w:tmpl w:val="D63424A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61591D"/>
    <w:multiLevelType w:val="multilevel"/>
    <w:tmpl w:val="5CE66520"/>
    <w:lvl w:ilvl="0">
      <w:start w:val="1"/>
      <w:numFmt w:val="decimal"/>
      <w:lvlText w:val="%1."/>
      <w:lvlJc w:val="left"/>
      <w:pPr>
        <w:ind w:left="928" w:hanging="360"/>
      </w:pPr>
      <w:rPr>
        <w:rFonts w:hint="default"/>
      </w:rPr>
    </w:lvl>
    <w:lvl w:ilvl="1">
      <w:start w:val="1"/>
      <w:numFmt w:val="decimal"/>
      <w:isLgl/>
      <w:lvlText w:val="%1.%2."/>
      <w:lvlJc w:val="left"/>
      <w:pPr>
        <w:ind w:left="1440" w:hanging="720"/>
      </w:pPr>
      <w:rPr>
        <w:rFonts w:eastAsiaTheme="minorHAnsi" w:cstheme="minorBidi" w:hint="default"/>
      </w:rPr>
    </w:lvl>
    <w:lvl w:ilvl="2">
      <w:start w:val="1"/>
      <w:numFmt w:val="decimal"/>
      <w:isLgl/>
      <w:lvlText w:val="%1.%2.%3."/>
      <w:lvlJc w:val="left"/>
      <w:pPr>
        <w:ind w:left="1800" w:hanging="720"/>
      </w:pPr>
      <w:rPr>
        <w:rFonts w:eastAsiaTheme="minorHAnsi" w:cstheme="minorBidi" w:hint="default"/>
      </w:rPr>
    </w:lvl>
    <w:lvl w:ilvl="3">
      <w:start w:val="1"/>
      <w:numFmt w:val="decimal"/>
      <w:isLgl/>
      <w:lvlText w:val="%1.%2.%3.%4."/>
      <w:lvlJc w:val="left"/>
      <w:pPr>
        <w:ind w:left="2520" w:hanging="1080"/>
      </w:pPr>
      <w:rPr>
        <w:rFonts w:eastAsiaTheme="minorHAnsi" w:cstheme="minorBidi" w:hint="default"/>
      </w:rPr>
    </w:lvl>
    <w:lvl w:ilvl="4">
      <w:start w:val="1"/>
      <w:numFmt w:val="decimal"/>
      <w:isLgl/>
      <w:lvlText w:val="%1.%2.%3.%4.%5."/>
      <w:lvlJc w:val="left"/>
      <w:pPr>
        <w:ind w:left="2880" w:hanging="1080"/>
      </w:pPr>
      <w:rPr>
        <w:rFonts w:eastAsiaTheme="minorHAnsi" w:cstheme="minorBidi" w:hint="default"/>
      </w:rPr>
    </w:lvl>
    <w:lvl w:ilvl="5">
      <w:start w:val="1"/>
      <w:numFmt w:val="decimal"/>
      <w:isLgl/>
      <w:lvlText w:val="%1.%2.%3.%4.%5.%6."/>
      <w:lvlJc w:val="left"/>
      <w:pPr>
        <w:ind w:left="3600" w:hanging="1440"/>
      </w:pPr>
      <w:rPr>
        <w:rFonts w:eastAsiaTheme="minorHAnsi" w:cstheme="minorBidi" w:hint="default"/>
      </w:rPr>
    </w:lvl>
    <w:lvl w:ilvl="6">
      <w:start w:val="1"/>
      <w:numFmt w:val="decimal"/>
      <w:isLgl/>
      <w:lvlText w:val="%1.%2.%3.%4.%5.%6.%7."/>
      <w:lvlJc w:val="left"/>
      <w:pPr>
        <w:ind w:left="3960" w:hanging="1440"/>
      </w:pPr>
      <w:rPr>
        <w:rFonts w:eastAsiaTheme="minorHAnsi" w:cstheme="minorBidi" w:hint="default"/>
      </w:rPr>
    </w:lvl>
    <w:lvl w:ilvl="7">
      <w:start w:val="1"/>
      <w:numFmt w:val="decimal"/>
      <w:isLgl/>
      <w:lvlText w:val="%1.%2.%3.%4.%5.%6.%7.%8."/>
      <w:lvlJc w:val="left"/>
      <w:pPr>
        <w:ind w:left="4680" w:hanging="1800"/>
      </w:pPr>
      <w:rPr>
        <w:rFonts w:eastAsiaTheme="minorHAnsi" w:cstheme="minorBidi" w:hint="default"/>
      </w:rPr>
    </w:lvl>
    <w:lvl w:ilvl="8">
      <w:start w:val="1"/>
      <w:numFmt w:val="decimal"/>
      <w:isLgl/>
      <w:lvlText w:val="%1.%2.%3.%4.%5.%6.%7.%8.%9."/>
      <w:lvlJc w:val="left"/>
      <w:pPr>
        <w:ind w:left="5040" w:hanging="1800"/>
      </w:pPr>
      <w:rPr>
        <w:rFonts w:eastAsiaTheme="minorHAnsi" w:cstheme="minorBidi" w:hint="default"/>
      </w:rPr>
    </w:lvl>
  </w:abstractNum>
  <w:abstractNum w:abstractNumId="47" w15:restartNumberingAfterBreak="0">
    <w:nsid w:val="7E8F1688"/>
    <w:multiLevelType w:val="hybridMultilevel"/>
    <w:tmpl w:val="6A2A4BE8"/>
    <w:lvl w:ilvl="0" w:tplc="D842E73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44"/>
  </w:num>
  <w:num w:numId="3">
    <w:abstractNumId w:val="21"/>
  </w:num>
  <w:num w:numId="4">
    <w:abstractNumId w:val="8"/>
  </w:num>
  <w:num w:numId="5">
    <w:abstractNumId w:val="1"/>
  </w:num>
  <w:num w:numId="6">
    <w:abstractNumId w:val="40"/>
  </w:num>
  <w:num w:numId="7">
    <w:abstractNumId w:val="31"/>
  </w:num>
  <w:num w:numId="8">
    <w:abstractNumId w:val="29"/>
  </w:num>
  <w:num w:numId="9">
    <w:abstractNumId w:val="4"/>
  </w:num>
  <w:num w:numId="10">
    <w:abstractNumId w:val="28"/>
  </w:num>
  <w:num w:numId="11">
    <w:abstractNumId w:val="13"/>
  </w:num>
  <w:num w:numId="12">
    <w:abstractNumId w:val="23"/>
  </w:num>
  <w:num w:numId="13">
    <w:abstractNumId w:val="12"/>
  </w:num>
  <w:num w:numId="14">
    <w:abstractNumId w:val="43"/>
  </w:num>
  <w:num w:numId="15">
    <w:abstractNumId w:val="25"/>
  </w:num>
  <w:num w:numId="16">
    <w:abstractNumId w:val="37"/>
  </w:num>
  <w:num w:numId="17">
    <w:abstractNumId w:val="15"/>
  </w:num>
  <w:num w:numId="18">
    <w:abstractNumId w:val="10"/>
  </w:num>
  <w:num w:numId="19">
    <w:abstractNumId w:val="30"/>
  </w:num>
  <w:num w:numId="20">
    <w:abstractNumId w:val="39"/>
  </w:num>
  <w:num w:numId="21">
    <w:abstractNumId w:val="27"/>
  </w:num>
  <w:num w:numId="22">
    <w:abstractNumId w:val="36"/>
  </w:num>
  <w:num w:numId="23">
    <w:abstractNumId w:val="5"/>
  </w:num>
  <w:num w:numId="24">
    <w:abstractNumId w:val="42"/>
  </w:num>
  <w:num w:numId="25">
    <w:abstractNumId w:val="14"/>
  </w:num>
  <w:num w:numId="26">
    <w:abstractNumId w:val="20"/>
  </w:num>
  <w:num w:numId="27">
    <w:abstractNumId w:val="3"/>
  </w:num>
  <w:num w:numId="28">
    <w:abstractNumId w:val="26"/>
  </w:num>
  <w:num w:numId="29">
    <w:abstractNumId w:val="38"/>
  </w:num>
  <w:num w:numId="30">
    <w:abstractNumId w:val="46"/>
  </w:num>
  <w:num w:numId="31">
    <w:abstractNumId w:val="19"/>
  </w:num>
  <w:num w:numId="32">
    <w:abstractNumId w:val="35"/>
  </w:num>
  <w:num w:numId="33">
    <w:abstractNumId w:val="41"/>
  </w:num>
  <w:num w:numId="34">
    <w:abstractNumId w:val="2"/>
  </w:num>
  <w:num w:numId="35">
    <w:abstractNumId w:val="47"/>
  </w:num>
  <w:num w:numId="36">
    <w:abstractNumId w:val="32"/>
  </w:num>
  <w:num w:numId="37">
    <w:abstractNumId w:val="7"/>
  </w:num>
  <w:num w:numId="38">
    <w:abstractNumId w:val="6"/>
  </w:num>
  <w:num w:numId="39">
    <w:abstractNumId w:val="17"/>
  </w:num>
  <w:num w:numId="40">
    <w:abstractNumId w:val="33"/>
  </w:num>
  <w:num w:numId="41">
    <w:abstractNumId w:val="42"/>
  </w:num>
  <w:num w:numId="42">
    <w:abstractNumId w:val="0"/>
  </w:num>
  <w:num w:numId="43">
    <w:abstractNumId w:val="34"/>
  </w:num>
  <w:num w:numId="44">
    <w:abstractNumId w:val="18"/>
  </w:num>
  <w:num w:numId="45">
    <w:abstractNumId w:val="11"/>
  </w:num>
  <w:num w:numId="46">
    <w:abstractNumId w:val="24"/>
  </w:num>
  <w:num w:numId="47">
    <w:abstractNumId w:val="9"/>
  </w:num>
  <w:num w:numId="48">
    <w:abstractNumId w:val="45"/>
  </w:num>
  <w:num w:numId="49">
    <w:abstractNumId w:val="16"/>
  </w:num>
  <w:num w:numId="50">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en-US" w:vendorID="64" w:dllVersion="0" w:nlCheck="1" w:checkStyle="0"/>
  <w:activeWritingStyle w:appName="MSWord" w:lang="ru-RU" w:vendorID="64" w:dllVersion="0" w:nlCheck="1" w:checkStyle="0"/>
  <w:activeWritingStyle w:appName="MSWord" w:lang="en-GB"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41D7"/>
    <w:rsid w:val="000153A6"/>
    <w:rsid w:val="000246A0"/>
    <w:rsid w:val="00031FBE"/>
    <w:rsid w:val="00032147"/>
    <w:rsid w:val="00032B4A"/>
    <w:rsid w:val="0003439C"/>
    <w:rsid w:val="0003580C"/>
    <w:rsid w:val="00036391"/>
    <w:rsid w:val="00036B07"/>
    <w:rsid w:val="0003784A"/>
    <w:rsid w:val="0004131A"/>
    <w:rsid w:val="0004387D"/>
    <w:rsid w:val="00044282"/>
    <w:rsid w:val="00047657"/>
    <w:rsid w:val="00050930"/>
    <w:rsid w:val="00053AA6"/>
    <w:rsid w:val="00062042"/>
    <w:rsid w:val="0006344E"/>
    <w:rsid w:val="00064FE4"/>
    <w:rsid w:val="00066453"/>
    <w:rsid w:val="000679A9"/>
    <w:rsid w:val="000706DA"/>
    <w:rsid w:val="0007080E"/>
    <w:rsid w:val="00072604"/>
    <w:rsid w:val="00073F29"/>
    <w:rsid w:val="00074D9F"/>
    <w:rsid w:val="0007628D"/>
    <w:rsid w:val="0008018B"/>
    <w:rsid w:val="000849EF"/>
    <w:rsid w:val="00094B77"/>
    <w:rsid w:val="000959EB"/>
    <w:rsid w:val="00096199"/>
    <w:rsid w:val="000979EB"/>
    <w:rsid w:val="000A1C43"/>
    <w:rsid w:val="000A3465"/>
    <w:rsid w:val="000A34FB"/>
    <w:rsid w:val="000A5230"/>
    <w:rsid w:val="000A6A89"/>
    <w:rsid w:val="000B07ED"/>
    <w:rsid w:val="000B2CF1"/>
    <w:rsid w:val="000B35EE"/>
    <w:rsid w:val="000B599D"/>
    <w:rsid w:val="000C0CEE"/>
    <w:rsid w:val="000C315A"/>
    <w:rsid w:val="000C4A4B"/>
    <w:rsid w:val="000C6779"/>
    <w:rsid w:val="000D4D9B"/>
    <w:rsid w:val="000D5172"/>
    <w:rsid w:val="000D7989"/>
    <w:rsid w:val="000E345E"/>
    <w:rsid w:val="000F3455"/>
    <w:rsid w:val="000F3AA2"/>
    <w:rsid w:val="000F43BB"/>
    <w:rsid w:val="00110C05"/>
    <w:rsid w:val="00111046"/>
    <w:rsid w:val="001145D7"/>
    <w:rsid w:val="00114698"/>
    <w:rsid w:val="0011469C"/>
    <w:rsid w:val="001155B0"/>
    <w:rsid w:val="00116D22"/>
    <w:rsid w:val="00116F5B"/>
    <w:rsid w:val="0012473B"/>
    <w:rsid w:val="00131721"/>
    <w:rsid w:val="001320CC"/>
    <w:rsid w:val="0013231D"/>
    <w:rsid w:val="00135AE6"/>
    <w:rsid w:val="0013663C"/>
    <w:rsid w:val="00136AB7"/>
    <w:rsid w:val="00154581"/>
    <w:rsid w:val="00154E57"/>
    <w:rsid w:val="00155EB9"/>
    <w:rsid w:val="0016266C"/>
    <w:rsid w:val="0016757E"/>
    <w:rsid w:val="00167F04"/>
    <w:rsid w:val="001708E5"/>
    <w:rsid w:val="00172648"/>
    <w:rsid w:val="00174EB4"/>
    <w:rsid w:val="0017563D"/>
    <w:rsid w:val="00177B19"/>
    <w:rsid w:val="00181732"/>
    <w:rsid w:val="001823B0"/>
    <w:rsid w:val="001A2E75"/>
    <w:rsid w:val="001A55C6"/>
    <w:rsid w:val="001B2F45"/>
    <w:rsid w:val="001B2FA4"/>
    <w:rsid w:val="001B4D81"/>
    <w:rsid w:val="001C0004"/>
    <w:rsid w:val="001C02B6"/>
    <w:rsid w:val="001C3D59"/>
    <w:rsid w:val="001C4C7A"/>
    <w:rsid w:val="001C749C"/>
    <w:rsid w:val="001D159C"/>
    <w:rsid w:val="001D2519"/>
    <w:rsid w:val="001E3E63"/>
    <w:rsid w:val="001E486A"/>
    <w:rsid w:val="001E7DAE"/>
    <w:rsid w:val="001F02E9"/>
    <w:rsid w:val="001F0993"/>
    <w:rsid w:val="001F1A36"/>
    <w:rsid w:val="001F271B"/>
    <w:rsid w:val="001F2F60"/>
    <w:rsid w:val="001F4D43"/>
    <w:rsid w:val="001F7A19"/>
    <w:rsid w:val="0020085F"/>
    <w:rsid w:val="00201D7C"/>
    <w:rsid w:val="00202743"/>
    <w:rsid w:val="00205F08"/>
    <w:rsid w:val="0022146B"/>
    <w:rsid w:val="00226E93"/>
    <w:rsid w:val="00230620"/>
    <w:rsid w:val="00240490"/>
    <w:rsid w:val="00240F7F"/>
    <w:rsid w:val="00243778"/>
    <w:rsid w:val="002509E5"/>
    <w:rsid w:val="0026240E"/>
    <w:rsid w:val="00263594"/>
    <w:rsid w:val="00264A36"/>
    <w:rsid w:val="002666C5"/>
    <w:rsid w:val="00267C83"/>
    <w:rsid w:val="00270E06"/>
    <w:rsid w:val="002757A5"/>
    <w:rsid w:val="00275BBE"/>
    <w:rsid w:val="00280EDC"/>
    <w:rsid w:val="00285526"/>
    <w:rsid w:val="002862BB"/>
    <w:rsid w:val="002912E6"/>
    <w:rsid w:val="002960B7"/>
    <w:rsid w:val="002A275A"/>
    <w:rsid w:val="002A5632"/>
    <w:rsid w:val="002A579C"/>
    <w:rsid w:val="002A65CF"/>
    <w:rsid w:val="002B3B51"/>
    <w:rsid w:val="002B7877"/>
    <w:rsid w:val="002C0457"/>
    <w:rsid w:val="002C3ECC"/>
    <w:rsid w:val="002C4851"/>
    <w:rsid w:val="002C75DB"/>
    <w:rsid w:val="002D137E"/>
    <w:rsid w:val="002D5D81"/>
    <w:rsid w:val="002E227F"/>
    <w:rsid w:val="002E40D0"/>
    <w:rsid w:val="002F01D7"/>
    <w:rsid w:val="002F0719"/>
    <w:rsid w:val="00303B4A"/>
    <w:rsid w:val="00304236"/>
    <w:rsid w:val="00306A74"/>
    <w:rsid w:val="00314D84"/>
    <w:rsid w:val="00315056"/>
    <w:rsid w:val="00316496"/>
    <w:rsid w:val="00322636"/>
    <w:rsid w:val="00323994"/>
    <w:rsid w:val="00334C5A"/>
    <w:rsid w:val="00337FD3"/>
    <w:rsid w:val="00344DBE"/>
    <w:rsid w:val="00352DA9"/>
    <w:rsid w:val="00356E06"/>
    <w:rsid w:val="00362060"/>
    <w:rsid w:val="00362AD6"/>
    <w:rsid w:val="00363996"/>
    <w:rsid w:val="0037228F"/>
    <w:rsid w:val="00376A9C"/>
    <w:rsid w:val="00386672"/>
    <w:rsid w:val="00390CAA"/>
    <w:rsid w:val="003943AF"/>
    <w:rsid w:val="003945F2"/>
    <w:rsid w:val="003970C1"/>
    <w:rsid w:val="003A3D28"/>
    <w:rsid w:val="003A3D30"/>
    <w:rsid w:val="003A5DC3"/>
    <w:rsid w:val="003A70EF"/>
    <w:rsid w:val="003B0556"/>
    <w:rsid w:val="003B7506"/>
    <w:rsid w:val="003C1F3B"/>
    <w:rsid w:val="003C4AD1"/>
    <w:rsid w:val="003D126D"/>
    <w:rsid w:val="003D43AC"/>
    <w:rsid w:val="003D4F19"/>
    <w:rsid w:val="003E31BC"/>
    <w:rsid w:val="003F0BE5"/>
    <w:rsid w:val="003F320C"/>
    <w:rsid w:val="004028D0"/>
    <w:rsid w:val="00404196"/>
    <w:rsid w:val="00406B2F"/>
    <w:rsid w:val="0041125F"/>
    <w:rsid w:val="00412145"/>
    <w:rsid w:val="00412F4D"/>
    <w:rsid w:val="004149FD"/>
    <w:rsid w:val="004207A1"/>
    <w:rsid w:val="0042442E"/>
    <w:rsid w:val="004245D5"/>
    <w:rsid w:val="00425253"/>
    <w:rsid w:val="004261E6"/>
    <w:rsid w:val="00430722"/>
    <w:rsid w:val="00435482"/>
    <w:rsid w:val="00436767"/>
    <w:rsid w:val="00437E75"/>
    <w:rsid w:val="00440E41"/>
    <w:rsid w:val="004410E5"/>
    <w:rsid w:val="00443594"/>
    <w:rsid w:val="00445389"/>
    <w:rsid w:val="00445DB3"/>
    <w:rsid w:val="0045013E"/>
    <w:rsid w:val="00455EF6"/>
    <w:rsid w:val="004574D1"/>
    <w:rsid w:val="004578C0"/>
    <w:rsid w:val="00462383"/>
    <w:rsid w:val="00462BE6"/>
    <w:rsid w:val="00465C6A"/>
    <w:rsid w:val="004805DB"/>
    <w:rsid w:val="00481133"/>
    <w:rsid w:val="0048346A"/>
    <w:rsid w:val="00485A3C"/>
    <w:rsid w:val="00494260"/>
    <w:rsid w:val="0049704E"/>
    <w:rsid w:val="004A5241"/>
    <w:rsid w:val="004A5644"/>
    <w:rsid w:val="004A7370"/>
    <w:rsid w:val="004B03F9"/>
    <w:rsid w:val="004B2A16"/>
    <w:rsid w:val="004B2FDD"/>
    <w:rsid w:val="004C0948"/>
    <w:rsid w:val="004C249C"/>
    <w:rsid w:val="004C4983"/>
    <w:rsid w:val="004C5391"/>
    <w:rsid w:val="004D0D56"/>
    <w:rsid w:val="004D4C2A"/>
    <w:rsid w:val="004D4C4E"/>
    <w:rsid w:val="004D539D"/>
    <w:rsid w:val="004D75CE"/>
    <w:rsid w:val="004E03C6"/>
    <w:rsid w:val="004E0C46"/>
    <w:rsid w:val="004E47C8"/>
    <w:rsid w:val="004E4EF6"/>
    <w:rsid w:val="004E6DCF"/>
    <w:rsid w:val="004F195F"/>
    <w:rsid w:val="004F69EB"/>
    <w:rsid w:val="004F7377"/>
    <w:rsid w:val="005008F8"/>
    <w:rsid w:val="00502BD1"/>
    <w:rsid w:val="00504576"/>
    <w:rsid w:val="005078DA"/>
    <w:rsid w:val="00511B1A"/>
    <w:rsid w:val="00511DF7"/>
    <w:rsid w:val="005131AD"/>
    <w:rsid w:val="005136A6"/>
    <w:rsid w:val="00515655"/>
    <w:rsid w:val="00527992"/>
    <w:rsid w:val="00531F53"/>
    <w:rsid w:val="0053232F"/>
    <w:rsid w:val="00532959"/>
    <w:rsid w:val="00533892"/>
    <w:rsid w:val="005357E7"/>
    <w:rsid w:val="005365D2"/>
    <w:rsid w:val="005373FD"/>
    <w:rsid w:val="0053757F"/>
    <w:rsid w:val="00541ECF"/>
    <w:rsid w:val="005433A2"/>
    <w:rsid w:val="005452B5"/>
    <w:rsid w:val="00545A14"/>
    <w:rsid w:val="00550D2B"/>
    <w:rsid w:val="00553B25"/>
    <w:rsid w:val="00564117"/>
    <w:rsid w:val="00566F90"/>
    <w:rsid w:val="005737B3"/>
    <w:rsid w:val="0057423F"/>
    <w:rsid w:val="00575561"/>
    <w:rsid w:val="00575F9D"/>
    <w:rsid w:val="00576E18"/>
    <w:rsid w:val="005778F3"/>
    <w:rsid w:val="00581343"/>
    <w:rsid w:val="00585E48"/>
    <w:rsid w:val="005877E6"/>
    <w:rsid w:val="005931A3"/>
    <w:rsid w:val="005937B1"/>
    <w:rsid w:val="0059444D"/>
    <w:rsid w:val="00596AA4"/>
    <w:rsid w:val="005978DD"/>
    <w:rsid w:val="005A0194"/>
    <w:rsid w:val="005A064B"/>
    <w:rsid w:val="005A185A"/>
    <w:rsid w:val="005B015D"/>
    <w:rsid w:val="005B133D"/>
    <w:rsid w:val="005B3243"/>
    <w:rsid w:val="005B55B5"/>
    <w:rsid w:val="005C40F5"/>
    <w:rsid w:val="005C42F1"/>
    <w:rsid w:val="005D17B3"/>
    <w:rsid w:val="005D44D8"/>
    <w:rsid w:val="005D4DAD"/>
    <w:rsid w:val="005E3500"/>
    <w:rsid w:val="005F0C1D"/>
    <w:rsid w:val="005F2DBB"/>
    <w:rsid w:val="005F4C87"/>
    <w:rsid w:val="00605913"/>
    <w:rsid w:val="00611AE7"/>
    <w:rsid w:val="00611FAA"/>
    <w:rsid w:val="00614170"/>
    <w:rsid w:val="00616A88"/>
    <w:rsid w:val="00621793"/>
    <w:rsid w:val="00622292"/>
    <w:rsid w:val="00622DF1"/>
    <w:rsid w:val="00623D88"/>
    <w:rsid w:val="0062410C"/>
    <w:rsid w:val="00624B77"/>
    <w:rsid w:val="00624C4D"/>
    <w:rsid w:val="00626F88"/>
    <w:rsid w:val="0063531C"/>
    <w:rsid w:val="0063617B"/>
    <w:rsid w:val="00640279"/>
    <w:rsid w:val="0064075C"/>
    <w:rsid w:val="00641ADC"/>
    <w:rsid w:val="00643D67"/>
    <w:rsid w:val="006451B1"/>
    <w:rsid w:val="0064532B"/>
    <w:rsid w:val="006469BE"/>
    <w:rsid w:val="006477F4"/>
    <w:rsid w:val="00647D8B"/>
    <w:rsid w:val="00650F54"/>
    <w:rsid w:val="00650F6B"/>
    <w:rsid w:val="0065232D"/>
    <w:rsid w:val="0065237F"/>
    <w:rsid w:val="00662279"/>
    <w:rsid w:val="00663BD7"/>
    <w:rsid w:val="006668C2"/>
    <w:rsid w:val="006742EB"/>
    <w:rsid w:val="00680017"/>
    <w:rsid w:val="00683F7F"/>
    <w:rsid w:val="006854C1"/>
    <w:rsid w:val="0068630F"/>
    <w:rsid w:val="00686372"/>
    <w:rsid w:val="0069674B"/>
    <w:rsid w:val="00697FD8"/>
    <w:rsid w:val="006A22CB"/>
    <w:rsid w:val="006A4E6B"/>
    <w:rsid w:val="006A6717"/>
    <w:rsid w:val="006B1ADC"/>
    <w:rsid w:val="006C2B3D"/>
    <w:rsid w:val="006C34AD"/>
    <w:rsid w:val="006C3984"/>
    <w:rsid w:val="006D682F"/>
    <w:rsid w:val="006D73EC"/>
    <w:rsid w:val="006E03B6"/>
    <w:rsid w:val="006E0C12"/>
    <w:rsid w:val="006F55C0"/>
    <w:rsid w:val="006F7F8E"/>
    <w:rsid w:val="00700F43"/>
    <w:rsid w:val="0070163B"/>
    <w:rsid w:val="00702D69"/>
    <w:rsid w:val="00705E77"/>
    <w:rsid w:val="00712428"/>
    <w:rsid w:val="00712EB3"/>
    <w:rsid w:val="007209CA"/>
    <w:rsid w:val="00721F93"/>
    <w:rsid w:val="00723A7C"/>
    <w:rsid w:val="007274A5"/>
    <w:rsid w:val="0073216D"/>
    <w:rsid w:val="00735C0C"/>
    <w:rsid w:val="0073698E"/>
    <w:rsid w:val="0074181D"/>
    <w:rsid w:val="0074283D"/>
    <w:rsid w:val="0074372A"/>
    <w:rsid w:val="00744B0C"/>
    <w:rsid w:val="00745A19"/>
    <w:rsid w:val="00745B4A"/>
    <w:rsid w:val="007471B4"/>
    <w:rsid w:val="00750CBE"/>
    <w:rsid w:val="0075220D"/>
    <w:rsid w:val="00755455"/>
    <w:rsid w:val="007564DC"/>
    <w:rsid w:val="00764856"/>
    <w:rsid w:val="00765F26"/>
    <w:rsid w:val="00767EB7"/>
    <w:rsid w:val="007704F5"/>
    <w:rsid w:val="00780B4B"/>
    <w:rsid w:val="007813AD"/>
    <w:rsid w:val="00785AE3"/>
    <w:rsid w:val="00787A0E"/>
    <w:rsid w:val="00793417"/>
    <w:rsid w:val="0079378F"/>
    <w:rsid w:val="0079448D"/>
    <w:rsid w:val="00794968"/>
    <w:rsid w:val="00796616"/>
    <w:rsid w:val="00796DB2"/>
    <w:rsid w:val="00796DE5"/>
    <w:rsid w:val="00796F7F"/>
    <w:rsid w:val="007A02C1"/>
    <w:rsid w:val="007A26F4"/>
    <w:rsid w:val="007A4DCE"/>
    <w:rsid w:val="007A527B"/>
    <w:rsid w:val="007B496E"/>
    <w:rsid w:val="007C4CB6"/>
    <w:rsid w:val="007C5EFD"/>
    <w:rsid w:val="007D030A"/>
    <w:rsid w:val="007D5CD6"/>
    <w:rsid w:val="007E076E"/>
    <w:rsid w:val="007E5C93"/>
    <w:rsid w:val="007E75DD"/>
    <w:rsid w:val="007F30BC"/>
    <w:rsid w:val="007F7084"/>
    <w:rsid w:val="007F771A"/>
    <w:rsid w:val="00801989"/>
    <w:rsid w:val="008129AB"/>
    <w:rsid w:val="008146FE"/>
    <w:rsid w:val="00817966"/>
    <w:rsid w:val="00817993"/>
    <w:rsid w:val="00820318"/>
    <w:rsid w:val="00822A9F"/>
    <w:rsid w:val="00823720"/>
    <w:rsid w:val="00824C9B"/>
    <w:rsid w:val="008279BF"/>
    <w:rsid w:val="00830556"/>
    <w:rsid w:val="00831701"/>
    <w:rsid w:val="008331B9"/>
    <w:rsid w:val="00836072"/>
    <w:rsid w:val="00836622"/>
    <w:rsid w:val="008373AD"/>
    <w:rsid w:val="008401AD"/>
    <w:rsid w:val="00841BE9"/>
    <w:rsid w:val="00842C5E"/>
    <w:rsid w:val="008440E8"/>
    <w:rsid w:val="00855DBE"/>
    <w:rsid w:val="00855EAB"/>
    <w:rsid w:val="008564CF"/>
    <w:rsid w:val="00856960"/>
    <w:rsid w:val="0085795F"/>
    <w:rsid w:val="00857EF7"/>
    <w:rsid w:val="00857FE9"/>
    <w:rsid w:val="00863643"/>
    <w:rsid w:val="00865320"/>
    <w:rsid w:val="0086728B"/>
    <w:rsid w:val="00867B49"/>
    <w:rsid w:val="00870FDC"/>
    <w:rsid w:val="00872AD1"/>
    <w:rsid w:val="00873D91"/>
    <w:rsid w:val="00876495"/>
    <w:rsid w:val="0088124A"/>
    <w:rsid w:val="00881AE2"/>
    <w:rsid w:val="0088597C"/>
    <w:rsid w:val="00887014"/>
    <w:rsid w:val="00887F1B"/>
    <w:rsid w:val="0089244F"/>
    <w:rsid w:val="008929BA"/>
    <w:rsid w:val="00897643"/>
    <w:rsid w:val="008A2241"/>
    <w:rsid w:val="008A27DA"/>
    <w:rsid w:val="008A4471"/>
    <w:rsid w:val="008A64E8"/>
    <w:rsid w:val="008A70E5"/>
    <w:rsid w:val="008B57D2"/>
    <w:rsid w:val="008C0135"/>
    <w:rsid w:val="008C4DD2"/>
    <w:rsid w:val="008C50E7"/>
    <w:rsid w:val="008C51EB"/>
    <w:rsid w:val="008D44C6"/>
    <w:rsid w:val="008E63AA"/>
    <w:rsid w:val="008E699D"/>
    <w:rsid w:val="008F20C9"/>
    <w:rsid w:val="00903C15"/>
    <w:rsid w:val="009152E2"/>
    <w:rsid w:val="009153D5"/>
    <w:rsid w:val="00920856"/>
    <w:rsid w:val="009214B4"/>
    <w:rsid w:val="00924E3A"/>
    <w:rsid w:val="00930C76"/>
    <w:rsid w:val="00932756"/>
    <w:rsid w:val="00932F3A"/>
    <w:rsid w:val="0093415E"/>
    <w:rsid w:val="00934A3D"/>
    <w:rsid w:val="00935BA0"/>
    <w:rsid w:val="00944828"/>
    <w:rsid w:val="00944899"/>
    <w:rsid w:val="00945F83"/>
    <w:rsid w:val="00946547"/>
    <w:rsid w:val="009520F0"/>
    <w:rsid w:val="009536EE"/>
    <w:rsid w:val="00953894"/>
    <w:rsid w:val="00960280"/>
    <w:rsid w:val="00960B21"/>
    <w:rsid w:val="00960CC5"/>
    <w:rsid w:val="00961AD8"/>
    <w:rsid w:val="00962364"/>
    <w:rsid w:val="00962DCF"/>
    <w:rsid w:val="009630AE"/>
    <w:rsid w:val="009631CE"/>
    <w:rsid w:val="00975FD9"/>
    <w:rsid w:val="00982973"/>
    <w:rsid w:val="009841E1"/>
    <w:rsid w:val="0098459C"/>
    <w:rsid w:val="00986FFD"/>
    <w:rsid w:val="009925FB"/>
    <w:rsid w:val="009950C6"/>
    <w:rsid w:val="009A77C1"/>
    <w:rsid w:val="009B137D"/>
    <w:rsid w:val="009B3114"/>
    <w:rsid w:val="009B459E"/>
    <w:rsid w:val="009B4D6B"/>
    <w:rsid w:val="009B50BB"/>
    <w:rsid w:val="009B5ADE"/>
    <w:rsid w:val="009B5D84"/>
    <w:rsid w:val="009B5F0C"/>
    <w:rsid w:val="009C07D2"/>
    <w:rsid w:val="009C5BE8"/>
    <w:rsid w:val="009C696E"/>
    <w:rsid w:val="009D1090"/>
    <w:rsid w:val="009D2B05"/>
    <w:rsid w:val="009D504E"/>
    <w:rsid w:val="009D7E46"/>
    <w:rsid w:val="009E0D49"/>
    <w:rsid w:val="009F2F69"/>
    <w:rsid w:val="00A0108A"/>
    <w:rsid w:val="00A03101"/>
    <w:rsid w:val="00A074B2"/>
    <w:rsid w:val="00A1266C"/>
    <w:rsid w:val="00A13DA1"/>
    <w:rsid w:val="00A1450D"/>
    <w:rsid w:val="00A240D9"/>
    <w:rsid w:val="00A24CA6"/>
    <w:rsid w:val="00A254B3"/>
    <w:rsid w:val="00A3155F"/>
    <w:rsid w:val="00A33ACC"/>
    <w:rsid w:val="00A3539C"/>
    <w:rsid w:val="00A418D4"/>
    <w:rsid w:val="00A427B2"/>
    <w:rsid w:val="00A4430A"/>
    <w:rsid w:val="00A50508"/>
    <w:rsid w:val="00A51CCC"/>
    <w:rsid w:val="00A52329"/>
    <w:rsid w:val="00A53C57"/>
    <w:rsid w:val="00A55AE6"/>
    <w:rsid w:val="00A56D28"/>
    <w:rsid w:val="00A57FAC"/>
    <w:rsid w:val="00A60F44"/>
    <w:rsid w:val="00A626B8"/>
    <w:rsid w:val="00A663F0"/>
    <w:rsid w:val="00A66A79"/>
    <w:rsid w:val="00A718A8"/>
    <w:rsid w:val="00A73173"/>
    <w:rsid w:val="00A740C0"/>
    <w:rsid w:val="00A76B76"/>
    <w:rsid w:val="00A8563A"/>
    <w:rsid w:val="00A85BB9"/>
    <w:rsid w:val="00A87F16"/>
    <w:rsid w:val="00A909E4"/>
    <w:rsid w:val="00A9249A"/>
    <w:rsid w:val="00A929B1"/>
    <w:rsid w:val="00A93791"/>
    <w:rsid w:val="00AA6EFC"/>
    <w:rsid w:val="00AA76ED"/>
    <w:rsid w:val="00AB0822"/>
    <w:rsid w:val="00AB1B95"/>
    <w:rsid w:val="00AC1E25"/>
    <w:rsid w:val="00AC44F5"/>
    <w:rsid w:val="00AC525D"/>
    <w:rsid w:val="00AD3760"/>
    <w:rsid w:val="00AD3FB5"/>
    <w:rsid w:val="00AE1470"/>
    <w:rsid w:val="00AE182F"/>
    <w:rsid w:val="00AE36EE"/>
    <w:rsid w:val="00AE4095"/>
    <w:rsid w:val="00AE5517"/>
    <w:rsid w:val="00AE5D71"/>
    <w:rsid w:val="00AE6336"/>
    <w:rsid w:val="00AF0782"/>
    <w:rsid w:val="00AF185E"/>
    <w:rsid w:val="00AF338D"/>
    <w:rsid w:val="00AF7252"/>
    <w:rsid w:val="00B01630"/>
    <w:rsid w:val="00B02B76"/>
    <w:rsid w:val="00B037D0"/>
    <w:rsid w:val="00B04F20"/>
    <w:rsid w:val="00B06B92"/>
    <w:rsid w:val="00B13257"/>
    <w:rsid w:val="00B13DAA"/>
    <w:rsid w:val="00B13FAA"/>
    <w:rsid w:val="00B14187"/>
    <w:rsid w:val="00B14E58"/>
    <w:rsid w:val="00B16738"/>
    <w:rsid w:val="00B20E71"/>
    <w:rsid w:val="00B24ADC"/>
    <w:rsid w:val="00B25668"/>
    <w:rsid w:val="00B304C3"/>
    <w:rsid w:val="00B31473"/>
    <w:rsid w:val="00B32EA3"/>
    <w:rsid w:val="00B34DBF"/>
    <w:rsid w:val="00B35764"/>
    <w:rsid w:val="00B36D2C"/>
    <w:rsid w:val="00B373AA"/>
    <w:rsid w:val="00B43AA6"/>
    <w:rsid w:val="00B447DD"/>
    <w:rsid w:val="00B46A4E"/>
    <w:rsid w:val="00B71FB1"/>
    <w:rsid w:val="00B7508F"/>
    <w:rsid w:val="00B8194E"/>
    <w:rsid w:val="00B905B6"/>
    <w:rsid w:val="00B93332"/>
    <w:rsid w:val="00B935B0"/>
    <w:rsid w:val="00BA4004"/>
    <w:rsid w:val="00BA6976"/>
    <w:rsid w:val="00BA7DA7"/>
    <w:rsid w:val="00BB0ED8"/>
    <w:rsid w:val="00BB15F4"/>
    <w:rsid w:val="00BB3398"/>
    <w:rsid w:val="00BB559E"/>
    <w:rsid w:val="00BC1983"/>
    <w:rsid w:val="00BC5F62"/>
    <w:rsid w:val="00BC61EE"/>
    <w:rsid w:val="00BC7BB5"/>
    <w:rsid w:val="00BD0E7D"/>
    <w:rsid w:val="00BD3F01"/>
    <w:rsid w:val="00BD3FA8"/>
    <w:rsid w:val="00BE1968"/>
    <w:rsid w:val="00BE2021"/>
    <w:rsid w:val="00BE22C8"/>
    <w:rsid w:val="00BF18EF"/>
    <w:rsid w:val="00BF2C70"/>
    <w:rsid w:val="00BF41C3"/>
    <w:rsid w:val="00BF4927"/>
    <w:rsid w:val="00BF766C"/>
    <w:rsid w:val="00C0729A"/>
    <w:rsid w:val="00C10AFE"/>
    <w:rsid w:val="00C12758"/>
    <w:rsid w:val="00C22719"/>
    <w:rsid w:val="00C23058"/>
    <w:rsid w:val="00C259CC"/>
    <w:rsid w:val="00C2731B"/>
    <w:rsid w:val="00C3350A"/>
    <w:rsid w:val="00C351B8"/>
    <w:rsid w:val="00C4193C"/>
    <w:rsid w:val="00C4200A"/>
    <w:rsid w:val="00C4201B"/>
    <w:rsid w:val="00C47C98"/>
    <w:rsid w:val="00C51A17"/>
    <w:rsid w:val="00C53569"/>
    <w:rsid w:val="00C5786C"/>
    <w:rsid w:val="00C57907"/>
    <w:rsid w:val="00C60067"/>
    <w:rsid w:val="00C60B85"/>
    <w:rsid w:val="00C617C0"/>
    <w:rsid w:val="00C714B3"/>
    <w:rsid w:val="00C812E8"/>
    <w:rsid w:val="00CB49D3"/>
    <w:rsid w:val="00CB5349"/>
    <w:rsid w:val="00CB7788"/>
    <w:rsid w:val="00CC2347"/>
    <w:rsid w:val="00CC23B1"/>
    <w:rsid w:val="00CC2A84"/>
    <w:rsid w:val="00CC34C1"/>
    <w:rsid w:val="00CC76D8"/>
    <w:rsid w:val="00CD6174"/>
    <w:rsid w:val="00CE212E"/>
    <w:rsid w:val="00CE5432"/>
    <w:rsid w:val="00CE5FD7"/>
    <w:rsid w:val="00CF591F"/>
    <w:rsid w:val="00CF6504"/>
    <w:rsid w:val="00CF7F8E"/>
    <w:rsid w:val="00D04871"/>
    <w:rsid w:val="00D13ADE"/>
    <w:rsid w:val="00D209BD"/>
    <w:rsid w:val="00D2320E"/>
    <w:rsid w:val="00D41061"/>
    <w:rsid w:val="00D441D7"/>
    <w:rsid w:val="00D46A7B"/>
    <w:rsid w:val="00D47BB3"/>
    <w:rsid w:val="00D47D3A"/>
    <w:rsid w:val="00D54D52"/>
    <w:rsid w:val="00D57DE8"/>
    <w:rsid w:val="00D6284B"/>
    <w:rsid w:val="00D66EA5"/>
    <w:rsid w:val="00D70092"/>
    <w:rsid w:val="00D717CA"/>
    <w:rsid w:val="00D7271A"/>
    <w:rsid w:val="00D7437F"/>
    <w:rsid w:val="00D76C3C"/>
    <w:rsid w:val="00D77632"/>
    <w:rsid w:val="00D776BC"/>
    <w:rsid w:val="00D804D8"/>
    <w:rsid w:val="00D81E93"/>
    <w:rsid w:val="00D846D9"/>
    <w:rsid w:val="00D86BFB"/>
    <w:rsid w:val="00D90084"/>
    <w:rsid w:val="00D91A09"/>
    <w:rsid w:val="00D93CCD"/>
    <w:rsid w:val="00D940FB"/>
    <w:rsid w:val="00D95B43"/>
    <w:rsid w:val="00DA0DF5"/>
    <w:rsid w:val="00DA4E32"/>
    <w:rsid w:val="00DA50F7"/>
    <w:rsid w:val="00DB2C79"/>
    <w:rsid w:val="00DB5855"/>
    <w:rsid w:val="00DB7B2A"/>
    <w:rsid w:val="00DC247B"/>
    <w:rsid w:val="00DC2DE8"/>
    <w:rsid w:val="00DC44EA"/>
    <w:rsid w:val="00DC5932"/>
    <w:rsid w:val="00DC5F12"/>
    <w:rsid w:val="00DC7670"/>
    <w:rsid w:val="00DD3089"/>
    <w:rsid w:val="00DD3152"/>
    <w:rsid w:val="00DD3C83"/>
    <w:rsid w:val="00DD4559"/>
    <w:rsid w:val="00DD6BEE"/>
    <w:rsid w:val="00DE523A"/>
    <w:rsid w:val="00DF1A9F"/>
    <w:rsid w:val="00DF5B03"/>
    <w:rsid w:val="00E0322D"/>
    <w:rsid w:val="00E055F4"/>
    <w:rsid w:val="00E2164A"/>
    <w:rsid w:val="00E22D8F"/>
    <w:rsid w:val="00E239AA"/>
    <w:rsid w:val="00E27A7F"/>
    <w:rsid w:val="00E30E30"/>
    <w:rsid w:val="00E3246E"/>
    <w:rsid w:val="00E3298C"/>
    <w:rsid w:val="00E3393A"/>
    <w:rsid w:val="00E415BB"/>
    <w:rsid w:val="00E4227A"/>
    <w:rsid w:val="00E4671F"/>
    <w:rsid w:val="00E4762D"/>
    <w:rsid w:val="00E53889"/>
    <w:rsid w:val="00E5637E"/>
    <w:rsid w:val="00E60D6D"/>
    <w:rsid w:val="00E618DE"/>
    <w:rsid w:val="00E61E22"/>
    <w:rsid w:val="00E62899"/>
    <w:rsid w:val="00E65FE9"/>
    <w:rsid w:val="00E65FF4"/>
    <w:rsid w:val="00E671FC"/>
    <w:rsid w:val="00E67CC3"/>
    <w:rsid w:val="00E70CDC"/>
    <w:rsid w:val="00E71FA7"/>
    <w:rsid w:val="00E753E3"/>
    <w:rsid w:val="00E76E19"/>
    <w:rsid w:val="00E776B4"/>
    <w:rsid w:val="00E809CF"/>
    <w:rsid w:val="00E82D2D"/>
    <w:rsid w:val="00E83990"/>
    <w:rsid w:val="00E90FB5"/>
    <w:rsid w:val="00E910D1"/>
    <w:rsid w:val="00E91853"/>
    <w:rsid w:val="00E919DE"/>
    <w:rsid w:val="00E964A5"/>
    <w:rsid w:val="00E96FB6"/>
    <w:rsid w:val="00E97F72"/>
    <w:rsid w:val="00EA0255"/>
    <w:rsid w:val="00EA550D"/>
    <w:rsid w:val="00EA7881"/>
    <w:rsid w:val="00EA7D84"/>
    <w:rsid w:val="00EB6920"/>
    <w:rsid w:val="00EC1F36"/>
    <w:rsid w:val="00ED38C0"/>
    <w:rsid w:val="00ED5A1B"/>
    <w:rsid w:val="00ED7D09"/>
    <w:rsid w:val="00EE0C9C"/>
    <w:rsid w:val="00EF3EBA"/>
    <w:rsid w:val="00EF69EB"/>
    <w:rsid w:val="00EF7857"/>
    <w:rsid w:val="00F10223"/>
    <w:rsid w:val="00F2485F"/>
    <w:rsid w:val="00F26592"/>
    <w:rsid w:val="00F27FA0"/>
    <w:rsid w:val="00F32571"/>
    <w:rsid w:val="00F34728"/>
    <w:rsid w:val="00F35EEB"/>
    <w:rsid w:val="00F37E52"/>
    <w:rsid w:val="00F40D82"/>
    <w:rsid w:val="00F425E9"/>
    <w:rsid w:val="00F435A4"/>
    <w:rsid w:val="00F44E97"/>
    <w:rsid w:val="00F461A0"/>
    <w:rsid w:val="00F476D1"/>
    <w:rsid w:val="00F47733"/>
    <w:rsid w:val="00F519F8"/>
    <w:rsid w:val="00F626BA"/>
    <w:rsid w:val="00F65ABF"/>
    <w:rsid w:val="00F70BEA"/>
    <w:rsid w:val="00F72A08"/>
    <w:rsid w:val="00F76E19"/>
    <w:rsid w:val="00F812C5"/>
    <w:rsid w:val="00F81719"/>
    <w:rsid w:val="00F83AE5"/>
    <w:rsid w:val="00F917E5"/>
    <w:rsid w:val="00F9203F"/>
    <w:rsid w:val="00F92EB7"/>
    <w:rsid w:val="00F932C5"/>
    <w:rsid w:val="00F97E75"/>
    <w:rsid w:val="00FA242E"/>
    <w:rsid w:val="00FA40C7"/>
    <w:rsid w:val="00FB1F60"/>
    <w:rsid w:val="00FB2733"/>
    <w:rsid w:val="00FB28EE"/>
    <w:rsid w:val="00FB374F"/>
    <w:rsid w:val="00FB563C"/>
    <w:rsid w:val="00FC2F91"/>
    <w:rsid w:val="00FC3D93"/>
    <w:rsid w:val="00FC58F3"/>
    <w:rsid w:val="00FC6242"/>
    <w:rsid w:val="00FC6BDB"/>
    <w:rsid w:val="00FD033C"/>
    <w:rsid w:val="00FD1C2B"/>
    <w:rsid w:val="00FD5FA4"/>
    <w:rsid w:val="00FD6798"/>
    <w:rsid w:val="00FE0453"/>
    <w:rsid w:val="00FE1873"/>
    <w:rsid w:val="00FF0203"/>
    <w:rsid w:val="00FF0594"/>
    <w:rsid w:val="00FF303B"/>
    <w:rsid w:val="00FF3E6D"/>
    <w:rsid w:val="00FF5686"/>
    <w:rsid w:val="00FF6FE2"/>
  </w:rsids>
  <m:mathPr>
    <m:mathFont m:val="Cambria Math"/>
    <m:brkBin m:val="before"/>
    <m:brkBinSub m:val="--"/>
    <m:smallFrac/>
    <m:dispDef/>
    <m:lMargin m:val="0"/>
    <m:rMargin m:val="0"/>
    <m:defJc m:val="centerGroup"/>
    <m:wrapIndent m:val="1440"/>
    <m:intLim m:val="subSup"/>
    <m:naryLim m:val="undOvr"/>
  </m:mathPr>
  <w:themeFontLang w:val="ru-RU"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E538E"/>
  <w15:docId w15:val="{EAE4BD5B-528A-4699-81DF-2B5E8205C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5F4"/>
  </w:style>
  <w:style w:type="paragraph" w:styleId="Heading1">
    <w:name w:val="heading 1"/>
    <w:basedOn w:val="Normal"/>
    <w:next w:val="Normal"/>
    <w:link w:val="Heading1Char"/>
    <w:uiPriority w:val="9"/>
    <w:qFormat/>
    <w:rsid w:val="002F0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BodyText"/>
    <w:link w:val="Heading2Char"/>
    <w:qFormat/>
    <w:rsid w:val="00A76B76"/>
    <w:pPr>
      <w:keepNext/>
      <w:keepLines/>
      <w:numPr>
        <w:ilvl w:val="1"/>
        <w:numId w:val="2"/>
      </w:numPr>
      <w:spacing w:before="600" w:after="600" w:line="240" w:lineRule="auto"/>
      <w:jc w:val="center"/>
      <w:outlineLvl w:val="1"/>
    </w:pPr>
    <w:rPr>
      <w:rFonts w:ascii="Times New Roman" w:eastAsia="Times New Roman" w:hAnsi="Times New Roman" w:cs="Times New Roman"/>
      <w:b/>
      <w:bCs/>
      <w:i/>
      <w:iCs/>
      <w:caps/>
      <w:kern w:val="28"/>
      <w:sz w:val="28"/>
      <w:szCs w:val="28"/>
      <w:u w:val="single"/>
      <w:lang w:val="en-GB" w:eastAsia="zh-CN"/>
    </w:rPr>
  </w:style>
  <w:style w:type="paragraph" w:styleId="Heading3">
    <w:name w:val="heading 3"/>
    <w:basedOn w:val="Normal"/>
    <w:next w:val="BodyText"/>
    <w:link w:val="Heading3Char"/>
    <w:qFormat/>
    <w:rsid w:val="00A76B76"/>
    <w:pPr>
      <w:keepNext/>
      <w:keepLines/>
      <w:numPr>
        <w:ilvl w:val="2"/>
        <w:numId w:val="2"/>
      </w:numPr>
      <w:spacing w:before="360" w:after="240" w:line="280" w:lineRule="exact"/>
      <w:jc w:val="center"/>
      <w:outlineLvl w:val="2"/>
    </w:pPr>
    <w:rPr>
      <w:rFonts w:ascii="Times New Roman" w:eastAsia="Times New Roman" w:hAnsi="Times New Roman" w:cs="Times New Roman"/>
      <w:b/>
      <w:bCs/>
      <w:i/>
      <w:iCs/>
      <w:kern w:val="28"/>
      <w:sz w:val="28"/>
      <w:szCs w:val="28"/>
      <w:u w:val="single"/>
      <w:lang w:val="en-GB" w:eastAsia="zh-CN"/>
    </w:rPr>
  </w:style>
  <w:style w:type="paragraph" w:styleId="Heading4">
    <w:name w:val="heading 4"/>
    <w:basedOn w:val="Normal"/>
    <w:next w:val="Normal"/>
    <w:link w:val="Heading4Char"/>
    <w:uiPriority w:val="9"/>
    <w:unhideWhenUsed/>
    <w:qFormat/>
    <w:rsid w:val="006E03B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BodyText"/>
    <w:link w:val="Heading5Char"/>
    <w:qFormat/>
    <w:rsid w:val="00A76B76"/>
    <w:pPr>
      <w:keepLines/>
      <w:numPr>
        <w:ilvl w:val="4"/>
        <w:numId w:val="2"/>
      </w:numPr>
      <w:spacing w:before="60" w:after="240" w:line="240" w:lineRule="auto"/>
      <w:jc w:val="both"/>
      <w:outlineLvl w:val="4"/>
    </w:pPr>
    <w:rPr>
      <w:rFonts w:ascii="Times New Roman" w:eastAsia="Times New Roman" w:hAnsi="Times New Roman" w:cs="Times New Roman"/>
      <w:kern w:val="28"/>
      <w:sz w:val="24"/>
      <w:szCs w:val="24"/>
      <w:lang w:val="en-GB" w:eastAsia="zh-CN"/>
    </w:rPr>
  </w:style>
  <w:style w:type="paragraph" w:styleId="Heading6">
    <w:name w:val="heading 6"/>
    <w:basedOn w:val="Normal"/>
    <w:next w:val="BodyText"/>
    <w:link w:val="Heading6Char"/>
    <w:qFormat/>
    <w:rsid w:val="00A76B76"/>
    <w:pPr>
      <w:keepNext/>
      <w:keepLines/>
      <w:numPr>
        <w:ilvl w:val="5"/>
        <w:numId w:val="2"/>
      </w:numPr>
      <w:spacing w:before="240" w:after="240" w:line="280" w:lineRule="exact"/>
      <w:jc w:val="both"/>
      <w:outlineLvl w:val="5"/>
    </w:pPr>
    <w:rPr>
      <w:rFonts w:ascii="Times New Roman" w:eastAsia="Times New Roman" w:hAnsi="Times New Roman" w:cs="Times New Roman"/>
      <w:b/>
      <w:bCs/>
      <w:kern w:val="28"/>
      <w:lang w:val="en-GB" w:eastAsia="zh-CN"/>
    </w:rPr>
  </w:style>
  <w:style w:type="paragraph" w:styleId="Heading7">
    <w:name w:val="heading 7"/>
    <w:basedOn w:val="Normal"/>
    <w:next w:val="BodyText"/>
    <w:link w:val="Heading7Char"/>
    <w:qFormat/>
    <w:rsid w:val="00A76B76"/>
    <w:pPr>
      <w:keepNext/>
      <w:keepLines/>
      <w:numPr>
        <w:ilvl w:val="6"/>
        <w:numId w:val="2"/>
      </w:numPr>
      <w:spacing w:before="240" w:after="240" w:line="280" w:lineRule="exact"/>
      <w:jc w:val="both"/>
      <w:outlineLvl w:val="6"/>
    </w:pPr>
    <w:rPr>
      <w:rFonts w:ascii="Times New Roman" w:eastAsia="Times New Roman" w:hAnsi="Times New Roman" w:cs="Times New Roman"/>
      <w:kern w:val="28"/>
      <w:lang w:val="en-GB" w:eastAsia="zh-CN"/>
    </w:rPr>
  </w:style>
  <w:style w:type="paragraph" w:styleId="Heading8">
    <w:name w:val="heading 8"/>
    <w:basedOn w:val="Normal"/>
    <w:next w:val="BodyText"/>
    <w:link w:val="Heading8Char"/>
    <w:qFormat/>
    <w:rsid w:val="00A76B76"/>
    <w:pPr>
      <w:keepNext/>
      <w:keepLines/>
      <w:numPr>
        <w:ilvl w:val="7"/>
        <w:numId w:val="2"/>
      </w:numPr>
      <w:spacing w:before="240" w:after="240" w:line="280" w:lineRule="exact"/>
      <w:jc w:val="both"/>
      <w:outlineLvl w:val="7"/>
    </w:pPr>
    <w:rPr>
      <w:rFonts w:ascii="Times New Roman" w:eastAsia="Times New Roman" w:hAnsi="Times New Roman" w:cs="Times New Roman"/>
      <w:i/>
      <w:iCs/>
      <w:kern w:val="28"/>
      <w:lang w:val="en-GB" w:eastAsia="zh-CN"/>
    </w:rPr>
  </w:style>
  <w:style w:type="paragraph" w:styleId="Heading9">
    <w:name w:val="heading 9"/>
    <w:basedOn w:val="Normal"/>
    <w:next w:val="BodyText"/>
    <w:link w:val="Heading9Char"/>
    <w:qFormat/>
    <w:rsid w:val="00A76B76"/>
    <w:pPr>
      <w:keepNext/>
      <w:keepLines/>
      <w:numPr>
        <w:ilvl w:val="8"/>
        <w:numId w:val="2"/>
      </w:numPr>
      <w:spacing w:before="240" w:after="240" w:line="280" w:lineRule="exact"/>
      <w:jc w:val="both"/>
      <w:outlineLvl w:val="8"/>
    </w:pPr>
    <w:rPr>
      <w:rFonts w:ascii="Times New Roman" w:eastAsia="Times New Roman" w:hAnsi="Times New Roman" w:cs="Times New Roman"/>
      <w:i/>
      <w:iCs/>
      <w:kern w:val="28"/>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33A2"/>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md">
    <w:name w:val="md"/>
    <w:basedOn w:val="Normal"/>
    <w:uiPriority w:val="99"/>
    <w:semiHidden/>
    <w:rsid w:val="004C249C"/>
    <w:pPr>
      <w:spacing w:after="0" w:line="240" w:lineRule="auto"/>
      <w:ind w:firstLine="567"/>
      <w:jc w:val="both"/>
    </w:pPr>
    <w:rPr>
      <w:rFonts w:ascii="Times New Roman" w:eastAsiaTheme="minorEastAsia" w:hAnsi="Times New Roman" w:cs="Times New Roman"/>
      <w:i/>
      <w:iCs/>
      <w:color w:val="663300"/>
      <w:sz w:val="20"/>
      <w:szCs w:val="20"/>
      <w:lang w:eastAsia="ru-RU"/>
    </w:rPr>
  </w:style>
  <w:style w:type="paragraph" w:styleId="ListParagraph">
    <w:name w:val="List Paragraph"/>
    <w:basedOn w:val="Normal"/>
    <w:link w:val="ListParagraphChar"/>
    <w:uiPriority w:val="99"/>
    <w:qFormat/>
    <w:rsid w:val="002F01D7"/>
    <w:pPr>
      <w:ind w:left="720"/>
      <w:contextualSpacing/>
    </w:pPr>
  </w:style>
  <w:style w:type="character" w:customStyle="1" w:styleId="Heading2Char">
    <w:name w:val="Heading 2 Char"/>
    <w:basedOn w:val="DefaultParagraphFont"/>
    <w:link w:val="Heading2"/>
    <w:rsid w:val="00A76B76"/>
    <w:rPr>
      <w:rFonts w:ascii="Times New Roman" w:eastAsia="Times New Roman" w:hAnsi="Times New Roman" w:cs="Times New Roman"/>
      <w:b/>
      <w:bCs/>
      <w:i/>
      <w:iCs/>
      <w:caps/>
      <w:kern w:val="28"/>
      <w:sz w:val="28"/>
      <w:szCs w:val="28"/>
      <w:u w:val="single"/>
      <w:lang w:val="en-GB" w:eastAsia="zh-CN"/>
    </w:rPr>
  </w:style>
  <w:style w:type="character" w:customStyle="1" w:styleId="Heading3Char">
    <w:name w:val="Heading 3 Char"/>
    <w:basedOn w:val="DefaultParagraphFont"/>
    <w:link w:val="Heading3"/>
    <w:rsid w:val="00A76B76"/>
    <w:rPr>
      <w:rFonts w:ascii="Times New Roman" w:eastAsia="Times New Roman" w:hAnsi="Times New Roman" w:cs="Times New Roman"/>
      <w:b/>
      <w:bCs/>
      <w:i/>
      <w:iCs/>
      <w:kern w:val="28"/>
      <w:sz w:val="28"/>
      <w:szCs w:val="28"/>
      <w:u w:val="single"/>
      <w:lang w:val="en-GB" w:eastAsia="zh-CN"/>
    </w:rPr>
  </w:style>
  <w:style w:type="character" w:customStyle="1" w:styleId="Heading5Char">
    <w:name w:val="Heading 5 Char"/>
    <w:basedOn w:val="DefaultParagraphFont"/>
    <w:link w:val="Heading5"/>
    <w:rsid w:val="00A76B76"/>
    <w:rPr>
      <w:rFonts w:ascii="Times New Roman" w:eastAsia="Times New Roman" w:hAnsi="Times New Roman" w:cs="Times New Roman"/>
      <w:kern w:val="28"/>
      <w:sz w:val="24"/>
      <w:szCs w:val="24"/>
      <w:lang w:val="en-GB" w:eastAsia="zh-CN"/>
    </w:rPr>
  </w:style>
  <w:style w:type="character" w:customStyle="1" w:styleId="Heading6Char">
    <w:name w:val="Heading 6 Char"/>
    <w:basedOn w:val="DefaultParagraphFont"/>
    <w:link w:val="Heading6"/>
    <w:rsid w:val="00A76B76"/>
    <w:rPr>
      <w:rFonts w:ascii="Times New Roman" w:eastAsia="Times New Roman" w:hAnsi="Times New Roman" w:cs="Times New Roman"/>
      <w:b/>
      <w:bCs/>
      <w:kern w:val="28"/>
      <w:lang w:val="en-GB" w:eastAsia="zh-CN"/>
    </w:rPr>
  </w:style>
  <w:style w:type="character" w:customStyle="1" w:styleId="Heading7Char">
    <w:name w:val="Heading 7 Char"/>
    <w:basedOn w:val="DefaultParagraphFont"/>
    <w:link w:val="Heading7"/>
    <w:rsid w:val="00A76B76"/>
    <w:rPr>
      <w:rFonts w:ascii="Times New Roman" w:eastAsia="Times New Roman" w:hAnsi="Times New Roman" w:cs="Times New Roman"/>
      <w:kern w:val="28"/>
      <w:lang w:val="en-GB" w:eastAsia="zh-CN"/>
    </w:rPr>
  </w:style>
  <w:style w:type="character" w:customStyle="1" w:styleId="Heading8Char">
    <w:name w:val="Heading 8 Char"/>
    <w:basedOn w:val="DefaultParagraphFont"/>
    <w:link w:val="Heading8"/>
    <w:rsid w:val="00A76B76"/>
    <w:rPr>
      <w:rFonts w:ascii="Times New Roman" w:eastAsia="Times New Roman" w:hAnsi="Times New Roman" w:cs="Times New Roman"/>
      <w:i/>
      <w:iCs/>
      <w:kern w:val="28"/>
      <w:lang w:val="en-GB" w:eastAsia="zh-CN"/>
    </w:rPr>
  </w:style>
  <w:style w:type="character" w:customStyle="1" w:styleId="Heading9Char">
    <w:name w:val="Heading 9 Char"/>
    <w:basedOn w:val="DefaultParagraphFont"/>
    <w:link w:val="Heading9"/>
    <w:rsid w:val="00A76B76"/>
    <w:rPr>
      <w:rFonts w:ascii="Times New Roman" w:eastAsia="Times New Roman" w:hAnsi="Times New Roman" w:cs="Times New Roman"/>
      <w:i/>
      <w:iCs/>
      <w:kern w:val="28"/>
      <w:lang w:val="en-GB" w:eastAsia="zh-CN"/>
    </w:rPr>
  </w:style>
  <w:style w:type="paragraph" w:styleId="BodyText">
    <w:name w:val="Body Text"/>
    <w:basedOn w:val="Normal"/>
    <w:link w:val="BodyTextChar"/>
    <w:uiPriority w:val="99"/>
    <w:semiHidden/>
    <w:unhideWhenUsed/>
    <w:rsid w:val="00A76B76"/>
    <w:pPr>
      <w:spacing w:after="120"/>
    </w:pPr>
  </w:style>
  <w:style w:type="character" w:customStyle="1" w:styleId="BodyTextChar">
    <w:name w:val="Body Text Char"/>
    <w:basedOn w:val="DefaultParagraphFont"/>
    <w:link w:val="BodyText"/>
    <w:uiPriority w:val="99"/>
    <w:semiHidden/>
    <w:rsid w:val="00A76B76"/>
  </w:style>
  <w:style w:type="paragraph" w:styleId="Header">
    <w:name w:val="header"/>
    <w:basedOn w:val="Normal"/>
    <w:link w:val="HeaderChar"/>
    <w:uiPriority w:val="99"/>
    <w:unhideWhenUsed/>
    <w:rsid w:val="00E30E30"/>
    <w:pPr>
      <w:tabs>
        <w:tab w:val="center" w:pos="4677"/>
        <w:tab w:val="right" w:pos="9355"/>
      </w:tabs>
      <w:spacing w:after="0" w:line="240" w:lineRule="auto"/>
    </w:pPr>
  </w:style>
  <w:style w:type="character" w:customStyle="1" w:styleId="HeaderChar">
    <w:name w:val="Header Char"/>
    <w:basedOn w:val="DefaultParagraphFont"/>
    <w:link w:val="Header"/>
    <w:uiPriority w:val="99"/>
    <w:rsid w:val="00E30E30"/>
  </w:style>
  <w:style w:type="paragraph" w:styleId="Footer">
    <w:name w:val="footer"/>
    <w:basedOn w:val="Normal"/>
    <w:link w:val="FooterChar"/>
    <w:uiPriority w:val="99"/>
    <w:unhideWhenUsed/>
    <w:rsid w:val="00E30E30"/>
    <w:pPr>
      <w:tabs>
        <w:tab w:val="center" w:pos="4677"/>
        <w:tab w:val="right" w:pos="9355"/>
      </w:tabs>
      <w:spacing w:after="0" w:line="240" w:lineRule="auto"/>
    </w:pPr>
  </w:style>
  <w:style w:type="character" w:customStyle="1" w:styleId="FooterChar">
    <w:name w:val="Footer Char"/>
    <w:basedOn w:val="DefaultParagraphFont"/>
    <w:link w:val="Footer"/>
    <w:uiPriority w:val="99"/>
    <w:rsid w:val="00E30E30"/>
  </w:style>
  <w:style w:type="character" w:customStyle="1" w:styleId="Heading4Char">
    <w:name w:val="Heading 4 Char"/>
    <w:basedOn w:val="DefaultParagraphFont"/>
    <w:link w:val="Heading4"/>
    <w:uiPriority w:val="9"/>
    <w:rsid w:val="006E03B6"/>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6E03B6"/>
    <w:rPr>
      <w:b/>
      <w:bCs/>
    </w:rPr>
  </w:style>
  <w:style w:type="table" w:styleId="TableGrid">
    <w:name w:val="Table Grid"/>
    <w:basedOn w:val="TableNormal"/>
    <w:uiPriority w:val="39"/>
    <w:rsid w:val="00781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64CF"/>
    <w:pPr>
      <w:autoSpaceDE w:val="0"/>
      <w:autoSpaceDN w:val="0"/>
      <w:adjustRightInd w:val="0"/>
      <w:spacing w:after="0" w:line="240" w:lineRule="auto"/>
    </w:pPr>
    <w:rPr>
      <w:rFonts w:ascii="Arial" w:hAnsi="Arial" w:cs="Arial"/>
      <w:color w:val="000000"/>
      <w:sz w:val="24"/>
      <w:szCs w:val="24"/>
      <w:lang w:val="en-US" w:bidi="bn-IN"/>
    </w:rPr>
  </w:style>
  <w:style w:type="character" w:customStyle="1" w:styleId="docheader">
    <w:name w:val="doc_header"/>
    <w:basedOn w:val="DefaultParagraphFont"/>
    <w:rsid w:val="00D2320E"/>
  </w:style>
  <w:style w:type="character" w:customStyle="1" w:styleId="newscontent">
    <w:name w:val="newscontent"/>
    <w:basedOn w:val="DefaultParagraphFont"/>
    <w:rsid w:val="00575F9D"/>
  </w:style>
  <w:style w:type="character" w:styleId="Hyperlink">
    <w:name w:val="Hyperlink"/>
    <w:basedOn w:val="DefaultParagraphFont"/>
    <w:uiPriority w:val="99"/>
    <w:unhideWhenUsed/>
    <w:rsid w:val="00575F9D"/>
    <w:rPr>
      <w:color w:val="0000FF"/>
      <w:u w:val="single"/>
    </w:rPr>
  </w:style>
  <w:style w:type="paragraph" w:styleId="HTMLPreformatted">
    <w:name w:val="HTML Preformatted"/>
    <w:basedOn w:val="Normal"/>
    <w:link w:val="HTMLPreformattedChar"/>
    <w:uiPriority w:val="99"/>
    <w:unhideWhenUsed/>
    <w:rsid w:val="005944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bidi="bn-IN"/>
    </w:rPr>
  </w:style>
  <w:style w:type="character" w:customStyle="1" w:styleId="HTMLPreformattedChar">
    <w:name w:val="HTML Preformatted Char"/>
    <w:basedOn w:val="DefaultParagraphFont"/>
    <w:link w:val="HTMLPreformatted"/>
    <w:uiPriority w:val="99"/>
    <w:rsid w:val="0059444D"/>
    <w:rPr>
      <w:rFonts w:ascii="Courier New" w:eastAsia="Times New Roman" w:hAnsi="Courier New" w:cs="Courier New"/>
      <w:sz w:val="20"/>
      <w:szCs w:val="20"/>
      <w:lang w:val="en-US" w:bidi="bn-IN"/>
    </w:rPr>
  </w:style>
  <w:style w:type="paragraph" w:styleId="FootnoteText">
    <w:name w:val="footnote text"/>
    <w:basedOn w:val="Normal"/>
    <w:link w:val="FootnoteTextChar"/>
    <w:uiPriority w:val="99"/>
    <w:semiHidden/>
    <w:unhideWhenUsed/>
    <w:rsid w:val="002F071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719"/>
    <w:rPr>
      <w:sz w:val="20"/>
      <w:szCs w:val="20"/>
    </w:rPr>
  </w:style>
  <w:style w:type="character" w:styleId="FootnoteReference">
    <w:name w:val="footnote reference"/>
    <w:basedOn w:val="DefaultParagraphFont"/>
    <w:uiPriority w:val="99"/>
    <w:semiHidden/>
    <w:unhideWhenUsed/>
    <w:rsid w:val="002F0719"/>
    <w:rPr>
      <w:vertAlign w:val="superscript"/>
    </w:rPr>
  </w:style>
  <w:style w:type="character" w:customStyle="1" w:styleId="Heading1Char">
    <w:name w:val="Heading 1 Char"/>
    <w:basedOn w:val="DefaultParagraphFont"/>
    <w:link w:val="Heading1"/>
    <w:uiPriority w:val="9"/>
    <w:rsid w:val="002F0719"/>
    <w:rPr>
      <w:rFonts w:asciiTheme="majorHAnsi" w:eastAsiaTheme="majorEastAsia" w:hAnsiTheme="majorHAnsi" w:cstheme="majorBidi"/>
      <w:color w:val="2E74B5" w:themeColor="accent1" w:themeShade="BF"/>
      <w:sz w:val="32"/>
      <w:szCs w:val="32"/>
    </w:rPr>
  </w:style>
  <w:style w:type="character" w:styleId="HTMLCite">
    <w:name w:val="HTML Cite"/>
    <w:basedOn w:val="DefaultParagraphFont"/>
    <w:uiPriority w:val="99"/>
    <w:semiHidden/>
    <w:unhideWhenUsed/>
    <w:rsid w:val="002F0719"/>
    <w:rPr>
      <w:i/>
      <w:iCs/>
    </w:rPr>
  </w:style>
  <w:style w:type="character" w:customStyle="1" w:styleId="eipwbe">
    <w:name w:val="eipwbe"/>
    <w:basedOn w:val="DefaultParagraphFont"/>
    <w:rsid w:val="002F0719"/>
  </w:style>
  <w:style w:type="character" w:customStyle="1" w:styleId="st">
    <w:name w:val="st"/>
    <w:basedOn w:val="DefaultParagraphFont"/>
    <w:rsid w:val="002F0719"/>
  </w:style>
  <w:style w:type="character" w:styleId="Emphasis">
    <w:name w:val="Emphasis"/>
    <w:basedOn w:val="DefaultParagraphFont"/>
    <w:uiPriority w:val="20"/>
    <w:qFormat/>
    <w:rsid w:val="002F0719"/>
    <w:rPr>
      <w:i/>
      <w:iCs/>
    </w:rPr>
  </w:style>
  <w:style w:type="character" w:customStyle="1" w:styleId="cjzogc">
    <w:name w:val="cjzogc"/>
    <w:basedOn w:val="DefaultParagraphFont"/>
    <w:rsid w:val="002F0719"/>
  </w:style>
  <w:style w:type="character" w:customStyle="1" w:styleId="f">
    <w:name w:val="f"/>
    <w:basedOn w:val="DefaultParagraphFont"/>
    <w:rsid w:val="002F0719"/>
  </w:style>
  <w:style w:type="paragraph" w:customStyle="1" w:styleId="nvcaub">
    <w:name w:val="nvcaub"/>
    <w:basedOn w:val="Normal"/>
    <w:rsid w:val="002F0719"/>
    <w:pPr>
      <w:spacing w:before="100" w:beforeAutospacing="1" w:after="100" w:afterAutospacing="1" w:line="240" w:lineRule="auto"/>
    </w:pPr>
    <w:rPr>
      <w:rFonts w:ascii="Times New Roman" w:eastAsia="Times New Roman" w:hAnsi="Times New Roman" w:cs="Times New Roman"/>
      <w:sz w:val="24"/>
      <w:szCs w:val="24"/>
      <w:lang w:val="en-US" w:bidi="bn-IN"/>
    </w:rPr>
  </w:style>
  <w:style w:type="character" w:customStyle="1" w:styleId="q8lrlc">
    <w:name w:val="q8lrlc"/>
    <w:basedOn w:val="DefaultParagraphFont"/>
    <w:rsid w:val="002F0719"/>
  </w:style>
  <w:style w:type="character" w:customStyle="1" w:styleId="highlight">
    <w:name w:val="highlight"/>
    <w:basedOn w:val="DefaultParagraphFont"/>
    <w:rsid w:val="000849EF"/>
  </w:style>
  <w:style w:type="character" w:styleId="CommentReference">
    <w:name w:val="annotation reference"/>
    <w:basedOn w:val="DefaultParagraphFont"/>
    <w:uiPriority w:val="99"/>
    <w:semiHidden/>
    <w:unhideWhenUsed/>
    <w:rsid w:val="000A3465"/>
    <w:rPr>
      <w:sz w:val="16"/>
      <w:szCs w:val="16"/>
    </w:rPr>
  </w:style>
  <w:style w:type="paragraph" w:styleId="CommentText">
    <w:name w:val="annotation text"/>
    <w:basedOn w:val="Normal"/>
    <w:link w:val="CommentTextChar"/>
    <w:uiPriority w:val="99"/>
    <w:unhideWhenUsed/>
    <w:rsid w:val="000A3465"/>
    <w:pPr>
      <w:spacing w:line="240" w:lineRule="auto"/>
    </w:pPr>
    <w:rPr>
      <w:sz w:val="20"/>
      <w:szCs w:val="20"/>
    </w:rPr>
  </w:style>
  <w:style w:type="character" w:customStyle="1" w:styleId="CommentTextChar">
    <w:name w:val="Comment Text Char"/>
    <w:basedOn w:val="DefaultParagraphFont"/>
    <w:link w:val="CommentText"/>
    <w:uiPriority w:val="99"/>
    <w:rsid w:val="000A3465"/>
    <w:rPr>
      <w:sz w:val="20"/>
      <w:szCs w:val="20"/>
    </w:rPr>
  </w:style>
  <w:style w:type="paragraph" w:styleId="CommentSubject">
    <w:name w:val="annotation subject"/>
    <w:basedOn w:val="CommentText"/>
    <w:next w:val="CommentText"/>
    <w:link w:val="CommentSubjectChar"/>
    <w:uiPriority w:val="99"/>
    <w:semiHidden/>
    <w:unhideWhenUsed/>
    <w:rsid w:val="000A3465"/>
    <w:rPr>
      <w:b/>
      <w:bCs/>
    </w:rPr>
  </w:style>
  <w:style w:type="character" w:customStyle="1" w:styleId="CommentSubjectChar">
    <w:name w:val="Comment Subject Char"/>
    <w:basedOn w:val="CommentTextChar"/>
    <w:link w:val="CommentSubject"/>
    <w:uiPriority w:val="99"/>
    <w:semiHidden/>
    <w:rsid w:val="000A3465"/>
    <w:rPr>
      <w:b/>
      <w:bCs/>
      <w:sz w:val="20"/>
      <w:szCs w:val="20"/>
    </w:rPr>
  </w:style>
  <w:style w:type="paragraph" w:styleId="BalloonText">
    <w:name w:val="Balloon Text"/>
    <w:basedOn w:val="Normal"/>
    <w:link w:val="BalloonTextChar"/>
    <w:uiPriority w:val="99"/>
    <w:semiHidden/>
    <w:unhideWhenUsed/>
    <w:rsid w:val="000A34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465"/>
    <w:rPr>
      <w:rFonts w:ascii="Segoe UI" w:hAnsi="Segoe UI" w:cs="Segoe UI"/>
      <w:sz w:val="18"/>
      <w:szCs w:val="18"/>
    </w:rPr>
  </w:style>
  <w:style w:type="character" w:customStyle="1" w:styleId="ListParagraphChar">
    <w:name w:val="List Paragraph Char"/>
    <w:link w:val="ListParagraph"/>
    <w:uiPriority w:val="34"/>
    <w:locked/>
    <w:rsid w:val="00533892"/>
  </w:style>
  <w:style w:type="character" w:customStyle="1" w:styleId="2">
    <w:name w:val="Основной текст (2)"/>
    <w:rsid w:val="00AF338D"/>
    <w:rPr>
      <w:rFonts w:ascii="Arial" w:eastAsia="Arial" w:hAnsi="Arial" w:cs="Arial" w:hint="default"/>
      <w:b w:val="0"/>
      <w:bCs w:val="0"/>
      <w:i w:val="0"/>
      <w:iCs w:val="0"/>
      <w:smallCaps w:val="0"/>
      <w:strike w:val="0"/>
      <w:dstrike w:val="0"/>
      <w:color w:val="000000"/>
      <w:spacing w:val="0"/>
      <w:w w:val="100"/>
      <w:position w:val="0"/>
      <w:sz w:val="36"/>
      <w:szCs w:val="36"/>
      <w:u w:val="none"/>
      <w:effect w:val="none"/>
      <w:lang w:val="ro-RO" w:eastAsia="ro-RO" w:bidi="ro-RO"/>
    </w:rPr>
  </w:style>
  <w:style w:type="character" w:customStyle="1" w:styleId="NoSpacingChar">
    <w:name w:val="No Spacing Char"/>
    <w:basedOn w:val="DefaultParagraphFont"/>
    <w:link w:val="NoSpacing"/>
    <w:uiPriority w:val="1"/>
    <w:locked/>
    <w:rsid w:val="00AF7252"/>
    <w:rPr>
      <w:lang w:val="en-US" w:eastAsia="ja-JP"/>
    </w:rPr>
  </w:style>
  <w:style w:type="paragraph" w:styleId="NoSpacing">
    <w:name w:val="No Spacing"/>
    <w:link w:val="NoSpacingChar"/>
    <w:uiPriority w:val="1"/>
    <w:qFormat/>
    <w:rsid w:val="00AF7252"/>
    <w:pPr>
      <w:spacing w:after="0" w:line="240" w:lineRule="auto"/>
    </w:pPr>
    <w:rPr>
      <w:lang w:val="en-US" w:eastAsia="ja-JP"/>
    </w:rPr>
  </w:style>
  <w:style w:type="paragraph" w:styleId="BodyTextIndent">
    <w:name w:val="Body Text Indent"/>
    <w:basedOn w:val="Normal"/>
    <w:link w:val="BodyTextIndentChar"/>
    <w:uiPriority w:val="99"/>
    <w:unhideWhenUsed/>
    <w:rsid w:val="00F70BEA"/>
    <w:pPr>
      <w:spacing w:after="120"/>
      <w:ind w:left="283"/>
    </w:pPr>
  </w:style>
  <w:style w:type="character" w:customStyle="1" w:styleId="BodyTextIndentChar">
    <w:name w:val="Body Text Indent Char"/>
    <w:basedOn w:val="DefaultParagraphFont"/>
    <w:link w:val="BodyTextIndent"/>
    <w:uiPriority w:val="99"/>
    <w:rsid w:val="00F70BEA"/>
  </w:style>
  <w:style w:type="paragraph" w:styleId="Caption">
    <w:name w:val="caption"/>
    <w:basedOn w:val="Normal"/>
    <w:next w:val="Normal"/>
    <w:link w:val="CaptionChar"/>
    <w:uiPriority w:val="35"/>
    <w:unhideWhenUsed/>
    <w:qFormat/>
    <w:rsid w:val="00314D84"/>
    <w:pPr>
      <w:spacing w:line="252" w:lineRule="auto"/>
      <w:jc w:val="both"/>
    </w:pPr>
    <w:rPr>
      <w:rFonts w:eastAsiaTheme="minorEastAsia"/>
      <w:b/>
      <w:bCs/>
      <w:sz w:val="18"/>
      <w:szCs w:val="18"/>
      <w:lang w:eastAsia="ru-RU"/>
    </w:rPr>
  </w:style>
  <w:style w:type="character" w:customStyle="1" w:styleId="CaptionChar">
    <w:name w:val="Caption Char"/>
    <w:link w:val="Caption"/>
    <w:uiPriority w:val="35"/>
    <w:locked/>
    <w:rsid w:val="00314D84"/>
    <w:rPr>
      <w:rFonts w:eastAsiaTheme="minorEastAsia"/>
      <w:b/>
      <w:bCs/>
      <w:sz w:val="18"/>
      <w:szCs w:val="18"/>
      <w:lang w:eastAsia="ru-RU"/>
    </w:rPr>
  </w:style>
  <w:style w:type="character" w:customStyle="1" w:styleId="pg-8ff4">
    <w:name w:val="pg-8ff4"/>
    <w:basedOn w:val="DefaultParagraphFont"/>
    <w:rsid w:val="008331B9"/>
  </w:style>
  <w:style w:type="paragraph" w:customStyle="1" w:styleId="western">
    <w:name w:val="western"/>
    <w:basedOn w:val="Normal"/>
    <w:rsid w:val="00264A36"/>
    <w:pPr>
      <w:spacing w:before="100" w:beforeAutospacing="1" w:after="100" w:afterAutospacing="1" w:line="240" w:lineRule="auto"/>
    </w:pPr>
    <w:rPr>
      <w:rFonts w:ascii="Times New Roman" w:eastAsia="Times New Roman" w:hAnsi="Times New Roman" w:cs="Times New Roman"/>
      <w:sz w:val="24"/>
      <w:szCs w:val="24"/>
      <w:lang w:val="en-US" w:bidi="bn-IN"/>
    </w:rPr>
  </w:style>
  <w:style w:type="paragraph" w:styleId="Revision">
    <w:name w:val="Revision"/>
    <w:hidden/>
    <w:uiPriority w:val="99"/>
    <w:semiHidden/>
    <w:rsid w:val="00C535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246299">
      <w:bodyDiv w:val="1"/>
      <w:marLeft w:val="0"/>
      <w:marRight w:val="0"/>
      <w:marTop w:val="0"/>
      <w:marBottom w:val="0"/>
      <w:divBdr>
        <w:top w:val="none" w:sz="0" w:space="0" w:color="auto"/>
        <w:left w:val="none" w:sz="0" w:space="0" w:color="auto"/>
        <w:bottom w:val="none" w:sz="0" w:space="0" w:color="auto"/>
        <w:right w:val="none" w:sz="0" w:space="0" w:color="auto"/>
      </w:divBdr>
    </w:div>
    <w:div w:id="220870774">
      <w:bodyDiv w:val="1"/>
      <w:marLeft w:val="0"/>
      <w:marRight w:val="0"/>
      <w:marTop w:val="0"/>
      <w:marBottom w:val="0"/>
      <w:divBdr>
        <w:top w:val="none" w:sz="0" w:space="0" w:color="auto"/>
        <w:left w:val="none" w:sz="0" w:space="0" w:color="auto"/>
        <w:bottom w:val="none" w:sz="0" w:space="0" w:color="auto"/>
        <w:right w:val="none" w:sz="0" w:space="0" w:color="auto"/>
      </w:divBdr>
    </w:div>
    <w:div w:id="241566422">
      <w:bodyDiv w:val="1"/>
      <w:marLeft w:val="0"/>
      <w:marRight w:val="0"/>
      <w:marTop w:val="0"/>
      <w:marBottom w:val="0"/>
      <w:divBdr>
        <w:top w:val="none" w:sz="0" w:space="0" w:color="auto"/>
        <w:left w:val="none" w:sz="0" w:space="0" w:color="auto"/>
        <w:bottom w:val="none" w:sz="0" w:space="0" w:color="auto"/>
        <w:right w:val="none" w:sz="0" w:space="0" w:color="auto"/>
      </w:divBdr>
      <w:divsChild>
        <w:div w:id="88157044">
          <w:marLeft w:val="0"/>
          <w:marRight w:val="0"/>
          <w:marTop w:val="0"/>
          <w:marBottom w:val="0"/>
          <w:divBdr>
            <w:top w:val="none" w:sz="0" w:space="0" w:color="auto"/>
            <w:left w:val="none" w:sz="0" w:space="0" w:color="auto"/>
            <w:bottom w:val="none" w:sz="0" w:space="0" w:color="auto"/>
            <w:right w:val="none" w:sz="0" w:space="0" w:color="auto"/>
          </w:divBdr>
        </w:div>
      </w:divsChild>
    </w:div>
    <w:div w:id="283391797">
      <w:bodyDiv w:val="1"/>
      <w:marLeft w:val="0"/>
      <w:marRight w:val="0"/>
      <w:marTop w:val="0"/>
      <w:marBottom w:val="0"/>
      <w:divBdr>
        <w:top w:val="none" w:sz="0" w:space="0" w:color="auto"/>
        <w:left w:val="none" w:sz="0" w:space="0" w:color="auto"/>
        <w:bottom w:val="none" w:sz="0" w:space="0" w:color="auto"/>
        <w:right w:val="none" w:sz="0" w:space="0" w:color="auto"/>
      </w:divBdr>
      <w:divsChild>
        <w:div w:id="298650051">
          <w:marLeft w:val="0"/>
          <w:marRight w:val="0"/>
          <w:marTop w:val="0"/>
          <w:marBottom w:val="0"/>
          <w:divBdr>
            <w:top w:val="none" w:sz="0" w:space="0" w:color="auto"/>
            <w:left w:val="none" w:sz="0" w:space="0" w:color="auto"/>
            <w:bottom w:val="none" w:sz="0" w:space="0" w:color="auto"/>
            <w:right w:val="none" w:sz="0" w:space="0" w:color="auto"/>
          </w:divBdr>
        </w:div>
      </w:divsChild>
    </w:div>
    <w:div w:id="375786263">
      <w:bodyDiv w:val="1"/>
      <w:marLeft w:val="0"/>
      <w:marRight w:val="0"/>
      <w:marTop w:val="0"/>
      <w:marBottom w:val="0"/>
      <w:divBdr>
        <w:top w:val="none" w:sz="0" w:space="0" w:color="auto"/>
        <w:left w:val="none" w:sz="0" w:space="0" w:color="auto"/>
        <w:bottom w:val="none" w:sz="0" w:space="0" w:color="auto"/>
        <w:right w:val="none" w:sz="0" w:space="0" w:color="auto"/>
      </w:divBdr>
    </w:div>
    <w:div w:id="525944094">
      <w:bodyDiv w:val="1"/>
      <w:marLeft w:val="0"/>
      <w:marRight w:val="0"/>
      <w:marTop w:val="0"/>
      <w:marBottom w:val="0"/>
      <w:divBdr>
        <w:top w:val="none" w:sz="0" w:space="0" w:color="auto"/>
        <w:left w:val="none" w:sz="0" w:space="0" w:color="auto"/>
        <w:bottom w:val="none" w:sz="0" w:space="0" w:color="auto"/>
        <w:right w:val="none" w:sz="0" w:space="0" w:color="auto"/>
      </w:divBdr>
    </w:div>
    <w:div w:id="681779954">
      <w:bodyDiv w:val="1"/>
      <w:marLeft w:val="0"/>
      <w:marRight w:val="0"/>
      <w:marTop w:val="0"/>
      <w:marBottom w:val="0"/>
      <w:divBdr>
        <w:top w:val="none" w:sz="0" w:space="0" w:color="auto"/>
        <w:left w:val="none" w:sz="0" w:space="0" w:color="auto"/>
        <w:bottom w:val="none" w:sz="0" w:space="0" w:color="auto"/>
        <w:right w:val="none" w:sz="0" w:space="0" w:color="auto"/>
      </w:divBdr>
      <w:divsChild>
        <w:div w:id="1568106721">
          <w:marLeft w:val="0"/>
          <w:marRight w:val="0"/>
          <w:marTop w:val="0"/>
          <w:marBottom w:val="0"/>
          <w:divBdr>
            <w:top w:val="none" w:sz="0" w:space="0" w:color="auto"/>
            <w:left w:val="none" w:sz="0" w:space="0" w:color="auto"/>
            <w:bottom w:val="none" w:sz="0" w:space="0" w:color="auto"/>
            <w:right w:val="none" w:sz="0" w:space="0" w:color="auto"/>
          </w:divBdr>
        </w:div>
      </w:divsChild>
    </w:div>
    <w:div w:id="718166467">
      <w:bodyDiv w:val="1"/>
      <w:marLeft w:val="0"/>
      <w:marRight w:val="0"/>
      <w:marTop w:val="0"/>
      <w:marBottom w:val="0"/>
      <w:divBdr>
        <w:top w:val="none" w:sz="0" w:space="0" w:color="auto"/>
        <w:left w:val="none" w:sz="0" w:space="0" w:color="auto"/>
        <w:bottom w:val="none" w:sz="0" w:space="0" w:color="auto"/>
        <w:right w:val="none" w:sz="0" w:space="0" w:color="auto"/>
      </w:divBdr>
    </w:div>
    <w:div w:id="838882315">
      <w:bodyDiv w:val="1"/>
      <w:marLeft w:val="0"/>
      <w:marRight w:val="0"/>
      <w:marTop w:val="0"/>
      <w:marBottom w:val="0"/>
      <w:divBdr>
        <w:top w:val="none" w:sz="0" w:space="0" w:color="auto"/>
        <w:left w:val="none" w:sz="0" w:space="0" w:color="auto"/>
        <w:bottom w:val="none" w:sz="0" w:space="0" w:color="auto"/>
        <w:right w:val="none" w:sz="0" w:space="0" w:color="auto"/>
      </w:divBdr>
    </w:div>
    <w:div w:id="844856547">
      <w:bodyDiv w:val="1"/>
      <w:marLeft w:val="0"/>
      <w:marRight w:val="0"/>
      <w:marTop w:val="0"/>
      <w:marBottom w:val="0"/>
      <w:divBdr>
        <w:top w:val="none" w:sz="0" w:space="0" w:color="auto"/>
        <w:left w:val="none" w:sz="0" w:space="0" w:color="auto"/>
        <w:bottom w:val="none" w:sz="0" w:space="0" w:color="auto"/>
        <w:right w:val="none" w:sz="0" w:space="0" w:color="auto"/>
      </w:divBdr>
    </w:div>
    <w:div w:id="907374450">
      <w:bodyDiv w:val="1"/>
      <w:marLeft w:val="0"/>
      <w:marRight w:val="0"/>
      <w:marTop w:val="0"/>
      <w:marBottom w:val="0"/>
      <w:divBdr>
        <w:top w:val="none" w:sz="0" w:space="0" w:color="auto"/>
        <w:left w:val="none" w:sz="0" w:space="0" w:color="auto"/>
        <w:bottom w:val="none" w:sz="0" w:space="0" w:color="auto"/>
        <w:right w:val="none" w:sz="0" w:space="0" w:color="auto"/>
      </w:divBdr>
      <w:divsChild>
        <w:div w:id="357975540">
          <w:marLeft w:val="0"/>
          <w:marRight w:val="0"/>
          <w:marTop w:val="0"/>
          <w:marBottom w:val="0"/>
          <w:divBdr>
            <w:top w:val="none" w:sz="0" w:space="0" w:color="auto"/>
            <w:left w:val="none" w:sz="0" w:space="0" w:color="auto"/>
            <w:bottom w:val="none" w:sz="0" w:space="0" w:color="auto"/>
            <w:right w:val="none" w:sz="0" w:space="0" w:color="auto"/>
          </w:divBdr>
        </w:div>
        <w:div w:id="1626422939">
          <w:marLeft w:val="0"/>
          <w:marRight w:val="0"/>
          <w:marTop w:val="0"/>
          <w:marBottom w:val="0"/>
          <w:divBdr>
            <w:top w:val="none" w:sz="0" w:space="0" w:color="auto"/>
            <w:left w:val="none" w:sz="0" w:space="0" w:color="auto"/>
            <w:bottom w:val="none" w:sz="0" w:space="0" w:color="auto"/>
            <w:right w:val="none" w:sz="0" w:space="0" w:color="auto"/>
          </w:divBdr>
          <w:divsChild>
            <w:div w:id="501628648">
              <w:marLeft w:val="0"/>
              <w:marRight w:val="0"/>
              <w:marTop w:val="0"/>
              <w:marBottom w:val="0"/>
              <w:divBdr>
                <w:top w:val="none" w:sz="0" w:space="0" w:color="auto"/>
                <w:left w:val="none" w:sz="0" w:space="0" w:color="auto"/>
                <w:bottom w:val="none" w:sz="0" w:space="0" w:color="auto"/>
                <w:right w:val="none" w:sz="0" w:space="0" w:color="auto"/>
              </w:divBdr>
              <w:divsChild>
                <w:div w:id="163278713">
                  <w:marLeft w:val="0"/>
                  <w:marRight w:val="0"/>
                  <w:marTop w:val="0"/>
                  <w:marBottom w:val="0"/>
                  <w:divBdr>
                    <w:top w:val="none" w:sz="0" w:space="0" w:color="auto"/>
                    <w:left w:val="none" w:sz="0" w:space="0" w:color="auto"/>
                    <w:bottom w:val="none" w:sz="0" w:space="0" w:color="auto"/>
                    <w:right w:val="none" w:sz="0" w:space="0" w:color="auto"/>
                  </w:divBdr>
                  <w:divsChild>
                    <w:div w:id="75860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064670">
          <w:marLeft w:val="0"/>
          <w:marRight w:val="0"/>
          <w:marTop w:val="0"/>
          <w:marBottom w:val="0"/>
          <w:divBdr>
            <w:top w:val="none" w:sz="0" w:space="0" w:color="auto"/>
            <w:left w:val="none" w:sz="0" w:space="0" w:color="auto"/>
            <w:bottom w:val="none" w:sz="0" w:space="0" w:color="auto"/>
            <w:right w:val="none" w:sz="0" w:space="0" w:color="auto"/>
          </w:divBdr>
          <w:divsChild>
            <w:div w:id="1331955454">
              <w:marLeft w:val="0"/>
              <w:marRight w:val="0"/>
              <w:marTop w:val="0"/>
              <w:marBottom w:val="0"/>
              <w:divBdr>
                <w:top w:val="none" w:sz="0" w:space="0" w:color="auto"/>
                <w:left w:val="none" w:sz="0" w:space="0" w:color="auto"/>
                <w:bottom w:val="none" w:sz="0" w:space="0" w:color="auto"/>
                <w:right w:val="none" w:sz="0" w:space="0" w:color="auto"/>
              </w:divBdr>
              <w:divsChild>
                <w:div w:id="124106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748859">
          <w:marLeft w:val="0"/>
          <w:marRight w:val="0"/>
          <w:marTop w:val="0"/>
          <w:marBottom w:val="0"/>
          <w:divBdr>
            <w:top w:val="none" w:sz="0" w:space="0" w:color="auto"/>
            <w:left w:val="none" w:sz="0" w:space="0" w:color="auto"/>
            <w:bottom w:val="none" w:sz="0" w:space="0" w:color="auto"/>
            <w:right w:val="none" w:sz="0" w:space="0" w:color="auto"/>
          </w:divBdr>
          <w:divsChild>
            <w:div w:id="17585816">
              <w:marLeft w:val="0"/>
              <w:marRight w:val="0"/>
              <w:marTop w:val="0"/>
              <w:marBottom w:val="0"/>
              <w:divBdr>
                <w:top w:val="none" w:sz="0" w:space="0" w:color="auto"/>
                <w:left w:val="none" w:sz="0" w:space="0" w:color="auto"/>
                <w:bottom w:val="none" w:sz="0" w:space="0" w:color="auto"/>
                <w:right w:val="none" w:sz="0" w:space="0" w:color="auto"/>
              </w:divBdr>
              <w:divsChild>
                <w:div w:id="2142071832">
                  <w:marLeft w:val="0"/>
                  <w:marRight w:val="0"/>
                  <w:marTop w:val="0"/>
                  <w:marBottom w:val="0"/>
                  <w:divBdr>
                    <w:top w:val="none" w:sz="0" w:space="0" w:color="auto"/>
                    <w:left w:val="none" w:sz="0" w:space="0" w:color="auto"/>
                    <w:bottom w:val="none" w:sz="0" w:space="0" w:color="auto"/>
                    <w:right w:val="none" w:sz="0" w:space="0" w:color="auto"/>
                  </w:divBdr>
                  <w:divsChild>
                    <w:div w:id="54082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28194">
          <w:marLeft w:val="0"/>
          <w:marRight w:val="0"/>
          <w:marTop w:val="0"/>
          <w:marBottom w:val="0"/>
          <w:divBdr>
            <w:top w:val="none" w:sz="0" w:space="0" w:color="auto"/>
            <w:left w:val="none" w:sz="0" w:space="0" w:color="auto"/>
            <w:bottom w:val="none" w:sz="0" w:space="0" w:color="auto"/>
            <w:right w:val="none" w:sz="0" w:space="0" w:color="auto"/>
          </w:divBdr>
          <w:divsChild>
            <w:div w:id="966659906">
              <w:marLeft w:val="0"/>
              <w:marRight w:val="0"/>
              <w:marTop w:val="0"/>
              <w:marBottom w:val="0"/>
              <w:divBdr>
                <w:top w:val="none" w:sz="0" w:space="0" w:color="auto"/>
                <w:left w:val="none" w:sz="0" w:space="0" w:color="auto"/>
                <w:bottom w:val="none" w:sz="0" w:space="0" w:color="auto"/>
                <w:right w:val="none" w:sz="0" w:space="0" w:color="auto"/>
              </w:divBdr>
              <w:divsChild>
                <w:div w:id="1154491015">
                  <w:marLeft w:val="0"/>
                  <w:marRight w:val="0"/>
                  <w:marTop w:val="0"/>
                  <w:marBottom w:val="0"/>
                  <w:divBdr>
                    <w:top w:val="none" w:sz="0" w:space="0" w:color="auto"/>
                    <w:left w:val="none" w:sz="0" w:space="0" w:color="auto"/>
                    <w:bottom w:val="none" w:sz="0" w:space="0" w:color="auto"/>
                    <w:right w:val="none" w:sz="0" w:space="0" w:color="auto"/>
                  </w:divBdr>
                  <w:divsChild>
                    <w:div w:id="124062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749029">
          <w:marLeft w:val="0"/>
          <w:marRight w:val="0"/>
          <w:marTop w:val="0"/>
          <w:marBottom w:val="0"/>
          <w:divBdr>
            <w:top w:val="none" w:sz="0" w:space="0" w:color="auto"/>
            <w:left w:val="none" w:sz="0" w:space="0" w:color="auto"/>
            <w:bottom w:val="none" w:sz="0" w:space="0" w:color="auto"/>
            <w:right w:val="none" w:sz="0" w:space="0" w:color="auto"/>
          </w:divBdr>
          <w:divsChild>
            <w:div w:id="1742020598">
              <w:marLeft w:val="0"/>
              <w:marRight w:val="0"/>
              <w:marTop w:val="0"/>
              <w:marBottom w:val="0"/>
              <w:divBdr>
                <w:top w:val="none" w:sz="0" w:space="0" w:color="auto"/>
                <w:left w:val="none" w:sz="0" w:space="0" w:color="auto"/>
                <w:bottom w:val="none" w:sz="0" w:space="0" w:color="auto"/>
                <w:right w:val="none" w:sz="0" w:space="0" w:color="auto"/>
              </w:divBdr>
              <w:divsChild>
                <w:div w:id="382490299">
                  <w:marLeft w:val="0"/>
                  <w:marRight w:val="0"/>
                  <w:marTop w:val="0"/>
                  <w:marBottom w:val="0"/>
                  <w:divBdr>
                    <w:top w:val="none" w:sz="0" w:space="0" w:color="auto"/>
                    <w:left w:val="none" w:sz="0" w:space="0" w:color="auto"/>
                    <w:bottom w:val="none" w:sz="0" w:space="0" w:color="auto"/>
                    <w:right w:val="none" w:sz="0" w:space="0" w:color="auto"/>
                  </w:divBdr>
                  <w:divsChild>
                    <w:div w:id="108318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48941">
          <w:marLeft w:val="0"/>
          <w:marRight w:val="0"/>
          <w:marTop w:val="0"/>
          <w:marBottom w:val="0"/>
          <w:divBdr>
            <w:top w:val="none" w:sz="0" w:space="0" w:color="auto"/>
            <w:left w:val="none" w:sz="0" w:space="0" w:color="auto"/>
            <w:bottom w:val="none" w:sz="0" w:space="0" w:color="auto"/>
            <w:right w:val="none" w:sz="0" w:space="0" w:color="auto"/>
          </w:divBdr>
          <w:divsChild>
            <w:div w:id="29385268">
              <w:marLeft w:val="0"/>
              <w:marRight w:val="0"/>
              <w:marTop w:val="0"/>
              <w:marBottom w:val="0"/>
              <w:divBdr>
                <w:top w:val="none" w:sz="0" w:space="0" w:color="auto"/>
                <w:left w:val="none" w:sz="0" w:space="0" w:color="auto"/>
                <w:bottom w:val="none" w:sz="0" w:space="0" w:color="auto"/>
                <w:right w:val="none" w:sz="0" w:space="0" w:color="auto"/>
              </w:divBdr>
              <w:divsChild>
                <w:div w:id="1750038496">
                  <w:marLeft w:val="0"/>
                  <w:marRight w:val="0"/>
                  <w:marTop w:val="0"/>
                  <w:marBottom w:val="0"/>
                  <w:divBdr>
                    <w:top w:val="none" w:sz="0" w:space="0" w:color="auto"/>
                    <w:left w:val="none" w:sz="0" w:space="0" w:color="auto"/>
                    <w:bottom w:val="none" w:sz="0" w:space="0" w:color="auto"/>
                    <w:right w:val="none" w:sz="0" w:space="0" w:color="auto"/>
                  </w:divBdr>
                  <w:divsChild>
                    <w:div w:id="54540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287114">
          <w:marLeft w:val="0"/>
          <w:marRight w:val="0"/>
          <w:marTop w:val="0"/>
          <w:marBottom w:val="0"/>
          <w:divBdr>
            <w:top w:val="none" w:sz="0" w:space="0" w:color="auto"/>
            <w:left w:val="none" w:sz="0" w:space="0" w:color="auto"/>
            <w:bottom w:val="none" w:sz="0" w:space="0" w:color="auto"/>
            <w:right w:val="none" w:sz="0" w:space="0" w:color="auto"/>
          </w:divBdr>
          <w:divsChild>
            <w:div w:id="2131165803">
              <w:marLeft w:val="0"/>
              <w:marRight w:val="0"/>
              <w:marTop w:val="0"/>
              <w:marBottom w:val="0"/>
              <w:divBdr>
                <w:top w:val="none" w:sz="0" w:space="0" w:color="auto"/>
                <w:left w:val="none" w:sz="0" w:space="0" w:color="auto"/>
                <w:bottom w:val="none" w:sz="0" w:space="0" w:color="auto"/>
                <w:right w:val="none" w:sz="0" w:space="0" w:color="auto"/>
              </w:divBdr>
              <w:divsChild>
                <w:div w:id="241988536">
                  <w:marLeft w:val="0"/>
                  <w:marRight w:val="0"/>
                  <w:marTop w:val="0"/>
                  <w:marBottom w:val="0"/>
                  <w:divBdr>
                    <w:top w:val="none" w:sz="0" w:space="0" w:color="auto"/>
                    <w:left w:val="none" w:sz="0" w:space="0" w:color="auto"/>
                    <w:bottom w:val="none" w:sz="0" w:space="0" w:color="auto"/>
                    <w:right w:val="none" w:sz="0" w:space="0" w:color="auto"/>
                  </w:divBdr>
                  <w:divsChild>
                    <w:div w:id="190448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275392">
          <w:marLeft w:val="0"/>
          <w:marRight w:val="0"/>
          <w:marTop w:val="0"/>
          <w:marBottom w:val="0"/>
          <w:divBdr>
            <w:top w:val="none" w:sz="0" w:space="0" w:color="auto"/>
            <w:left w:val="none" w:sz="0" w:space="0" w:color="auto"/>
            <w:bottom w:val="none" w:sz="0" w:space="0" w:color="auto"/>
            <w:right w:val="none" w:sz="0" w:space="0" w:color="auto"/>
          </w:divBdr>
          <w:divsChild>
            <w:div w:id="38088942">
              <w:marLeft w:val="0"/>
              <w:marRight w:val="0"/>
              <w:marTop w:val="0"/>
              <w:marBottom w:val="0"/>
              <w:divBdr>
                <w:top w:val="none" w:sz="0" w:space="0" w:color="auto"/>
                <w:left w:val="none" w:sz="0" w:space="0" w:color="auto"/>
                <w:bottom w:val="none" w:sz="0" w:space="0" w:color="auto"/>
                <w:right w:val="none" w:sz="0" w:space="0" w:color="auto"/>
              </w:divBdr>
              <w:divsChild>
                <w:div w:id="414982690">
                  <w:marLeft w:val="0"/>
                  <w:marRight w:val="0"/>
                  <w:marTop w:val="0"/>
                  <w:marBottom w:val="0"/>
                  <w:divBdr>
                    <w:top w:val="none" w:sz="0" w:space="0" w:color="auto"/>
                    <w:left w:val="none" w:sz="0" w:space="0" w:color="auto"/>
                    <w:bottom w:val="none" w:sz="0" w:space="0" w:color="auto"/>
                    <w:right w:val="none" w:sz="0" w:space="0" w:color="auto"/>
                  </w:divBdr>
                  <w:divsChild>
                    <w:div w:id="1781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79074">
          <w:marLeft w:val="0"/>
          <w:marRight w:val="0"/>
          <w:marTop w:val="0"/>
          <w:marBottom w:val="0"/>
          <w:divBdr>
            <w:top w:val="none" w:sz="0" w:space="0" w:color="auto"/>
            <w:left w:val="none" w:sz="0" w:space="0" w:color="auto"/>
            <w:bottom w:val="none" w:sz="0" w:space="0" w:color="auto"/>
            <w:right w:val="none" w:sz="0" w:space="0" w:color="auto"/>
          </w:divBdr>
          <w:divsChild>
            <w:div w:id="424300297">
              <w:marLeft w:val="0"/>
              <w:marRight w:val="0"/>
              <w:marTop w:val="0"/>
              <w:marBottom w:val="0"/>
              <w:divBdr>
                <w:top w:val="none" w:sz="0" w:space="0" w:color="auto"/>
                <w:left w:val="none" w:sz="0" w:space="0" w:color="auto"/>
                <w:bottom w:val="none" w:sz="0" w:space="0" w:color="auto"/>
                <w:right w:val="none" w:sz="0" w:space="0" w:color="auto"/>
              </w:divBdr>
            </w:div>
            <w:div w:id="193541536">
              <w:marLeft w:val="0"/>
              <w:marRight w:val="0"/>
              <w:marTop w:val="0"/>
              <w:marBottom w:val="0"/>
              <w:divBdr>
                <w:top w:val="none" w:sz="0" w:space="0" w:color="auto"/>
                <w:left w:val="none" w:sz="0" w:space="0" w:color="auto"/>
                <w:bottom w:val="none" w:sz="0" w:space="0" w:color="auto"/>
                <w:right w:val="none" w:sz="0" w:space="0" w:color="auto"/>
              </w:divBdr>
              <w:divsChild>
                <w:div w:id="1448811282">
                  <w:marLeft w:val="0"/>
                  <w:marRight w:val="0"/>
                  <w:marTop w:val="0"/>
                  <w:marBottom w:val="0"/>
                  <w:divBdr>
                    <w:top w:val="none" w:sz="0" w:space="0" w:color="auto"/>
                    <w:left w:val="none" w:sz="0" w:space="0" w:color="auto"/>
                    <w:bottom w:val="none" w:sz="0" w:space="0" w:color="auto"/>
                    <w:right w:val="none" w:sz="0" w:space="0" w:color="auto"/>
                  </w:divBdr>
                  <w:divsChild>
                    <w:div w:id="1503856376">
                      <w:marLeft w:val="0"/>
                      <w:marRight w:val="0"/>
                      <w:marTop w:val="0"/>
                      <w:marBottom w:val="0"/>
                      <w:divBdr>
                        <w:top w:val="none" w:sz="0" w:space="0" w:color="auto"/>
                        <w:left w:val="none" w:sz="0" w:space="0" w:color="auto"/>
                        <w:bottom w:val="none" w:sz="0" w:space="0" w:color="auto"/>
                        <w:right w:val="none" w:sz="0" w:space="0" w:color="auto"/>
                      </w:divBdr>
                      <w:divsChild>
                        <w:div w:id="2072994722">
                          <w:marLeft w:val="0"/>
                          <w:marRight w:val="0"/>
                          <w:marTop w:val="0"/>
                          <w:marBottom w:val="0"/>
                          <w:divBdr>
                            <w:top w:val="none" w:sz="0" w:space="0" w:color="auto"/>
                            <w:left w:val="none" w:sz="0" w:space="0" w:color="auto"/>
                            <w:bottom w:val="none" w:sz="0" w:space="0" w:color="auto"/>
                            <w:right w:val="none" w:sz="0" w:space="0" w:color="auto"/>
                          </w:divBdr>
                          <w:divsChild>
                            <w:div w:id="1383753055">
                              <w:marLeft w:val="0"/>
                              <w:marRight w:val="0"/>
                              <w:marTop w:val="0"/>
                              <w:marBottom w:val="0"/>
                              <w:divBdr>
                                <w:top w:val="none" w:sz="0" w:space="0" w:color="auto"/>
                                <w:left w:val="none" w:sz="0" w:space="0" w:color="auto"/>
                                <w:bottom w:val="none" w:sz="0" w:space="0" w:color="auto"/>
                                <w:right w:val="none" w:sz="0" w:space="0" w:color="auto"/>
                              </w:divBdr>
                              <w:divsChild>
                                <w:div w:id="1440762767">
                                  <w:marLeft w:val="0"/>
                                  <w:marRight w:val="0"/>
                                  <w:marTop w:val="0"/>
                                  <w:marBottom w:val="0"/>
                                  <w:divBdr>
                                    <w:top w:val="none" w:sz="0" w:space="0" w:color="auto"/>
                                    <w:left w:val="none" w:sz="0" w:space="0" w:color="auto"/>
                                    <w:bottom w:val="none" w:sz="0" w:space="0" w:color="auto"/>
                                    <w:right w:val="none" w:sz="0" w:space="0" w:color="auto"/>
                                  </w:divBdr>
                                  <w:divsChild>
                                    <w:div w:id="1099058657">
                                      <w:marLeft w:val="0"/>
                                      <w:marRight w:val="0"/>
                                      <w:marTop w:val="0"/>
                                      <w:marBottom w:val="0"/>
                                      <w:divBdr>
                                        <w:top w:val="none" w:sz="0" w:space="0" w:color="auto"/>
                                        <w:left w:val="none" w:sz="0" w:space="0" w:color="auto"/>
                                        <w:bottom w:val="none" w:sz="0" w:space="0" w:color="auto"/>
                                        <w:right w:val="none" w:sz="0" w:space="0" w:color="auto"/>
                                      </w:divBdr>
                                      <w:divsChild>
                                        <w:div w:id="1816096310">
                                          <w:marLeft w:val="0"/>
                                          <w:marRight w:val="0"/>
                                          <w:marTop w:val="0"/>
                                          <w:marBottom w:val="0"/>
                                          <w:divBdr>
                                            <w:top w:val="none" w:sz="0" w:space="0" w:color="auto"/>
                                            <w:left w:val="none" w:sz="0" w:space="0" w:color="auto"/>
                                            <w:bottom w:val="none" w:sz="0" w:space="0" w:color="auto"/>
                                            <w:right w:val="none" w:sz="0" w:space="0" w:color="auto"/>
                                          </w:divBdr>
                                          <w:divsChild>
                                            <w:div w:id="1764643814">
                                              <w:marLeft w:val="0"/>
                                              <w:marRight w:val="0"/>
                                              <w:marTop w:val="0"/>
                                              <w:marBottom w:val="0"/>
                                              <w:divBdr>
                                                <w:top w:val="none" w:sz="0" w:space="0" w:color="auto"/>
                                                <w:left w:val="none" w:sz="0" w:space="0" w:color="auto"/>
                                                <w:bottom w:val="none" w:sz="0" w:space="0" w:color="auto"/>
                                                <w:right w:val="none" w:sz="0" w:space="0" w:color="auto"/>
                                              </w:divBdr>
                                            </w:div>
                                            <w:div w:id="1614095218">
                                              <w:marLeft w:val="0"/>
                                              <w:marRight w:val="0"/>
                                              <w:marTop w:val="0"/>
                                              <w:marBottom w:val="0"/>
                                              <w:divBdr>
                                                <w:top w:val="none" w:sz="0" w:space="0" w:color="auto"/>
                                                <w:left w:val="none" w:sz="0" w:space="0" w:color="auto"/>
                                                <w:bottom w:val="none" w:sz="0" w:space="0" w:color="auto"/>
                                                <w:right w:val="none" w:sz="0" w:space="0" w:color="auto"/>
                                              </w:divBdr>
                                              <w:divsChild>
                                                <w:div w:id="1352804261">
                                                  <w:marLeft w:val="0"/>
                                                  <w:marRight w:val="0"/>
                                                  <w:marTop w:val="0"/>
                                                  <w:marBottom w:val="0"/>
                                                  <w:divBdr>
                                                    <w:top w:val="none" w:sz="0" w:space="0" w:color="auto"/>
                                                    <w:left w:val="none" w:sz="0" w:space="0" w:color="auto"/>
                                                    <w:bottom w:val="none" w:sz="0" w:space="0" w:color="auto"/>
                                                    <w:right w:val="none" w:sz="0" w:space="0" w:color="auto"/>
                                                  </w:divBdr>
                                                  <w:divsChild>
                                                    <w:div w:id="1244531618">
                                                      <w:marLeft w:val="0"/>
                                                      <w:marRight w:val="0"/>
                                                      <w:marTop w:val="0"/>
                                                      <w:marBottom w:val="0"/>
                                                      <w:divBdr>
                                                        <w:top w:val="none" w:sz="0" w:space="0" w:color="auto"/>
                                                        <w:left w:val="none" w:sz="0" w:space="0" w:color="auto"/>
                                                        <w:bottom w:val="none" w:sz="0" w:space="0" w:color="auto"/>
                                                        <w:right w:val="none" w:sz="0" w:space="0" w:color="auto"/>
                                                      </w:divBdr>
                                                      <w:divsChild>
                                                        <w:div w:id="1717578403">
                                                          <w:marLeft w:val="0"/>
                                                          <w:marRight w:val="0"/>
                                                          <w:marTop w:val="0"/>
                                                          <w:marBottom w:val="0"/>
                                                          <w:divBdr>
                                                            <w:top w:val="none" w:sz="0" w:space="0" w:color="auto"/>
                                                            <w:left w:val="none" w:sz="0" w:space="0" w:color="auto"/>
                                                            <w:bottom w:val="none" w:sz="0" w:space="0" w:color="auto"/>
                                                            <w:right w:val="none" w:sz="0" w:space="0" w:color="auto"/>
                                                          </w:divBdr>
                                                          <w:divsChild>
                                                            <w:div w:id="71338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448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968860">
                                      <w:marLeft w:val="0"/>
                                      <w:marRight w:val="0"/>
                                      <w:marTop w:val="0"/>
                                      <w:marBottom w:val="0"/>
                                      <w:divBdr>
                                        <w:top w:val="none" w:sz="0" w:space="0" w:color="auto"/>
                                        <w:left w:val="none" w:sz="0" w:space="0" w:color="auto"/>
                                        <w:bottom w:val="none" w:sz="0" w:space="0" w:color="auto"/>
                                        <w:right w:val="none" w:sz="0" w:space="0" w:color="auto"/>
                                      </w:divBdr>
                                      <w:divsChild>
                                        <w:div w:id="853417121">
                                          <w:marLeft w:val="0"/>
                                          <w:marRight w:val="0"/>
                                          <w:marTop w:val="0"/>
                                          <w:marBottom w:val="0"/>
                                          <w:divBdr>
                                            <w:top w:val="none" w:sz="0" w:space="0" w:color="auto"/>
                                            <w:left w:val="none" w:sz="0" w:space="0" w:color="auto"/>
                                            <w:bottom w:val="none" w:sz="0" w:space="0" w:color="auto"/>
                                            <w:right w:val="none" w:sz="0" w:space="0" w:color="auto"/>
                                          </w:divBdr>
                                        </w:div>
                                      </w:divsChild>
                                    </w:div>
                                    <w:div w:id="579407421">
                                      <w:marLeft w:val="0"/>
                                      <w:marRight w:val="0"/>
                                      <w:marTop w:val="0"/>
                                      <w:marBottom w:val="0"/>
                                      <w:divBdr>
                                        <w:top w:val="none" w:sz="0" w:space="0" w:color="auto"/>
                                        <w:left w:val="none" w:sz="0" w:space="0" w:color="auto"/>
                                        <w:bottom w:val="none" w:sz="0" w:space="0" w:color="auto"/>
                                        <w:right w:val="none" w:sz="0" w:space="0" w:color="auto"/>
                                      </w:divBdr>
                                      <w:divsChild>
                                        <w:div w:id="370149694">
                                          <w:marLeft w:val="0"/>
                                          <w:marRight w:val="0"/>
                                          <w:marTop w:val="0"/>
                                          <w:marBottom w:val="0"/>
                                          <w:divBdr>
                                            <w:top w:val="none" w:sz="0" w:space="0" w:color="auto"/>
                                            <w:left w:val="none" w:sz="0" w:space="0" w:color="auto"/>
                                            <w:bottom w:val="none" w:sz="0" w:space="0" w:color="auto"/>
                                            <w:right w:val="none" w:sz="0" w:space="0" w:color="auto"/>
                                          </w:divBdr>
                                          <w:divsChild>
                                            <w:div w:id="1189102170">
                                              <w:marLeft w:val="0"/>
                                              <w:marRight w:val="0"/>
                                              <w:marTop w:val="0"/>
                                              <w:marBottom w:val="0"/>
                                              <w:divBdr>
                                                <w:top w:val="none" w:sz="0" w:space="0" w:color="auto"/>
                                                <w:left w:val="none" w:sz="0" w:space="0" w:color="auto"/>
                                                <w:bottom w:val="none" w:sz="0" w:space="0" w:color="auto"/>
                                                <w:right w:val="none" w:sz="0" w:space="0" w:color="auto"/>
                                              </w:divBdr>
                                            </w:div>
                                          </w:divsChild>
                                        </w:div>
                                        <w:div w:id="206265214">
                                          <w:marLeft w:val="0"/>
                                          <w:marRight w:val="0"/>
                                          <w:marTop w:val="0"/>
                                          <w:marBottom w:val="0"/>
                                          <w:divBdr>
                                            <w:top w:val="none" w:sz="0" w:space="0" w:color="auto"/>
                                            <w:left w:val="none" w:sz="0" w:space="0" w:color="auto"/>
                                            <w:bottom w:val="none" w:sz="0" w:space="0" w:color="auto"/>
                                            <w:right w:val="none" w:sz="0" w:space="0" w:color="auto"/>
                                          </w:divBdr>
                                          <w:divsChild>
                                            <w:div w:id="58303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955479">
                              <w:marLeft w:val="0"/>
                              <w:marRight w:val="0"/>
                              <w:marTop w:val="0"/>
                              <w:marBottom w:val="0"/>
                              <w:divBdr>
                                <w:top w:val="none" w:sz="0" w:space="0" w:color="auto"/>
                                <w:left w:val="none" w:sz="0" w:space="0" w:color="auto"/>
                                <w:bottom w:val="none" w:sz="0" w:space="0" w:color="auto"/>
                                <w:right w:val="none" w:sz="0" w:space="0" w:color="auto"/>
                              </w:divBdr>
                              <w:divsChild>
                                <w:div w:id="2000377626">
                                  <w:marLeft w:val="0"/>
                                  <w:marRight w:val="0"/>
                                  <w:marTop w:val="0"/>
                                  <w:marBottom w:val="0"/>
                                  <w:divBdr>
                                    <w:top w:val="none" w:sz="0" w:space="0" w:color="auto"/>
                                    <w:left w:val="none" w:sz="0" w:space="0" w:color="auto"/>
                                    <w:bottom w:val="none" w:sz="0" w:space="0" w:color="auto"/>
                                    <w:right w:val="none" w:sz="0" w:space="0" w:color="auto"/>
                                  </w:divBdr>
                                  <w:divsChild>
                                    <w:div w:id="1730037634">
                                      <w:marLeft w:val="0"/>
                                      <w:marRight w:val="0"/>
                                      <w:marTop w:val="0"/>
                                      <w:marBottom w:val="0"/>
                                      <w:divBdr>
                                        <w:top w:val="none" w:sz="0" w:space="0" w:color="auto"/>
                                        <w:left w:val="none" w:sz="0" w:space="0" w:color="auto"/>
                                        <w:bottom w:val="none" w:sz="0" w:space="0" w:color="auto"/>
                                        <w:right w:val="none" w:sz="0" w:space="0" w:color="auto"/>
                                      </w:divBdr>
                                      <w:divsChild>
                                        <w:div w:id="1641420017">
                                          <w:marLeft w:val="0"/>
                                          <w:marRight w:val="0"/>
                                          <w:marTop w:val="0"/>
                                          <w:marBottom w:val="0"/>
                                          <w:divBdr>
                                            <w:top w:val="none" w:sz="0" w:space="0" w:color="auto"/>
                                            <w:left w:val="none" w:sz="0" w:space="0" w:color="auto"/>
                                            <w:bottom w:val="none" w:sz="0" w:space="0" w:color="auto"/>
                                            <w:right w:val="none" w:sz="0" w:space="0" w:color="auto"/>
                                          </w:divBdr>
                                          <w:divsChild>
                                            <w:div w:id="1548831283">
                                              <w:marLeft w:val="0"/>
                                              <w:marRight w:val="0"/>
                                              <w:marTop w:val="0"/>
                                              <w:marBottom w:val="0"/>
                                              <w:divBdr>
                                                <w:top w:val="none" w:sz="0" w:space="0" w:color="auto"/>
                                                <w:left w:val="none" w:sz="0" w:space="0" w:color="auto"/>
                                                <w:bottom w:val="none" w:sz="0" w:space="0" w:color="auto"/>
                                                <w:right w:val="none" w:sz="0" w:space="0" w:color="auto"/>
                                              </w:divBdr>
                                            </w:div>
                                            <w:div w:id="1753971099">
                                              <w:marLeft w:val="0"/>
                                              <w:marRight w:val="0"/>
                                              <w:marTop w:val="0"/>
                                              <w:marBottom w:val="0"/>
                                              <w:divBdr>
                                                <w:top w:val="none" w:sz="0" w:space="0" w:color="auto"/>
                                                <w:left w:val="none" w:sz="0" w:space="0" w:color="auto"/>
                                                <w:bottom w:val="none" w:sz="0" w:space="0" w:color="auto"/>
                                                <w:right w:val="none" w:sz="0" w:space="0" w:color="auto"/>
                                              </w:divBdr>
                                              <w:divsChild>
                                                <w:div w:id="1769963041">
                                                  <w:marLeft w:val="0"/>
                                                  <w:marRight w:val="0"/>
                                                  <w:marTop w:val="0"/>
                                                  <w:marBottom w:val="0"/>
                                                  <w:divBdr>
                                                    <w:top w:val="none" w:sz="0" w:space="0" w:color="auto"/>
                                                    <w:left w:val="none" w:sz="0" w:space="0" w:color="auto"/>
                                                    <w:bottom w:val="none" w:sz="0" w:space="0" w:color="auto"/>
                                                    <w:right w:val="none" w:sz="0" w:space="0" w:color="auto"/>
                                                  </w:divBdr>
                                                  <w:divsChild>
                                                    <w:div w:id="1120954068">
                                                      <w:marLeft w:val="0"/>
                                                      <w:marRight w:val="0"/>
                                                      <w:marTop w:val="0"/>
                                                      <w:marBottom w:val="0"/>
                                                      <w:divBdr>
                                                        <w:top w:val="none" w:sz="0" w:space="0" w:color="auto"/>
                                                        <w:left w:val="none" w:sz="0" w:space="0" w:color="auto"/>
                                                        <w:bottom w:val="none" w:sz="0" w:space="0" w:color="auto"/>
                                                        <w:right w:val="none" w:sz="0" w:space="0" w:color="auto"/>
                                                      </w:divBdr>
                                                      <w:divsChild>
                                                        <w:div w:id="1466461153">
                                                          <w:marLeft w:val="0"/>
                                                          <w:marRight w:val="0"/>
                                                          <w:marTop w:val="0"/>
                                                          <w:marBottom w:val="0"/>
                                                          <w:divBdr>
                                                            <w:top w:val="none" w:sz="0" w:space="0" w:color="auto"/>
                                                            <w:left w:val="none" w:sz="0" w:space="0" w:color="auto"/>
                                                            <w:bottom w:val="none" w:sz="0" w:space="0" w:color="auto"/>
                                                            <w:right w:val="none" w:sz="0" w:space="0" w:color="auto"/>
                                                          </w:divBdr>
                                                          <w:divsChild>
                                                            <w:div w:id="192105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91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240814">
                                      <w:marLeft w:val="0"/>
                                      <w:marRight w:val="0"/>
                                      <w:marTop w:val="0"/>
                                      <w:marBottom w:val="0"/>
                                      <w:divBdr>
                                        <w:top w:val="none" w:sz="0" w:space="0" w:color="auto"/>
                                        <w:left w:val="none" w:sz="0" w:space="0" w:color="auto"/>
                                        <w:bottom w:val="none" w:sz="0" w:space="0" w:color="auto"/>
                                        <w:right w:val="none" w:sz="0" w:space="0" w:color="auto"/>
                                      </w:divBdr>
                                      <w:divsChild>
                                        <w:div w:id="1927882801">
                                          <w:marLeft w:val="0"/>
                                          <w:marRight w:val="0"/>
                                          <w:marTop w:val="0"/>
                                          <w:marBottom w:val="0"/>
                                          <w:divBdr>
                                            <w:top w:val="none" w:sz="0" w:space="0" w:color="auto"/>
                                            <w:left w:val="none" w:sz="0" w:space="0" w:color="auto"/>
                                            <w:bottom w:val="none" w:sz="0" w:space="0" w:color="auto"/>
                                            <w:right w:val="none" w:sz="0" w:space="0" w:color="auto"/>
                                          </w:divBdr>
                                        </w:div>
                                      </w:divsChild>
                                    </w:div>
                                    <w:div w:id="496385665">
                                      <w:marLeft w:val="0"/>
                                      <w:marRight w:val="0"/>
                                      <w:marTop w:val="0"/>
                                      <w:marBottom w:val="0"/>
                                      <w:divBdr>
                                        <w:top w:val="none" w:sz="0" w:space="0" w:color="auto"/>
                                        <w:left w:val="none" w:sz="0" w:space="0" w:color="auto"/>
                                        <w:bottom w:val="none" w:sz="0" w:space="0" w:color="auto"/>
                                        <w:right w:val="none" w:sz="0" w:space="0" w:color="auto"/>
                                      </w:divBdr>
                                      <w:divsChild>
                                        <w:div w:id="1195071752">
                                          <w:marLeft w:val="0"/>
                                          <w:marRight w:val="0"/>
                                          <w:marTop w:val="0"/>
                                          <w:marBottom w:val="0"/>
                                          <w:divBdr>
                                            <w:top w:val="none" w:sz="0" w:space="0" w:color="auto"/>
                                            <w:left w:val="none" w:sz="0" w:space="0" w:color="auto"/>
                                            <w:bottom w:val="none" w:sz="0" w:space="0" w:color="auto"/>
                                            <w:right w:val="none" w:sz="0" w:space="0" w:color="auto"/>
                                          </w:divBdr>
                                          <w:divsChild>
                                            <w:div w:id="930359084">
                                              <w:marLeft w:val="0"/>
                                              <w:marRight w:val="0"/>
                                              <w:marTop w:val="0"/>
                                              <w:marBottom w:val="0"/>
                                              <w:divBdr>
                                                <w:top w:val="none" w:sz="0" w:space="0" w:color="auto"/>
                                                <w:left w:val="none" w:sz="0" w:space="0" w:color="auto"/>
                                                <w:bottom w:val="none" w:sz="0" w:space="0" w:color="auto"/>
                                                <w:right w:val="none" w:sz="0" w:space="0" w:color="auto"/>
                                              </w:divBdr>
                                            </w:div>
                                          </w:divsChild>
                                        </w:div>
                                        <w:div w:id="1480533926">
                                          <w:marLeft w:val="0"/>
                                          <w:marRight w:val="0"/>
                                          <w:marTop w:val="0"/>
                                          <w:marBottom w:val="0"/>
                                          <w:divBdr>
                                            <w:top w:val="none" w:sz="0" w:space="0" w:color="auto"/>
                                            <w:left w:val="none" w:sz="0" w:space="0" w:color="auto"/>
                                            <w:bottom w:val="none" w:sz="0" w:space="0" w:color="auto"/>
                                            <w:right w:val="none" w:sz="0" w:space="0" w:color="auto"/>
                                          </w:divBdr>
                                          <w:divsChild>
                                            <w:div w:id="898049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40283">
                              <w:marLeft w:val="0"/>
                              <w:marRight w:val="0"/>
                              <w:marTop w:val="0"/>
                              <w:marBottom w:val="0"/>
                              <w:divBdr>
                                <w:top w:val="none" w:sz="0" w:space="0" w:color="auto"/>
                                <w:left w:val="none" w:sz="0" w:space="0" w:color="auto"/>
                                <w:bottom w:val="none" w:sz="0" w:space="0" w:color="auto"/>
                                <w:right w:val="none" w:sz="0" w:space="0" w:color="auto"/>
                              </w:divBdr>
                              <w:divsChild>
                                <w:div w:id="725028596">
                                  <w:marLeft w:val="0"/>
                                  <w:marRight w:val="0"/>
                                  <w:marTop w:val="0"/>
                                  <w:marBottom w:val="0"/>
                                  <w:divBdr>
                                    <w:top w:val="none" w:sz="0" w:space="0" w:color="auto"/>
                                    <w:left w:val="none" w:sz="0" w:space="0" w:color="auto"/>
                                    <w:bottom w:val="none" w:sz="0" w:space="0" w:color="auto"/>
                                    <w:right w:val="none" w:sz="0" w:space="0" w:color="auto"/>
                                  </w:divBdr>
                                  <w:divsChild>
                                    <w:div w:id="2127115282">
                                      <w:marLeft w:val="0"/>
                                      <w:marRight w:val="0"/>
                                      <w:marTop w:val="0"/>
                                      <w:marBottom w:val="0"/>
                                      <w:divBdr>
                                        <w:top w:val="none" w:sz="0" w:space="0" w:color="auto"/>
                                        <w:left w:val="none" w:sz="0" w:space="0" w:color="auto"/>
                                        <w:bottom w:val="none" w:sz="0" w:space="0" w:color="auto"/>
                                        <w:right w:val="none" w:sz="0" w:space="0" w:color="auto"/>
                                      </w:divBdr>
                                      <w:divsChild>
                                        <w:div w:id="53239361">
                                          <w:marLeft w:val="0"/>
                                          <w:marRight w:val="0"/>
                                          <w:marTop w:val="0"/>
                                          <w:marBottom w:val="0"/>
                                          <w:divBdr>
                                            <w:top w:val="none" w:sz="0" w:space="0" w:color="auto"/>
                                            <w:left w:val="none" w:sz="0" w:space="0" w:color="auto"/>
                                            <w:bottom w:val="none" w:sz="0" w:space="0" w:color="auto"/>
                                            <w:right w:val="none" w:sz="0" w:space="0" w:color="auto"/>
                                          </w:divBdr>
                                          <w:divsChild>
                                            <w:div w:id="363794831">
                                              <w:marLeft w:val="0"/>
                                              <w:marRight w:val="0"/>
                                              <w:marTop w:val="0"/>
                                              <w:marBottom w:val="0"/>
                                              <w:divBdr>
                                                <w:top w:val="none" w:sz="0" w:space="0" w:color="auto"/>
                                                <w:left w:val="none" w:sz="0" w:space="0" w:color="auto"/>
                                                <w:bottom w:val="none" w:sz="0" w:space="0" w:color="auto"/>
                                                <w:right w:val="none" w:sz="0" w:space="0" w:color="auto"/>
                                              </w:divBdr>
                                            </w:div>
                                            <w:div w:id="874735023">
                                              <w:marLeft w:val="0"/>
                                              <w:marRight w:val="0"/>
                                              <w:marTop w:val="0"/>
                                              <w:marBottom w:val="0"/>
                                              <w:divBdr>
                                                <w:top w:val="none" w:sz="0" w:space="0" w:color="auto"/>
                                                <w:left w:val="none" w:sz="0" w:space="0" w:color="auto"/>
                                                <w:bottom w:val="none" w:sz="0" w:space="0" w:color="auto"/>
                                                <w:right w:val="none" w:sz="0" w:space="0" w:color="auto"/>
                                              </w:divBdr>
                                              <w:divsChild>
                                                <w:div w:id="1287853948">
                                                  <w:marLeft w:val="0"/>
                                                  <w:marRight w:val="0"/>
                                                  <w:marTop w:val="0"/>
                                                  <w:marBottom w:val="0"/>
                                                  <w:divBdr>
                                                    <w:top w:val="none" w:sz="0" w:space="0" w:color="auto"/>
                                                    <w:left w:val="none" w:sz="0" w:space="0" w:color="auto"/>
                                                    <w:bottom w:val="none" w:sz="0" w:space="0" w:color="auto"/>
                                                    <w:right w:val="none" w:sz="0" w:space="0" w:color="auto"/>
                                                  </w:divBdr>
                                                  <w:divsChild>
                                                    <w:div w:id="659162398">
                                                      <w:marLeft w:val="0"/>
                                                      <w:marRight w:val="0"/>
                                                      <w:marTop w:val="0"/>
                                                      <w:marBottom w:val="0"/>
                                                      <w:divBdr>
                                                        <w:top w:val="none" w:sz="0" w:space="0" w:color="auto"/>
                                                        <w:left w:val="none" w:sz="0" w:space="0" w:color="auto"/>
                                                        <w:bottom w:val="none" w:sz="0" w:space="0" w:color="auto"/>
                                                        <w:right w:val="none" w:sz="0" w:space="0" w:color="auto"/>
                                                      </w:divBdr>
                                                      <w:divsChild>
                                                        <w:div w:id="986587676">
                                                          <w:marLeft w:val="0"/>
                                                          <w:marRight w:val="0"/>
                                                          <w:marTop w:val="0"/>
                                                          <w:marBottom w:val="0"/>
                                                          <w:divBdr>
                                                            <w:top w:val="none" w:sz="0" w:space="0" w:color="auto"/>
                                                            <w:left w:val="none" w:sz="0" w:space="0" w:color="auto"/>
                                                            <w:bottom w:val="none" w:sz="0" w:space="0" w:color="auto"/>
                                                            <w:right w:val="none" w:sz="0" w:space="0" w:color="auto"/>
                                                          </w:divBdr>
                                                          <w:divsChild>
                                                            <w:div w:id="196635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42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69159">
                                      <w:marLeft w:val="0"/>
                                      <w:marRight w:val="0"/>
                                      <w:marTop w:val="0"/>
                                      <w:marBottom w:val="0"/>
                                      <w:divBdr>
                                        <w:top w:val="none" w:sz="0" w:space="0" w:color="auto"/>
                                        <w:left w:val="none" w:sz="0" w:space="0" w:color="auto"/>
                                        <w:bottom w:val="none" w:sz="0" w:space="0" w:color="auto"/>
                                        <w:right w:val="none" w:sz="0" w:space="0" w:color="auto"/>
                                      </w:divBdr>
                                      <w:divsChild>
                                        <w:div w:id="514853598">
                                          <w:marLeft w:val="0"/>
                                          <w:marRight w:val="0"/>
                                          <w:marTop w:val="0"/>
                                          <w:marBottom w:val="0"/>
                                          <w:divBdr>
                                            <w:top w:val="none" w:sz="0" w:space="0" w:color="auto"/>
                                            <w:left w:val="none" w:sz="0" w:space="0" w:color="auto"/>
                                            <w:bottom w:val="none" w:sz="0" w:space="0" w:color="auto"/>
                                            <w:right w:val="none" w:sz="0" w:space="0" w:color="auto"/>
                                          </w:divBdr>
                                        </w:div>
                                      </w:divsChild>
                                    </w:div>
                                    <w:div w:id="694186660">
                                      <w:marLeft w:val="0"/>
                                      <w:marRight w:val="0"/>
                                      <w:marTop w:val="0"/>
                                      <w:marBottom w:val="0"/>
                                      <w:divBdr>
                                        <w:top w:val="none" w:sz="0" w:space="0" w:color="auto"/>
                                        <w:left w:val="none" w:sz="0" w:space="0" w:color="auto"/>
                                        <w:bottom w:val="none" w:sz="0" w:space="0" w:color="auto"/>
                                        <w:right w:val="none" w:sz="0" w:space="0" w:color="auto"/>
                                      </w:divBdr>
                                      <w:divsChild>
                                        <w:div w:id="1713770743">
                                          <w:marLeft w:val="0"/>
                                          <w:marRight w:val="0"/>
                                          <w:marTop w:val="0"/>
                                          <w:marBottom w:val="0"/>
                                          <w:divBdr>
                                            <w:top w:val="none" w:sz="0" w:space="0" w:color="auto"/>
                                            <w:left w:val="none" w:sz="0" w:space="0" w:color="auto"/>
                                            <w:bottom w:val="none" w:sz="0" w:space="0" w:color="auto"/>
                                            <w:right w:val="none" w:sz="0" w:space="0" w:color="auto"/>
                                          </w:divBdr>
                                          <w:divsChild>
                                            <w:div w:id="1369572101">
                                              <w:marLeft w:val="0"/>
                                              <w:marRight w:val="0"/>
                                              <w:marTop w:val="0"/>
                                              <w:marBottom w:val="0"/>
                                              <w:divBdr>
                                                <w:top w:val="none" w:sz="0" w:space="0" w:color="auto"/>
                                                <w:left w:val="none" w:sz="0" w:space="0" w:color="auto"/>
                                                <w:bottom w:val="none" w:sz="0" w:space="0" w:color="auto"/>
                                                <w:right w:val="none" w:sz="0" w:space="0" w:color="auto"/>
                                              </w:divBdr>
                                            </w:div>
                                          </w:divsChild>
                                        </w:div>
                                        <w:div w:id="573470326">
                                          <w:marLeft w:val="0"/>
                                          <w:marRight w:val="0"/>
                                          <w:marTop w:val="0"/>
                                          <w:marBottom w:val="0"/>
                                          <w:divBdr>
                                            <w:top w:val="none" w:sz="0" w:space="0" w:color="auto"/>
                                            <w:left w:val="none" w:sz="0" w:space="0" w:color="auto"/>
                                            <w:bottom w:val="none" w:sz="0" w:space="0" w:color="auto"/>
                                            <w:right w:val="none" w:sz="0" w:space="0" w:color="auto"/>
                                          </w:divBdr>
                                          <w:divsChild>
                                            <w:div w:id="140131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23865">
                              <w:marLeft w:val="0"/>
                              <w:marRight w:val="0"/>
                              <w:marTop w:val="0"/>
                              <w:marBottom w:val="0"/>
                              <w:divBdr>
                                <w:top w:val="none" w:sz="0" w:space="0" w:color="auto"/>
                                <w:left w:val="none" w:sz="0" w:space="0" w:color="auto"/>
                                <w:bottom w:val="none" w:sz="0" w:space="0" w:color="auto"/>
                                <w:right w:val="none" w:sz="0" w:space="0" w:color="auto"/>
                              </w:divBdr>
                              <w:divsChild>
                                <w:div w:id="14384847">
                                  <w:marLeft w:val="0"/>
                                  <w:marRight w:val="0"/>
                                  <w:marTop w:val="0"/>
                                  <w:marBottom w:val="0"/>
                                  <w:divBdr>
                                    <w:top w:val="none" w:sz="0" w:space="0" w:color="auto"/>
                                    <w:left w:val="none" w:sz="0" w:space="0" w:color="auto"/>
                                    <w:bottom w:val="none" w:sz="0" w:space="0" w:color="auto"/>
                                    <w:right w:val="none" w:sz="0" w:space="0" w:color="auto"/>
                                  </w:divBdr>
                                  <w:divsChild>
                                    <w:div w:id="1245845466">
                                      <w:marLeft w:val="0"/>
                                      <w:marRight w:val="0"/>
                                      <w:marTop w:val="0"/>
                                      <w:marBottom w:val="0"/>
                                      <w:divBdr>
                                        <w:top w:val="none" w:sz="0" w:space="0" w:color="auto"/>
                                        <w:left w:val="none" w:sz="0" w:space="0" w:color="auto"/>
                                        <w:bottom w:val="none" w:sz="0" w:space="0" w:color="auto"/>
                                        <w:right w:val="none" w:sz="0" w:space="0" w:color="auto"/>
                                      </w:divBdr>
                                      <w:divsChild>
                                        <w:div w:id="328102585">
                                          <w:marLeft w:val="0"/>
                                          <w:marRight w:val="0"/>
                                          <w:marTop w:val="0"/>
                                          <w:marBottom w:val="0"/>
                                          <w:divBdr>
                                            <w:top w:val="none" w:sz="0" w:space="0" w:color="auto"/>
                                            <w:left w:val="none" w:sz="0" w:space="0" w:color="auto"/>
                                            <w:bottom w:val="none" w:sz="0" w:space="0" w:color="auto"/>
                                            <w:right w:val="none" w:sz="0" w:space="0" w:color="auto"/>
                                          </w:divBdr>
                                          <w:divsChild>
                                            <w:div w:id="1745223815">
                                              <w:marLeft w:val="0"/>
                                              <w:marRight w:val="0"/>
                                              <w:marTop w:val="0"/>
                                              <w:marBottom w:val="0"/>
                                              <w:divBdr>
                                                <w:top w:val="none" w:sz="0" w:space="0" w:color="auto"/>
                                                <w:left w:val="none" w:sz="0" w:space="0" w:color="auto"/>
                                                <w:bottom w:val="none" w:sz="0" w:space="0" w:color="auto"/>
                                                <w:right w:val="none" w:sz="0" w:space="0" w:color="auto"/>
                                              </w:divBdr>
                                            </w:div>
                                            <w:div w:id="797331746">
                                              <w:marLeft w:val="0"/>
                                              <w:marRight w:val="0"/>
                                              <w:marTop w:val="0"/>
                                              <w:marBottom w:val="0"/>
                                              <w:divBdr>
                                                <w:top w:val="none" w:sz="0" w:space="0" w:color="auto"/>
                                                <w:left w:val="none" w:sz="0" w:space="0" w:color="auto"/>
                                                <w:bottom w:val="none" w:sz="0" w:space="0" w:color="auto"/>
                                                <w:right w:val="none" w:sz="0" w:space="0" w:color="auto"/>
                                              </w:divBdr>
                                              <w:divsChild>
                                                <w:div w:id="2146460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79612">
                                      <w:marLeft w:val="0"/>
                                      <w:marRight w:val="0"/>
                                      <w:marTop w:val="0"/>
                                      <w:marBottom w:val="0"/>
                                      <w:divBdr>
                                        <w:top w:val="none" w:sz="0" w:space="0" w:color="auto"/>
                                        <w:left w:val="none" w:sz="0" w:space="0" w:color="auto"/>
                                        <w:bottom w:val="none" w:sz="0" w:space="0" w:color="auto"/>
                                        <w:right w:val="none" w:sz="0" w:space="0" w:color="auto"/>
                                      </w:divBdr>
                                      <w:divsChild>
                                        <w:div w:id="1906529446">
                                          <w:marLeft w:val="0"/>
                                          <w:marRight w:val="0"/>
                                          <w:marTop w:val="0"/>
                                          <w:marBottom w:val="0"/>
                                          <w:divBdr>
                                            <w:top w:val="none" w:sz="0" w:space="0" w:color="auto"/>
                                            <w:left w:val="none" w:sz="0" w:space="0" w:color="auto"/>
                                            <w:bottom w:val="none" w:sz="0" w:space="0" w:color="auto"/>
                                            <w:right w:val="none" w:sz="0" w:space="0" w:color="auto"/>
                                          </w:divBdr>
                                        </w:div>
                                      </w:divsChild>
                                    </w:div>
                                    <w:div w:id="1041782019">
                                      <w:marLeft w:val="0"/>
                                      <w:marRight w:val="0"/>
                                      <w:marTop w:val="0"/>
                                      <w:marBottom w:val="0"/>
                                      <w:divBdr>
                                        <w:top w:val="none" w:sz="0" w:space="0" w:color="auto"/>
                                        <w:left w:val="none" w:sz="0" w:space="0" w:color="auto"/>
                                        <w:bottom w:val="none" w:sz="0" w:space="0" w:color="auto"/>
                                        <w:right w:val="none" w:sz="0" w:space="0" w:color="auto"/>
                                      </w:divBdr>
                                      <w:divsChild>
                                        <w:div w:id="953558892">
                                          <w:marLeft w:val="0"/>
                                          <w:marRight w:val="0"/>
                                          <w:marTop w:val="0"/>
                                          <w:marBottom w:val="0"/>
                                          <w:divBdr>
                                            <w:top w:val="none" w:sz="0" w:space="0" w:color="auto"/>
                                            <w:left w:val="none" w:sz="0" w:space="0" w:color="auto"/>
                                            <w:bottom w:val="none" w:sz="0" w:space="0" w:color="auto"/>
                                            <w:right w:val="none" w:sz="0" w:space="0" w:color="auto"/>
                                          </w:divBdr>
                                          <w:divsChild>
                                            <w:div w:id="1300763457">
                                              <w:marLeft w:val="0"/>
                                              <w:marRight w:val="0"/>
                                              <w:marTop w:val="0"/>
                                              <w:marBottom w:val="0"/>
                                              <w:divBdr>
                                                <w:top w:val="none" w:sz="0" w:space="0" w:color="auto"/>
                                                <w:left w:val="none" w:sz="0" w:space="0" w:color="auto"/>
                                                <w:bottom w:val="none" w:sz="0" w:space="0" w:color="auto"/>
                                                <w:right w:val="none" w:sz="0" w:space="0" w:color="auto"/>
                                              </w:divBdr>
                                            </w:div>
                                          </w:divsChild>
                                        </w:div>
                                        <w:div w:id="713119655">
                                          <w:marLeft w:val="0"/>
                                          <w:marRight w:val="0"/>
                                          <w:marTop w:val="0"/>
                                          <w:marBottom w:val="0"/>
                                          <w:divBdr>
                                            <w:top w:val="none" w:sz="0" w:space="0" w:color="auto"/>
                                            <w:left w:val="none" w:sz="0" w:space="0" w:color="auto"/>
                                            <w:bottom w:val="none" w:sz="0" w:space="0" w:color="auto"/>
                                            <w:right w:val="none" w:sz="0" w:space="0" w:color="auto"/>
                                          </w:divBdr>
                                          <w:divsChild>
                                            <w:div w:id="202862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908550">
                              <w:marLeft w:val="0"/>
                              <w:marRight w:val="0"/>
                              <w:marTop w:val="0"/>
                              <w:marBottom w:val="0"/>
                              <w:divBdr>
                                <w:top w:val="none" w:sz="0" w:space="0" w:color="auto"/>
                                <w:left w:val="none" w:sz="0" w:space="0" w:color="auto"/>
                                <w:bottom w:val="none" w:sz="0" w:space="0" w:color="auto"/>
                                <w:right w:val="none" w:sz="0" w:space="0" w:color="auto"/>
                              </w:divBdr>
                              <w:divsChild>
                                <w:div w:id="1447626678">
                                  <w:marLeft w:val="0"/>
                                  <w:marRight w:val="0"/>
                                  <w:marTop w:val="0"/>
                                  <w:marBottom w:val="0"/>
                                  <w:divBdr>
                                    <w:top w:val="none" w:sz="0" w:space="0" w:color="auto"/>
                                    <w:left w:val="none" w:sz="0" w:space="0" w:color="auto"/>
                                    <w:bottom w:val="none" w:sz="0" w:space="0" w:color="auto"/>
                                    <w:right w:val="none" w:sz="0" w:space="0" w:color="auto"/>
                                  </w:divBdr>
                                  <w:divsChild>
                                    <w:div w:id="1581714031">
                                      <w:marLeft w:val="0"/>
                                      <w:marRight w:val="0"/>
                                      <w:marTop w:val="0"/>
                                      <w:marBottom w:val="0"/>
                                      <w:divBdr>
                                        <w:top w:val="none" w:sz="0" w:space="0" w:color="auto"/>
                                        <w:left w:val="none" w:sz="0" w:space="0" w:color="auto"/>
                                        <w:bottom w:val="none" w:sz="0" w:space="0" w:color="auto"/>
                                        <w:right w:val="none" w:sz="0" w:space="0" w:color="auto"/>
                                      </w:divBdr>
                                      <w:divsChild>
                                        <w:div w:id="1225487547">
                                          <w:marLeft w:val="0"/>
                                          <w:marRight w:val="0"/>
                                          <w:marTop w:val="0"/>
                                          <w:marBottom w:val="0"/>
                                          <w:divBdr>
                                            <w:top w:val="none" w:sz="0" w:space="0" w:color="auto"/>
                                            <w:left w:val="none" w:sz="0" w:space="0" w:color="auto"/>
                                            <w:bottom w:val="none" w:sz="0" w:space="0" w:color="auto"/>
                                            <w:right w:val="none" w:sz="0" w:space="0" w:color="auto"/>
                                          </w:divBdr>
                                          <w:divsChild>
                                            <w:div w:id="1885024721">
                                              <w:marLeft w:val="0"/>
                                              <w:marRight w:val="0"/>
                                              <w:marTop w:val="0"/>
                                              <w:marBottom w:val="0"/>
                                              <w:divBdr>
                                                <w:top w:val="none" w:sz="0" w:space="0" w:color="auto"/>
                                                <w:left w:val="none" w:sz="0" w:space="0" w:color="auto"/>
                                                <w:bottom w:val="none" w:sz="0" w:space="0" w:color="auto"/>
                                                <w:right w:val="none" w:sz="0" w:space="0" w:color="auto"/>
                                              </w:divBdr>
                                            </w:div>
                                            <w:div w:id="579875635">
                                              <w:marLeft w:val="0"/>
                                              <w:marRight w:val="0"/>
                                              <w:marTop w:val="0"/>
                                              <w:marBottom w:val="0"/>
                                              <w:divBdr>
                                                <w:top w:val="none" w:sz="0" w:space="0" w:color="auto"/>
                                                <w:left w:val="none" w:sz="0" w:space="0" w:color="auto"/>
                                                <w:bottom w:val="none" w:sz="0" w:space="0" w:color="auto"/>
                                                <w:right w:val="none" w:sz="0" w:space="0" w:color="auto"/>
                                              </w:divBdr>
                                              <w:divsChild>
                                                <w:div w:id="695082403">
                                                  <w:marLeft w:val="0"/>
                                                  <w:marRight w:val="0"/>
                                                  <w:marTop w:val="0"/>
                                                  <w:marBottom w:val="0"/>
                                                  <w:divBdr>
                                                    <w:top w:val="none" w:sz="0" w:space="0" w:color="auto"/>
                                                    <w:left w:val="none" w:sz="0" w:space="0" w:color="auto"/>
                                                    <w:bottom w:val="none" w:sz="0" w:space="0" w:color="auto"/>
                                                    <w:right w:val="none" w:sz="0" w:space="0" w:color="auto"/>
                                                  </w:divBdr>
                                                  <w:divsChild>
                                                    <w:div w:id="77756966">
                                                      <w:marLeft w:val="0"/>
                                                      <w:marRight w:val="0"/>
                                                      <w:marTop w:val="0"/>
                                                      <w:marBottom w:val="0"/>
                                                      <w:divBdr>
                                                        <w:top w:val="none" w:sz="0" w:space="0" w:color="auto"/>
                                                        <w:left w:val="none" w:sz="0" w:space="0" w:color="auto"/>
                                                        <w:bottom w:val="none" w:sz="0" w:space="0" w:color="auto"/>
                                                        <w:right w:val="none" w:sz="0" w:space="0" w:color="auto"/>
                                                      </w:divBdr>
                                                      <w:divsChild>
                                                        <w:div w:id="297029768">
                                                          <w:marLeft w:val="0"/>
                                                          <w:marRight w:val="0"/>
                                                          <w:marTop w:val="0"/>
                                                          <w:marBottom w:val="0"/>
                                                          <w:divBdr>
                                                            <w:top w:val="none" w:sz="0" w:space="0" w:color="auto"/>
                                                            <w:left w:val="none" w:sz="0" w:space="0" w:color="auto"/>
                                                            <w:bottom w:val="none" w:sz="0" w:space="0" w:color="auto"/>
                                                            <w:right w:val="none" w:sz="0" w:space="0" w:color="auto"/>
                                                          </w:divBdr>
                                                          <w:divsChild>
                                                            <w:div w:id="17639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37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900176">
                                      <w:marLeft w:val="0"/>
                                      <w:marRight w:val="0"/>
                                      <w:marTop w:val="0"/>
                                      <w:marBottom w:val="0"/>
                                      <w:divBdr>
                                        <w:top w:val="none" w:sz="0" w:space="0" w:color="auto"/>
                                        <w:left w:val="none" w:sz="0" w:space="0" w:color="auto"/>
                                        <w:bottom w:val="none" w:sz="0" w:space="0" w:color="auto"/>
                                        <w:right w:val="none" w:sz="0" w:space="0" w:color="auto"/>
                                      </w:divBdr>
                                      <w:divsChild>
                                        <w:div w:id="340473447">
                                          <w:marLeft w:val="0"/>
                                          <w:marRight w:val="0"/>
                                          <w:marTop w:val="0"/>
                                          <w:marBottom w:val="0"/>
                                          <w:divBdr>
                                            <w:top w:val="none" w:sz="0" w:space="0" w:color="auto"/>
                                            <w:left w:val="none" w:sz="0" w:space="0" w:color="auto"/>
                                            <w:bottom w:val="none" w:sz="0" w:space="0" w:color="auto"/>
                                            <w:right w:val="none" w:sz="0" w:space="0" w:color="auto"/>
                                          </w:divBdr>
                                        </w:div>
                                      </w:divsChild>
                                    </w:div>
                                    <w:div w:id="1159492995">
                                      <w:marLeft w:val="0"/>
                                      <w:marRight w:val="0"/>
                                      <w:marTop w:val="0"/>
                                      <w:marBottom w:val="0"/>
                                      <w:divBdr>
                                        <w:top w:val="none" w:sz="0" w:space="0" w:color="auto"/>
                                        <w:left w:val="none" w:sz="0" w:space="0" w:color="auto"/>
                                        <w:bottom w:val="none" w:sz="0" w:space="0" w:color="auto"/>
                                        <w:right w:val="none" w:sz="0" w:space="0" w:color="auto"/>
                                      </w:divBdr>
                                      <w:divsChild>
                                        <w:div w:id="1784492194">
                                          <w:marLeft w:val="0"/>
                                          <w:marRight w:val="0"/>
                                          <w:marTop w:val="0"/>
                                          <w:marBottom w:val="0"/>
                                          <w:divBdr>
                                            <w:top w:val="none" w:sz="0" w:space="0" w:color="auto"/>
                                            <w:left w:val="none" w:sz="0" w:space="0" w:color="auto"/>
                                            <w:bottom w:val="none" w:sz="0" w:space="0" w:color="auto"/>
                                            <w:right w:val="none" w:sz="0" w:space="0" w:color="auto"/>
                                          </w:divBdr>
                                          <w:divsChild>
                                            <w:div w:id="1214273418">
                                              <w:marLeft w:val="0"/>
                                              <w:marRight w:val="0"/>
                                              <w:marTop w:val="0"/>
                                              <w:marBottom w:val="0"/>
                                              <w:divBdr>
                                                <w:top w:val="none" w:sz="0" w:space="0" w:color="auto"/>
                                                <w:left w:val="none" w:sz="0" w:space="0" w:color="auto"/>
                                                <w:bottom w:val="none" w:sz="0" w:space="0" w:color="auto"/>
                                                <w:right w:val="none" w:sz="0" w:space="0" w:color="auto"/>
                                              </w:divBdr>
                                            </w:div>
                                          </w:divsChild>
                                        </w:div>
                                        <w:div w:id="1167942174">
                                          <w:marLeft w:val="0"/>
                                          <w:marRight w:val="0"/>
                                          <w:marTop w:val="0"/>
                                          <w:marBottom w:val="0"/>
                                          <w:divBdr>
                                            <w:top w:val="none" w:sz="0" w:space="0" w:color="auto"/>
                                            <w:left w:val="none" w:sz="0" w:space="0" w:color="auto"/>
                                            <w:bottom w:val="none" w:sz="0" w:space="0" w:color="auto"/>
                                            <w:right w:val="none" w:sz="0" w:space="0" w:color="auto"/>
                                          </w:divBdr>
                                          <w:divsChild>
                                            <w:div w:id="111844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573788">
                              <w:marLeft w:val="0"/>
                              <w:marRight w:val="0"/>
                              <w:marTop w:val="0"/>
                              <w:marBottom w:val="0"/>
                              <w:divBdr>
                                <w:top w:val="none" w:sz="0" w:space="0" w:color="auto"/>
                                <w:left w:val="none" w:sz="0" w:space="0" w:color="auto"/>
                                <w:bottom w:val="none" w:sz="0" w:space="0" w:color="auto"/>
                                <w:right w:val="none" w:sz="0" w:space="0" w:color="auto"/>
                              </w:divBdr>
                              <w:divsChild>
                                <w:div w:id="1353335337">
                                  <w:marLeft w:val="0"/>
                                  <w:marRight w:val="0"/>
                                  <w:marTop w:val="0"/>
                                  <w:marBottom w:val="0"/>
                                  <w:divBdr>
                                    <w:top w:val="none" w:sz="0" w:space="0" w:color="auto"/>
                                    <w:left w:val="none" w:sz="0" w:space="0" w:color="auto"/>
                                    <w:bottom w:val="none" w:sz="0" w:space="0" w:color="auto"/>
                                    <w:right w:val="none" w:sz="0" w:space="0" w:color="auto"/>
                                  </w:divBdr>
                                  <w:divsChild>
                                    <w:div w:id="1633822765">
                                      <w:marLeft w:val="0"/>
                                      <w:marRight w:val="0"/>
                                      <w:marTop w:val="0"/>
                                      <w:marBottom w:val="0"/>
                                      <w:divBdr>
                                        <w:top w:val="none" w:sz="0" w:space="0" w:color="auto"/>
                                        <w:left w:val="none" w:sz="0" w:space="0" w:color="auto"/>
                                        <w:bottom w:val="none" w:sz="0" w:space="0" w:color="auto"/>
                                        <w:right w:val="none" w:sz="0" w:space="0" w:color="auto"/>
                                      </w:divBdr>
                                      <w:divsChild>
                                        <w:div w:id="1357269256">
                                          <w:marLeft w:val="0"/>
                                          <w:marRight w:val="0"/>
                                          <w:marTop w:val="0"/>
                                          <w:marBottom w:val="0"/>
                                          <w:divBdr>
                                            <w:top w:val="none" w:sz="0" w:space="0" w:color="auto"/>
                                            <w:left w:val="none" w:sz="0" w:space="0" w:color="auto"/>
                                            <w:bottom w:val="none" w:sz="0" w:space="0" w:color="auto"/>
                                            <w:right w:val="none" w:sz="0" w:space="0" w:color="auto"/>
                                          </w:divBdr>
                                          <w:divsChild>
                                            <w:div w:id="1034231632">
                                              <w:marLeft w:val="0"/>
                                              <w:marRight w:val="0"/>
                                              <w:marTop w:val="0"/>
                                              <w:marBottom w:val="0"/>
                                              <w:divBdr>
                                                <w:top w:val="none" w:sz="0" w:space="0" w:color="auto"/>
                                                <w:left w:val="none" w:sz="0" w:space="0" w:color="auto"/>
                                                <w:bottom w:val="none" w:sz="0" w:space="0" w:color="auto"/>
                                                <w:right w:val="none" w:sz="0" w:space="0" w:color="auto"/>
                                              </w:divBdr>
                                            </w:div>
                                            <w:div w:id="1734504601">
                                              <w:marLeft w:val="0"/>
                                              <w:marRight w:val="0"/>
                                              <w:marTop w:val="0"/>
                                              <w:marBottom w:val="0"/>
                                              <w:divBdr>
                                                <w:top w:val="none" w:sz="0" w:space="0" w:color="auto"/>
                                                <w:left w:val="none" w:sz="0" w:space="0" w:color="auto"/>
                                                <w:bottom w:val="none" w:sz="0" w:space="0" w:color="auto"/>
                                                <w:right w:val="none" w:sz="0" w:space="0" w:color="auto"/>
                                              </w:divBdr>
                                              <w:divsChild>
                                                <w:div w:id="635989876">
                                                  <w:marLeft w:val="0"/>
                                                  <w:marRight w:val="0"/>
                                                  <w:marTop w:val="0"/>
                                                  <w:marBottom w:val="0"/>
                                                  <w:divBdr>
                                                    <w:top w:val="none" w:sz="0" w:space="0" w:color="auto"/>
                                                    <w:left w:val="none" w:sz="0" w:space="0" w:color="auto"/>
                                                    <w:bottom w:val="none" w:sz="0" w:space="0" w:color="auto"/>
                                                    <w:right w:val="none" w:sz="0" w:space="0" w:color="auto"/>
                                                  </w:divBdr>
                                                  <w:divsChild>
                                                    <w:div w:id="1439056645">
                                                      <w:marLeft w:val="0"/>
                                                      <w:marRight w:val="0"/>
                                                      <w:marTop w:val="0"/>
                                                      <w:marBottom w:val="0"/>
                                                      <w:divBdr>
                                                        <w:top w:val="none" w:sz="0" w:space="0" w:color="auto"/>
                                                        <w:left w:val="none" w:sz="0" w:space="0" w:color="auto"/>
                                                        <w:bottom w:val="none" w:sz="0" w:space="0" w:color="auto"/>
                                                        <w:right w:val="none" w:sz="0" w:space="0" w:color="auto"/>
                                                      </w:divBdr>
                                                      <w:divsChild>
                                                        <w:div w:id="376666626">
                                                          <w:marLeft w:val="0"/>
                                                          <w:marRight w:val="0"/>
                                                          <w:marTop w:val="0"/>
                                                          <w:marBottom w:val="0"/>
                                                          <w:divBdr>
                                                            <w:top w:val="none" w:sz="0" w:space="0" w:color="auto"/>
                                                            <w:left w:val="none" w:sz="0" w:space="0" w:color="auto"/>
                                                            <w:bottom w:val="none" w:sz="0" w:space="0" w:color="auto"/>
                                                            <w:right w:val="none" w:sz="0" w:space="0" w:color="auto"/>
                                                          </w:divBdr>
                                                          <w:divsChild>
                                                            <w:div w:id="191627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4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086892">
                                      <w:marLeft w:val="0"/>
                                      <w:marRight w:val="0"/>
                                      <w:marTop w:val="0"/>
                                      <w:marBottom w:val="0"/>
                                      <w:divBdr>
                                        <w:top w:val="none" w:sz="0" w:space="0" w:color="auto"/>
                                        <w:left w:val="none" w:sz="0" w:space="0" w:color="auto"/>
                                        <w:bottom w:val="none" w:sz="0" w:space="0" w:color="auto"/>
                                        <w:right w:val="none" w:sz="0" w:space="0" w:color="auto"/>
                                      </w:divBdr>
                                      <w:divsChild>
                                        <w:div w:id="314380121">
                                          <w:marLeft w:val="0"/>
                                          <w:marRight w:val="0"/>
                                          <w:marTop w:val="0"/>
                                          <w:marBottom w:val="0"/>
                                          <w:divBdr>
                                            <w:top w:val="none" w:sz="0" w:space="0" w:color="auto"/>
                                            <w:left w:val="none" w:sz="0" w:space="0" w:color="auto"/>
                                            <w:bottom w:val="none" w:sz="0" w:space="0" w:color="auto"/>
                                            <w:right w:val="none" w:sz="0" w:space="0" w:color="auto"/>
                                          </w:divBdr>
                                        </w:div>
                                      </w:divsChild>
                                    </w:div>
                                    <w:div w:id="650983713">
                                      <w:marLeft w:val="0"/>
                                      <w:marRight w:val="0"/>
                                      <w:marTop w:val="0"/>
                                      <w:marBottom w:val="0"/>
                                      <w:divBdr>
                                        <w:top w:val="none" w:sz="0" w:space="0" w:color="auto"/>
                                        <w:left w:val="none" w:sz="0" w:space="0" w:color="auto"/>
                                        <w:bottom w:val="none" w:sz="0" w:space="0" w:color="auto"/>
                                        <w:right w:val="none" w:sz="0" w:space="0" w:color="auto"/>
                                      </w:divBdr>
                                      <w:divsChild>
                                        <w:div w:id="659310182">
                                          <w:marLeft w:val="0"/>
                                          <w:marRight w:val="0"/>
                                          <w:marTop w:val="0"/>
                                          <w:marBottom w:val="0"/>
                                          <w:divBdr>
                                            <w:top w:val="none" w:sz="0" w:space="0" w:color="auto"/>
                                            <w:left w:val="none" w:sz="0" w:space="0" w:color="auto"/>
                                            <w:bottom w:val="none" w:sz="0" w:space="0" w:color="auto"/>
                                            <w:right w:val="none" w:sz="0" w:space="0" w:color="auto"/>
                                          </w:divBdr>
                                          <w:divsChild>
                                            <w:div w:id="1589581029">
                                              <w:marLeft w:val="0"/>
                                              <w:marRight w:val="0"/>
                                              <w:marTop w:val="0"/>
                                              <w:marBottom w:val="0"/>
                                              <w:divBdr>
                                                <w:top w:val="none" w:sz="0" w:space="0" w:color="auto"/>
                                                <w:left w:val="none" w:sz="0" w:space="0" w:color="auto"/>
                                                <w:bottom w:val="none" w:sz="0" w:space="0" w:color="auto"/>
                                                <w:right w:val="none" w:sz="0" w:space="0" w:color="auto"/>
                                              </w:divBdr>
                                            </w:div>
                                          </w:divsChild>
                                        </w:div>
                                        <w:div w:id="1188715280">
                                          <w:marLeft w:val="0"/>
                                          <w:marRight w:val="0"/>
                                          <w:marTop w:val="0"/>
                                          <w:marBottom w:val="0"/>
                                          <w:divBdr>
                                            <w:top w:val="none" w:sz="0" w:space="0" w:color="auto"/>
                                            <w:left w:val="none" w:sz="0" w:space="0" w:color="auto"/>
                                            <w:bottom w:val="none" w:sz="0" w:space="0" w:color="auto"/>
                                            <w:right w:val="none" w:sz="0" w:space="0" w:color="auto"/>
                                          </w:divBdr>
                                          <w:divsChild>
                                            <w:div w:id="144129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449690">
                              <w:marLeft w:val="0"/>
                              <w:marRight w:val="0"/>
                              <w:marTop w:val="0"/>
                              <w:marBottom w:val="0"/>
                              <w:divBdr>
                                <w:top w:val="none" w:sz="0" w:space="0" w:color="auto"/>
                                <w:left w:val="none" w:sz="0" w:space="0" w:color="auto"/>
                                <w:bottom w:val="none" w:sz="0" w:space="0" w:color="auto"/>
                                <w:right w:val="none" w:sz="0" w:space="0" w:color="auto"/>
                              </w:divBdr>
                              <w:divsChild>
                                <w:div w:id="1781414787">
                                  <w:marLeft w:val="0"/>
                                  <w:marRight w:val="0"/>
                                  <w:marTop w:val="0"/>
                                  <w:marBottom w:val="0"/>
                                  <w:divBdr>
                                    <w:top w:val="none" w:sz="0" w:space="0" w:color="auto"/>
                                    <w:left w:val="none" w:sz="0" w:space="0" w:color="auto"/>
                                    <w:bottom w:val="none" w:sz="0" w:space="0" w:color="auto"/>
                                    <w:right w:val="none" w:sz="0" w:space="0" w:color="auto"/>
                                  </w:divBdr>
                                  <w:divsChild>
                                    <w:div w:id="1468235122">
                                      <w:marLeft w:val="0"/>
                                      <w:marRight w:val="0"/>
                                      <w:marTop w:val="0"/>
                                      <w:marBottom w:val="0"/>
                                      <w:divBdr>
                                        <w:top w:val="none" w:sz="0" w:space="0" w:color="auto"/>
                                        <w:left w:val="none" w:sz="0" w:space="0" w:color="auto"/>
                                        <w:bottom w:val="none" w:sz="0" w:space="0" w:color="auto"/>
                                        <w:right w:val="none" w:sz="0" w:space="0" w:color="auto"/>
                                      </w:divBdr>
                                      <w:divsChild>
                                        <w:div w:id="1550875155">
                                          <w:marLeft w:val="0"/>
                                          <w:marRight w:val="0"/>
                                          <w:marTop w:val="0"/>
                                          <w:marBottom w:val="0"/>
                                          <w:divBdr>
                                            <w:top w:val="none" w:sz="0" w:space="0" w:color="auto"/>
                                            <w:left w:val="none" w:sz="0" w:space="0" w:color="auto"/>
                                            <w:bottom w:val="none" w:sz="0" w:space="0" w:color="auto"/>
                                            <w:right w:val="none" w:sz="0" w:space="0" w:color="auto"/>
                                          </w:divBdr>
                                          <w:divsChild>
                                            <w:div w:id="1949963958">
                                              <w:marLeft w:val="0"/>
                                              <w:marRight w:val="0"/>
                                              <w:marTop w:val="0"/>
                                              <w:marBottom w:val="0"/>
                                              <w:divBdr>
                                                <w:top w:val="none" w:sz="0" w:space="0" w:color="auto"/>
                                                <w:left w:val="none" w:sz="0" w:space="0" w:color="auto"/>
                                                <w:bottom w:val="none" w:sz="0" w:space="0" w:color="auto"/>
                                                <w:right w:val="none" w:sz="0" w:space="0" w:color="auto"/>
                                              </w:divBdr>
                                            </w:div>
                                            <w:div w:id="1453749889">
                                              <w:marLeft w:val="0"/>
                                              <w:marRight w:val="0"/>
                                              <w:marTop w:val="0"/>
                                              <w:marBottom w:val="0"/>
                                              <w:divBdr>
                                                <w:top w:val="none" w:sz="0" w:space="0" w:color="auto"/>
                                                <w:left w:val="none" w:sz="0" w:space="0" w:color="auto"/>
                                                <w:bottom w:val="none" w:sz="0" w:space="0" w:color="auto"/>
                                                <w:right w:val="none" w:sz="0" w:space="0" w:color="auto"/>
                                              </w:divBdr>
                                              <w:divsChild>
                                                <w:div w:id="1113552386">
                                                  <w:marLeft w:val="0"/>
                                                  <w:marRight w:val="0"/>
                                                  <w:marTop w:val="0"/>
                                                  <w:marBottom w:val="0"/>
                                                  <w:divBdr>
                                                    <w:top w:val="none" w:sz="0" w:space="0" w:color="auto"/>
                                                    <w:left w:val="none" w:sz="0" w:space="0" w:color="auto"/>
                                                    <w:bottom w:val="none" w:sz="0" w:space="0" w:color="auto"/>
                                                    <w:right w:val="none" w:sz="0" w:space="0" w:color="auto"/>
                                                  </w:divBdr>
                                                  <w:divsChild>
                                                    <w:div w:id="81991196">
                                                      <w:marLeft w:val="0"/>
                                                      <w:marRight w:val="0"/>
                                                      <w:marTop w:val="0"/>
                                                      <w:marBottom w:val="0"/>
                                                      <w:divBdr>
                                                        <w:top w:val="none" w:sz="0" w:space="0" w:color="auto"/>
                                                        <w:left w:val="none" w:sz="0" w:space="0" w:color="auto"/>
                                                        <w:bottom w:val="none" w:sz="0" w:space="0" w:color="auto"/>
                                                        <w:right w:val="none" w:sz="0" w:space="0" w:color="auto"/>
                                                      </w:divBdr>
                                                      <w:divsChild>
                                                        <w:div w:id="1626426236">
                                                          <w:marLeft w:val="0"/>
                                                          <w:marRight w:val="0"/>
                                                          <w:marTop w:val="0"/>
                                                          <w:marBottom w:val="0"/>
                                                          <w:divBdr>
                                                            <w:top w:val="none" w:sz="0" w:space="0" w:color="auto"/>
                                                            <w:left w:val="none" w:sz="0" w:space="0" w:color="auto"/>
                                                            <w:bottom w:val="none" w:sz="0" w:space="0" w:color="auto"/>
                                                            <w:right w:val="none" w:sz="0" w:space="0" w:color="auto"/>
                                                          </w:divBdr>
                                                          <w:divsChild>
                                                            <w:div w:id="200300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72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41595">
                                      <w:marLeft w:val="0"/>
                                      <w:marRight w:val="0"/>
                                      <w:marTop w:val="0"/>
                                      <w:marBottom w:val="0"/>
                                      <w:divBdr>
                                        <w:top w:val="none" w:sz="0" w:space="0" w:color="auto"/>
                                        <w:left w:val="none" w:sz="0" w:space="0" w:color="auto"/>
                                        <w:bottom w:val="none" w:sz="0" w:space="0" w:color="auto"/>
                                        <w:right w:val="none" w:sz="0" w:space="0" w:color="auto"/>
                                      </w:divBdr>
                                      <w:divsChild>
                                        <w:div w:id="1661931635">
                                          <w:marLeft w:val="0"/>
                                          <w:marRight w:val="0"/>
                                          <w:marTop w:val="0"/>
                                          <w:marBottom w:val="0"/>
                                          <w:divBdr>
                                            <w:top w:val="none" w:sz="0" w:space="0" w:color="auto"/>
                                            <w:left w:val="none" w:sz="0" w:space="0" w:color="auto"/>
                                            <w:bottom w:val="none" w:sz="0" w:space="0" w:color="auto"/>
                                            <w:right w:val="none" w:sz="0" w:space="0" w:color="auto"/>
                                          </w:divBdr>
                                        </w:div>
                                      </w:divsChild>
                                    </w:div>
                                    <w:div w:id="1052584168">
                                      <w:marLeft w:val="0"/>
                                      <w:marRight w:val="0"/>
                                      <w:marTop w:val="0"/>
                                      <w:marBottom w:val="0"/>
                                      <w:divBdr>
                                        <w:top w:val="none" w:sz="0" w:space="0" w:color="auto"/>
                                        <w:left w:val="none" w:sz="0" w:space="0" w:color="auto"/>
                                        <w:bottom w:val="none" w:sz="0" w:space="0" w:color="auto"/>
                                        <w:right w:val="none" w:sz="0" w:space="0" w:color="auto"/>
                                      </w:divBdr>
                                      <w:divsChild>
                                        <w:div w:id="527328228">
                                          <w:marLeft w:val="0"/>
                                          <w:marRight w:val="0"/>
                                          <w:marTop w:val="0"/>
                                          <w:marBottom w:val="0"/>
                                          <w:divBdr>
                                            <w:top w:val="none" w:sz="0" w:space="0" w:color="auto"/>
                                            <w:left w:val="none" w:sz="0" w:space="0" w:color="auto"/>
                                            <w:bottom w:val="none" w:sz="0" w:space="0" w:color="auto"/>
                                            <w:right w:val="none" w:sz="0" w:space="0" w:color="auto"/>
                                          </w:divBdr>
                                          <w:divsChild>
                                            <w:div w:id="2121875775">
                                              <w:marLeft w:val="0"/>
                                              <w:marRight w:val="0"/>
                                              <w:marTop w:val="0"/>
                                              <w:marBottom w:val="0"/>
                                              <w:divBdr>
                                                <w:top w:val="none" w:sz="0" w:space="0" w:color="auto"/>
                                                <w:left w:val="none" w:sz="0" w:space="0" w:color="auto"/>
                                                <w:bottom w:val="none" w:sz="0" w:space="0" w:color="auto"/>
                                                <w:right w:val="none" w:sz="0" w:space="0" w:color="auto"/>
                                              </w:divBdr>
                                            </w:div>
                                          </w:divsChild>
                                        </w:div>
                                        <w:div w:id="1947619128">
                                          <w:marLeft w:val="0"/>
                                          <w:marRight w:val="0"/>
                                          <w:marTop w:val="0"/>
                                          <w:marBottom w:val="0"/>
                                          <w:divBdr>
                                            <w:top w:val="none" w:sz="0" w:space="0" w:color="auto"/>
                                            <w:left w:val="none" w:sz="0" w:space="0" w:color="auto"/>
                                            <w:bottom w:val="none" w:sz="0" w:space="0" w:color="auto"/>
                                            <w:right w:val="none" w:sz="0" w:space="0" w:color="auto"/>
                                          </w:divBdr>
                                          <w:divsChild>
                                            <w:div w:id="117645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109169">
                              <w:marLeft w:val="0"/>
                              <w:marRight w:val="0"/>
                              <w:marTop w:val="0"/>
                              <w:marBottom w:val="0"/>
                              <w:divBdr>
                                <w:top w:val="none" w:sz="0" w:space="0" w:color="auto"/>
                                <w:left w:val="none" w:sz="0" w:space="0" w:color="auto"/>
                                <w:bottom w:val="none" w:sz="0" w:space="0" w:color="auto"/>
                                <w:right w:val="none" w:sz="0" w:space="0" w:color="auto"/>
                              </w:divBdr>
                              <w:divsChild>
                                <w:div w:id="1059984334">
                                  <w:marLeft w:val="0"/>
                                  <w:marRight w:val="0"/>
                                  <w:marTop w:val="0"/>
                                  <w:marBottom w:val="0"/>
                                  <w:divBdr>
                                    <w:top w:val="none" w:sz="0" w:space="0" w:color="auto"/>
                                    <w:left w:val="none" w:sz="0" w:space="0" w:color="auto"/>
                                    <w:bottom w:val="none" w:sz="0" w:space="0" w:color="auto"/>
                                    <w:right w:val="none" w:sz="0" w:space="0" w:color="auto"/>
                                  </w:divBdr>
                                  <w:divsChild>
                                    <w:div w:id="1520007805">
                                      <w:marLeft w:val="0"/>
                                      <w:marRight w:val="0"/>
                                      <w:marTop w:val="0"/>
                                      <w:marBottom w:val="0"/>
                                      <w:divBdr>
                                        <w:top w:val="none" w:sz="0" w:space="0" w:color="auto"/>
                                        <w:left w:val="none" w:sz="0" w:space="0" w:color="auto"/>
                                        <w:bottom w:val="none" w:sz="0" w:space="0" w:color="auto"/>
                                        <w:right w:val="none" w:sz="0" w:space="0" w:color="auto"/>
                                      </w:divBdr>
                                      <w:divsChild>
                                        <w:div w:id="180704811">
                                          <w:marLeft w:val="0"/>
                                          <w:marRight w:val="0"/>
                                          <w:marTop w:val="0"/>
                                          <w:marBottom w:val="0"/>
                                          <w:divBdr>
                                            <w:top w:val="none" w:sz="0" w:space="0" w:color="auto"/>
                                            <w:left w:val="none" w:sz="0" w:space="0" w:color="auto"/>
                                            <w:bottom w:val="none" w:sz="0" w:space="0" w:color="auto"/>
                                            <w:right w:val="none" w:sz="0" w:space="0" w:color="auto"/>
                                          </w:divBdr>
                                          <w:divsChild>
                                            <w:div w:id="903949629">
                                              <w:marLeft w:val="0"/>
                                              <w:marRight w:val="0"/>
                                              <w:marTop w:val="0"/>
                                              <w:marBottom w:val="0"/>
                                              <w:divBdr>
                                                <w:top w:val="none" w:sz="0" w:space="0" w:color="auto"/>
                                                <w:left w:val="none" w:sz="0" w:space="0" w:color="auto"/>
                                                <w:bottom w:val="none" w:sz="0" w:space="0" w:color="auto"/>
                                                <w:right w:val="none" w:sz="0" w:space="0" w:color="auto"/>
                                              </w:divBdr>
                                            </w:div>
                                            <w:div w:id="364336227">
                                              <w:marLeft w:val="0"/>
                                              <w:marRight w:val="0"/>
                                              <w:marTop w:val="0"/>
                                              <w:marBottom w:val="0"/>
                                              <w:divBdr>
                                                <w:top w:val="none" w:sz="0" w:space="0" w:color="auto"/>
                                                <w:left w:val="none" w:sz="0" w:space="0" w:color="auto"/>
                                                <w:bottom w:val="none" w:sz="0" w:space="0" w:color="auto"/>
                                                <w:right w:val="none" w:sz="0" w:space="0" w:color="auto"/>
                                              </w:divBdr>
                                              <w:divsChild>
                                                <w:div w:id="194538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626894">
                                      <w:marLeft w:val="0"/>
                                      <w:marRight w:val="0"/>
                                      <w:marTop w:val="0"/>
                                      <w:marBottom w:val="0"/>
                                      <w:divBdr>
                                        <w:top w:val="none" w:sz="0" w:space="0" w:color="auto"/>
                                        <w:left w:val="none" w:sz="0" w:space="0" w:color="auto"/>
                                        <w:bottom w:val="none" w:sz="0" w:space="0" w:color="auto"/>
                                        <w:right w:val="none" w:sz="0" w:space="0" w:color="auto"/>
                                      </w:divBdr>
                                      <w:divsChild>
                                        <w:div w:id="1110277006">
                                          <w:marLeft w:val="0"/>
                                          <w:marRight w:val="0"/>
                                          <w:marTop w:val="0"/>
                                          <w:marBottom w:val="0"/>
                                          <w:divBdr>
                                            <w:top w:val="none" w:sz="0" w:space="0" w:color="auto"/>
                                            <w:left w:val="none" w:sz="0" w:space="0" w:color="auto"/>
                                            <w:bottom w:val="none" w:sz="0" w:space="0" w:color="auto"/>
                                            <w:right w:val="none" w:sz="0" w:space="0" w:color="auto"/>
                                          </w:divBdr>
                                        </w:div>
                                      </w:divsChild>
                                    </w:div>
                                    <w:div w:id="1300190726">
                                      <w:marLeft w:val="0"/>
                                      <w:marRight w:val="0"/>
                                      <w:marTop w:val="0"/>
                                      <w:marBottom w:val="0"/>
                                      <w:divBdr>
                                        <w:top w:val="none" w:sz="0" w:space="0" w:color="auto"/>
                                        <w:left w:val="none" w:sz="0" w:space="0" w:color="auto"/>
                                        <w:bottom w:val="none" w:sz="0" w:space="0" w:color="auto"/>
                                        <w:right w:val="none" w:sz="0" w:space="0" w:color="auto"/>
                                      </w:divBdr>
                                      <w:divsChild>
                                        <w:div w:id="1401438618">
                                          <w:marLeft w:val="0"/>
                                          <w:marRight w:val="0"/>
                                          <w:marTop w:val="0"/>
                                          <w:marBottom w:val="0"/>
                                          <w:divBdr>
                                            <w:top w:val="none" w:sz="0" w:space="0" w:color="auto"/>
                                            <w:left w:val="none" w:sz="0" w:space="0" w:color="auto"/>
                                            <w:bottom w:val="none" w:sz="0" w:space="0" w:color="auto"/>
                                            <w:right w:val="none" w:sz="0" w:space="0" w:color="auto"/>
                                          </w:divBdr>
                                          <w:divsChild>
                                            <w:div w:id="965502328">
                                              <w:marLeft w:val="0"/>
                                              <w:marRight w:val="0"/>
                                              <w:marTop w:val="0"/>
                                              <w:marBottom w:val="0"/>
                                              <w:divBdr>
                                                <w:top w:val="none" w:sz="0" w:space="0" w:color="auto"/>
                                                <w:left w:val="none" w:sz="0" w:space="0" w:color="auto"/>
                                                <w:bottom w:val="none" w:sz="0" w:space="0" w:color="auto"/>
                                                <w:right w:val="none" w:sz="0" w:space="0" w:color="auto"/>
                                              </w:divBdr>
                                            </w:div>
                                          </w:divsChild>
                                        </w:div>
                                        <w:div w:id="100150070">
                                          <w:marLeft w:val="0"/>
                                          <w:marRight w:val="0"/>
                                          <w:marTop w:val="0"/>
                                          <w:marBottom w:val="0"/>
                                          <w:divBdr>
                                            <w:top w:val="none" w:sz="0" w:space="0" w:color="auto"/>
                                            <w:left w:val="none" w:sz="0" w:space="0" w:color="auto"/>
                                            <w:bottom w:val="none" w:sz="0" w:space="0" w:color="auto"/>
                                            <w:right w:val="none" w:sz="0" w:space="0" w:color="auto"/>
                                          </w:divBdr>
                                          <w:divsChild>
                                            <w:div w:id="155033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192578">
                              <w:marLeft w:val="0"/>
                              <w:marRight w:val="0"/>
                              <w:marTop w:val="0"/>
                              <w:marBottom w:val="0"/>
                              <w:divBdr>
                                <w:top w:val="none" w:sz="0" w:space="0" w:color="auto"/>
                                <w:left w:val="none" w:sz="0" w:space="0" w:color="auto"/>
                                <w:bottom w:val="none" w:sz="0" w:space="0" w:color="auto"/>
                                <w:right w:val="none" w:sz="0" w:space="0" w:color="auto"/>
                              </w:divBdr>
                              <w:divsChild>
                                <w:div w:id="1626500381">
                                  <w:marLeft w:val="0"/>
                                  <w:marRight w:val="0"/>
                                  <w:marTop w:val="0"/>
                                  <w:marBottom w:val="0"/>
                                  <w:divBdr>
                                    <w:top w:val="none" w:sz="0" w:space="0" w:color="auto"/>
                                    <w:left w:val="none" w:sz="0" w:space="0" w:color="auto"/>
                                    <w:bottom w:val="none" w:sz="0" w:space="0" w:color="auto"/>
                                    <w:right w:val="none" w:sz="0" w:space="0" w:color="auto"/>
                                  </w:divBdr>
                                  <w:divsChild>
                                    <w:div w:id="94593621">
                                      <w:marLeft w:val="0"/>
                                      <w:marRight w:val="0"/>
                                      <w:marTop w:val="0"/>
                                      <w:marBottom w:val="0"/>
                                      <w:divBdr>
                                        <w:top w:val="none" w:sz="0" w:space="0" w:color="auto"/>
                                        <w:left w:val="none" w:sz="0" w:space="0" w:color="auto"/>
                                        <w:bottom w:val="none" w:sz="0" w:space="0" w:color="auto"/>
                                        <w:right w:val="none" w:sz="0" w:space="0" w:color="auto"/>
                                      </w:divBdr>
                                      <w:divsChild>
                                        <w:div w:id="1306398538">
                                          <w:marLeft w:val="0"/>
                                          <w:marRight w:val="0"/>
                                          <w:marTop w:val="0"/>
                                          <w:marBottom w:val="0"/>
                                          <w:divBdr>
                                            <w:top w:val="none" w:sz="0" w:space="0" w:color="auto"/>
                                            <w:left w:val="none" w:sz="0" w:space="0" w:color="auto"/>
                                            <w:bottom w:val="none" w:sz="0" w:space="0" w:color="auto"/>
                                            <w:right w:val="none" w:sz="0" w:space="0" w:color="auto"/>
                                          </w:divBdr>
                                          <w:divsChild>
                                            <w:div w:id="1683580783">
                                              <w:marLeft w:val="0"/>
                                              <w:marRight w:val="0"/>
                                              <w:marTop w:val="0"/>
                                              <w:marBottom w:val="0"/>
                                              <w:divBdr>
                                                <w:top w:val="none" w:sz="0" w:space="0" w:color="auto"/>
                                                <w:left w:val="none" w:sz="0" w:space="0" w:color="auto"/>
                                                <w:bottom w:val="none" w:sz="0" w:space="0" w:color="auto"/>
                                                <w:right w:val="none" w:sz="0" w:space="0" w:color="auto"/>
                                              </w:divBdr>
                                            </w:div>
                                            <w:div w:id="976032378">
                                              <w:marLeft w:val="0"/>
                                              <w:marRight w:val="0"/>
                                              <w:marTop w:val="0"/>
                                              <w:marBottom w:val="0"/>
                                              <w:divBdr>
                                                <w:top w:val="none" w:sz="0" w:space="0" w:color="auto"/>
                                                <w:left w:val="none" w:sz="0" w:space="0" w:color="auto"/>
                                                <w:bottom w:val="none" w:sz="0" w:space="0" w:color="auto"/>
                                                <w:right w:val="none" w:sz="0" w:space="0" w:color="auto"/>
                                              </w:divBdr>
                                              <w:divsChild>
                                                <w:div w:id="982461593">
                                                  <w:marLeft w:val="0"/>
                                                  <w:marRight w:val="0"/>
                                                  <w:marTop w:val="0"/>
                                                  <w:marBottom w:val="0"/>
                                                  <w:divBdr>
                                                    <w:top w:val="none" w:sz="0" w:space="0" w:color="auto"/>
                                                    <w:left w:val="none" w:sz="0" w:space="0" w:color="auto"/>
                                                    <w:bottom w:val="none" w:sz="0" w:space="0" w:color="auto"/>
                                                    <w:right w:val="none" w:sz="0" w:space="0" w:color="auto"/>
                                                  </w:divBdr>
                                                  <w:divsChild>
                                                    <w:div w:id="1401823933">
                                                      <w:marLeft w:val="0"/>
                                                      <w:marRight w:val="0"/>
                                                      <w:marTop w:val="0"/>
                                                      <w:marBottom w:val="0"/>
                                                      <w:divBdr>
                                                        <w:top w:val="none" w:sz="0" w:space="0" w:color="auto"/>
                                                        <w:left w:val="none" w:sz="0" w:space="0" w:color="auto"/>
                                                        <w:bottom w:val="none" w:sz="0" w:space="0" w:color="auto"/>
                                                        <w:right w:val="none" w:sz="0" w:space="0" w:color="auto"/>
                                                      </w:divBdr>
                                                      <w:divsChild>
                                                        <w:div w:id="1014649834">
                                                          <w:marLeft w:val="0"/>
                                                          <w:marRight w:val="0"/>
                                                          <w:marTop w:val="0"/>
                                                          <w:marBottom w:val="0"/>
                                                          <w:divBdr>
                                                            <w:top w:val="none" w:sz="0" w:space="0" w:color="auto"/>
                                                            <w:left w:val="none" w:sz="0" w:space="0" w:color="auto"/>
                                                            <w:bottom w:val="none" w:sz="0" w:space="0" w:color="auto"/>
                                                            <w:right w:val="none" w:sz="0" w:space="0" w:color="auto"/>
                                                          </w:divBdr>
                                                          <w:divsChild>
                                                            <w:div w:id="124552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50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9757">
                                      <w:marLeft w:val="0"/>
                                      <w:marRight w:val="0"/>
                                      <w:marTop w:val="0"/>
                                      <w:marBottom w:val="0"/>
                                      <w:divBdr>
                                        <w:top w:val="none" w:sz="0" w:space="0" w:color="auto"/>
                                        <w:left w:val="none" w:sz="0" w:space="0" w:color="auto"/>
                                        <w:bottom w:val="none" w:sz="0" w:space="0" w:color="auto"/>
                                        <w:right w:val="none" w:sz="0" w:space="0" w:color="auto"/>
                                      </w:divBdr>
                                      <w:divsChild>
                                        <w:div w:id="560092377">
                                          <w:marLeft w:val="0"/>
                                          <w:marRight w:val="0"/>
                                          <w:marTop w:val="0"/>
                                          <w:marBottom w:val="0"/>
                                          <w:divBdr>
                                            <w:top w:val="none" w:sz="0" w:space="0" w:color="auto"/>
                                            <w:left w:val="none" w:sz="0" w:space="0" w:color="auto"/>
                                            <w:bottom w:val="none" w:sz="0" w:space="0" w:color="auto"/>
                                            <w:right w:val="none" w:sz="0" w:space="0" w:color="auto"/>
                                          </w:divBdr>
                                        </w:div>
                                      </w:divsChild>
                                    </w:div>
                                    <w:div w:id="491681819">
                                      <w:marLeft w:val="0"/>
                                      <w:marRight w:val="0"/>
                                      <w:marTop w:val="0"/>
                                      <w:marBottom w:val="0"/>
                                      <w:divBdr>
                                        <w:top w:val="none" w:sz="0" w:space="0" w:color="auto"/>
                                        <w:left w:val="none" w:sz="0" w:space="0" w:color="auto"/>
                                        <w:bottom w:val="none" w:sz="0" w:space="0" w:color="auto"/>
                                        <w:right w:val="none" w:sz="0" w:space="0" w:color="auto"/>
                                      </w:divBdr>
                                      <w:divsChild>
                                        <w:div w:id="681202050">
                                          <w:marLeft w:val="0"/>
                                          <w:marRight w:val="0"/>
                                          <w:marTop w:val="0"/>
                                          <w:marBottom w:val="0"/>
                                          <w:divBdr>
                                            <w:top w:val="none" w:sz="0" w:space="0" w:color="auto"/>
                                            <w:left w:val="none" w:sz="0" w:space="0" w:color="auto"/>
                                            <w:bottom w:val="none" w:sz="0" w:space="0" w:color="auto"/>
                                            <w:right w:val="none" w:sz="0" w:space="0" w:color="auto"/>
                                          </w:divBdr>
                                          <w:divsChild>
                                            <w:div w:id="146822688">
                                              <w:marLeft w:val="0"/>
                                              <w:marRight w:val="0"/>
                                              <w:marTop w:val="0"/>
                                              <w:marBottom w:val="0"/>
                                              <w:divBdr>
                                                <w:top w:val="none" w:sz="0" w:space="0" w:color="auto"/>
                                                <w:left w:val="none" w:sz="0" w:space="0" w:color="auto"/>
                                                <w:bottom w:val="none" w:sz="0" w:space="0" w:color="auto"/>
                                                <w:right w:val="none" w:sz="0" w:space="0" w:color="auto"/>
                                              </w:divBdr>
                                            </w:div>
                                          </w:divsChild>
                                        </w:div>
                                        <w:div w:id="1260916965">
                                          <w:marLeft w:val="0"/>
                                          <w:marRight w:val="0"/>
                                          <w:marTop w:val="0"/>
                                          <w:marBottom w:val="0"/>
                                          <w:divBdr>
                                            <w:top w:val="none" w:sz="0" w:space="0" w:color="auto"/>
                                            <w:left w:val="none" w:sz="0" w:space="0" w:color="auto"/>
                                            <w:bottom w:val="none" w:sz="0" w:space="0" w:color="auto"/>
                                            <w:right w:val="none" w:sz="0" w:space="0" w:color="auto"/>
                                          </w:divBdr>
                                          <w:divsChild>
                                            <w:div w:id="40553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164426">
                              <w:marLeft w:val="0"/>
                              <w:marRight w:val="0"/>
                              <w:marTop w:val="0"/>
                              <w:marBottom w:val="0"/>
                              <w:divBdr>
                                <w:top w:val="none" w:sz="0" w:space="0" w:color="auto"/>
                                <w:left w:val="none" w:sz="0" w:space="0" w:color="auto"/>
                                <w:bottom w:val="none" w:sz="0" w:space="0" w:color="auto"/>
                                <w:right w:val="none" w:sz="0" w:space="0" w:color="auto"/>
                              </w:divBdr>
                              <w:divsChild>
                                <w:div w:id="1065568226">
                                  <w:marLeft w:val="0"/>
                                  <w:marRight w:val="0"/>
                                  <w:marTop w:val="0"/>
                                  <w:marBottom w:val="0"/>
                                  <w:divBdr>
                                    <w:top w:val="none" w:sz="0" w:space="0" w:color="auto"/>
                                    <w:left w:val="none" w:sz="0" w:space="0" w:color="auto"/>
                                    <w:bottom w:val="none" w:sz="0" w:space="0" w:color="auto"/>
                                    <w:right w:val="none" w:sz="0" w:space="0" w:color="auto"/>
                                  </w:divBdr>
                                  <w:divsChild>
                                    <w:div w:id="528953600">
                                      <w:marLeft w:val="0"/>
                                      <w:marRight w:val="0"/>
                                      <w:marTop w:val="0"/>
                                      <w:marBottom w:val="0"/>
                                      <w:divBdr>
                                        <w:top w:val="none" w:sz="0" w:space="0" w:color="auto"/>
                                        <w:left w:val="none" w:sz="0" w:space="0" w:color="auto"/>
                                        <w:bottom w:val="none" w:sz="0" w:space="0" w:color="auto"/>
                                        <w:right w:val="none" w:sz="0" w:space="0" w:color="auto"/>
                                      </w:divBdr>
                                      <w:divsChild>
                                        <w:div w:id="262152809">
                                          <w:marLeft w:val="0"/>
                                          <w:marRight w:val="0"/>
                                          <w:marTop w:val="0"/>
                                          <w:marBottom w:val="0"/>
                                          <w:divBdr>
                                            <w:top w:val="none" w:sz="0" w:space="0" w:color="auto"/>
                                            <w:left w:val="none" w:sz="0" w:space="0" w:color="auto"/>
                                            <w:bottom w:val="none" w:sz="0" w:space="0" w:color="auto"/>
                                            <w:right w:val="none" w:sz="0" w:space="0" w:color="auto"/>
                                          </w:divBdr>
                                          <w:divsChild>
                                            <w:div w:id="337931456">
                                              <w:marLeft w:val="0"/>
                                              <w:marRight w:val="0"/>
                                              <w:marTop w:val="0"/>
                                              <w:marBottom w:val="0"/>
                                              <w:divBdr>
                                                <w:top w:val="none" w:sz="0" w:space="0" w:color="auto"/>
                                                <w:left w:val="none" w:sz="0" w:space="0" w:color="auto"/>
                                                <w:bottom w:val="none" w:sz="0" w:space="0" w:color="auto"/>
                                                <w:right w:val="none" w:sz="0" w:space="0" w:color="auto"/>
                                              </w:divBdr>
                                            </w:div>
                                            <w:div w:id="1996452288">
                                              <w:marLeft w:val="0"/>
                                              <w:marRight w:val="0"/>
                                              <w:marTop w:val="0"/>
                                              <w:marBottom w:val="0"/>
                                              <w:divBdr>
                                                <w:top w:val="none" w:sz="0" w:space="0" w:color="auto"/>
                                                <w:left w:val="none" w:sz="0" w:space="0" w:color="auto"/>
                                                <w:bottom w:val="none" w:sz="0" w:space="0" w:color="auto"/>
                                                <w:right w:val="none" w:sz="0" w:space="0" w:color="auto"/>
                                              </w:divBdr>
                                              <w:divsChild>
                                                <w:div w:id="81849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557317">
                                      <w:marLeft w:val="0"/>
                                      <w:marRight w:val="0"/>
                                      <w:marTop w:val="0"/>
                                      <w:marBottom w:val="0"/>
                                      <w:divBdr>
                                        <w:top w:val="none" w:sz="0" w:space="0" w:color="auto"/>
                                        <w:left w:val="none" w:sz="0" w:space="0" w:color="auto"/>
                                        <w:bottom w:val="none" w:sz="0" w:space="0" w:color="auto"/>
                                        <w:right w:val="none" w:sz="0" w:space="0" w:color="auto"/>
                                      </w:divBdr>
                                      <w:divsChild>
                                        <w:div w:id="618267887">
                                          <w:marLeft w:val="0"/>
                                          <w:marRight w:val="0"/>
                                          <w:marTop w:val="0"/>
                                          <w:marBottom w:val="0"/>
                                          <w:divBdr>
                                            <w:top w:val="none" w:sz="0" w:space="0" w:color="auto"/>
                                            <w:left w:val="none" w:sz="0" w:space="0" w:color="auto"/>
                                            <w:bottom w:val="none" w:sz="0" w:space="0" w:color="auto"/>
                                            <w:right w:val="none" w:sz="0" w:space="0" w:color="auto"/>
                                          </w:divBdr>
                                        </w:div>
                                      </w:divsChild>
                                    </w:div>
                                    <w:div w:id="294799283">
                                      <w:marLeft w:val="0"/>
                                      <w:marRight w:val="0"/>
                                      <w:marTop w:val="0"/>
                                      <w:marBottom w:val="0"/>
                                      <w:divBdr>
                                        <w:top w:val="none" w:sz="0" w:space="0" w:color="auto"/>
                                        <w:left w:val="none" w:sz="0" w:space="0" w:color="auto"/>
                                        <w:bottom w:val="none" w:sz="0" w:space="0" w:color="auto"/>
                                        <w:right w:val="none" w:sz="0" w:space="0" w:color="auto"/>
                                      </w:divBdr>
                                      <w:divsChild>
                                        <w:div w:id="865406826">
                                          <w:marLeft w:val="0"/>
                                          <w:marRight w:val="0"/>
                                          <w:marTop w:val="0"/>
                                          <w:marBottom w:val="0"/>
                                          <w:divBdr>
                                            <w:top w:val="none" w:sz="0" w:space="0" w:color="auto"/>
                                            <w:left w:val="none" w:sz="0" w:space="0" w:color="auto"/>
                                            <w:bottom w:val="none" w:sz="0" w:space="0" w:color="auto"/>
                                            <w:right w:val="none" w:sz="0" w:space="0" w:color="auto"/>
                                          </w:divBdr>
                                          <w:divsChild>
                                            <w:div w:id="1501387440">
                                              <w:marLeft w:val="0"/>
                                              <w:marRight w:val="0"/>
                                              <w:marTop w:val="0"/>
                                              <w:marBottom w:val="0"/>
                                              <w:divBdr>
                                                <w:top w:val="none" w:sz="0" w:space="0" w:color="auto"/>
                                                <w:left w:val="none" w:sz="0" w:space="0" w:color="auto"/>
                                                <w:bottom w:val="none" w:sz="0" w:space="0" w:color="auto"/>
                                                <w:right w:val="none" w:sz="0" w:space="0" w:color="auto"/>
                                              </w:divBdr>
                                            </w:div>
                                          </w:divsChild>
                                        </w:div>
                                        <w:div w:id="784075981">
                                          <w:marLeft w:val="0"/>
                                          <w:marRight w:val="0"/>
                                          <w:marTop w:val="0"/>
                                          <w:marBottom w:val="0"/>
                                          <w:divBdr>
                                            <w:top w:val="none" w:sz="0" w:space="0" w:color="auto"/>
                                            <w:left w:val="none" w:sz="0" w:space="0" w:color="auto"/>
                                            <w:bottom w:val="none" w:sz="0" w:space="0" w:color="auto"/>
                                            <w:right w:val="none" w:sz="0" w:space="0" w:color="auto"/>
                                          </w:divBdr>
                                          <w:divsChild>
                                            <w:div w:id="172583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1403930">
          <w:marLeft w:val="0"/>
          <w:marRight w:val="0"/>
          <w:marTop w:val="0"/>
          <w:marBottom w:val="0"/>
          <w:divBdr>
            <w:top w:val="none" w:sz="0" w:space="0" w:color="auto"/>
            <w:left w:val="none" w:sz="0" w:space="0" w:color="auto"/>
            <w:bottom w:val="none" w:sz="0" w:space="0" w:color="auto"/>
            <w:right w:val="none" w:sz="0" w:space="0" w:color="auto"/>
          </w:divBdr>
          <w:divsChild>
            <w:div w:id="506869577">
              <w:marLeft w:val="0"/>
              <w:marRight w:val="0"/>
              <w:marTop w:val="0"/>
              <w:marBottom w:val="0"/>
              <w:divBdr>
                <w:top w:val="none" w:sz="0" w:space="0" w:color="auto"/>
                <w:left w:val="none" w:sz="0" w:space="0" w:color="auto"/>
                <w:bottom w:val="none" w:sz="0" w:space="0" w:color="auto"/>
                <w:right w:val="none" w:sz="0" w:space="0" w:color="auto"/>
              </w:divBdr>
              <w:divsChild>
                <w:div w:id="1169323844">
                  <w:marLeft w:val="0"/>
                  <w:marRight w:val="0"/>
                  <w:marTop w:val="0"/>
                  <w:marBottom w:val="0"/>
                  <w:divBdr>
                    <w:top w:val="none" w:sz="0" w:space="0" w:color="auto"/>
                    <w:left w:val="none" w:sz="0" w:space="0" w:color="auto"/>
                    <w:bottom w:val="none" w:sz="0" w:space="0" w:color="auto"/>
                    <w:right w:val="none" w:sz="0" w:space="0" w:color="auto"/>
                  </w:divBdr>
                  <w:divsChild>
                    <w:div w:id="130569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205393">
          <w:marLeft w:val="0"/>
          <w:marRight w:val="0"/>
          <w:marTop w:val="0"/>
          <w:marBottom w:val="0"/>
          <w:divBdr>
            <w:top w:val="none" w:sz="0" w:space="0" w:color="auto"/>
            <w:left w:val="none" w:sz="0" w:space="0" w:color="auto"/>
            <w:bottom w:val="none" w:sz="0" w:space="0" w:color="auto"/>
            <w:right w:val="none" w:sz="0" w:space="0" w:color="auto"/>
          </w:divBdr>
          <w:divsChild>
            <w:div w:id="1681396426">
              <w:marLeft w:val="0"/>
              <w:marRight w:val="0"/>
              <w:marTop w:val="0"/>
              <w:marBottom w:val="0"/>
              <w:divBdr>
                <w:top w:val="none" w:sz="0" w:space="0" w:color="auto"/>
                <w:left w:val="none" w:sz="0" w:space="0" w:color="auto"/>
                <w:bottom w:val="none" w:sz="0" w:space="0" w:color="auto"/>
                <w:right w:val="none" w:sz="0" w:space="0" w:color="auto"/>
              </w:divBdr>
              <w:divsChild>
                <w:div w:id="1714772081">
                  <w:marLeft w:val="0"/>
                  <w:marRight w:val="0"/>
                  <w:marTop w:val="0"/>
                  <w:marBottom w:val="0"/>
                  <w:divBdr>
                    <w:top w:val="none" w:sz="0" w:space="0" w:color="auto"/>
                    <w:left w:val="none" w:sz="0" w:space="0" w:color="auto"/>
                    <w:bottom w:val="none" w:sz="0" w:space="0" w:color="auto"/>
                    <w:right w:val="none" w:sz="0" w:space="0" w:color="auto"/>
                  </w:divBdr>
                  <w:divsChild>
                    <w:div w:id="1942451451">
                      <w:marLeft w:val="0"/>
                      <w:marRight w:val="0"/>
                      <w:marTop w:val="0"/>
                      <w:marBottom w:val="0"/>
                      <w:divBdr>
                        <w:top w:val="none" w:sz="0" w:space="0" w:color="auto"/>
                        <w:left w:val="none" w:sz="0" w:space="0" w:color="auto"/>
                        <w:bottom w:val="none" w:sz="0" w:space="0" w:color="auto"/>
                        <w:right w:val="none" w:sz="0" w:space="0" w:color="auto"/>
                      </w:divBdr>
                      <w:divsChild>
                        <w:div w:id="27552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39432">
                  <w:marLeft w:val="0"/>
                  <w:marRight w:val="0"/>
                  <w:marTop w:val="0"/>
                  <w:marBottom w:val="0"/>
                  <w:divBdr>
                    <w:top w:val="none" w:sz="0" w:space="0" w:color="auto"/>
                    <w:left w:val="none" w:sz="0" w:space="0" w:color="auto"/>
                    <w:bottom w:val="none" w:sz="0" w:space="0" w:color="auto"/>
                    <w:right w:val="none" w:sz="0" w:space="0" w:color="auto"/>
                  </w:divBdr>
                  <w:divsChild>
                    <w:div w:id="26142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159949">
          <w:marLeft w:val="0"/>
          <w:marRight w:val="0"/>
          <w:marTop w:val="0"/>
          <w:marBottom w:val="0"/>
          <w:divBdr>
            <w:top w:val="none" w:sz="0" w:space="0" w:color="auto"/>
            <w:left w:val="none" w:sz="0" w:space="0" w:color="auto"/>
            <w:bottom w:val="none" w:sz="0" w:space="0" w:color="auto"/>
            <w:right w:val="none" w:sz="0" w:space="0" w:color="auto"/>
          </w:divBdr>
          <w:divsChild>
            <w:div w:id="784621877">
              <w:marLeft w:val="0"/>
              <w:marRight w:val="0"/>
              <w:marTop w:val="0"/>
              <w:marBottom w:val="0"/>
              <w:divBdr>
                <w:top w:val="none" w:sz="0" w:space="0" w:color="auto"/>
                <w:left w:val="none" w:sz="0" w:space="0" w:color="auto"/>
                <w:bottom w:val="none" w:sz="0" w:space="0" w:color="auto"/>
                <w:right w:val="none" w:sz="0" w:space="0" w:color="auto"/>
              </w:divBdr>
              <w:divsChild>
                <w:div w:id="232205296">
                  <w:marLeft w:val="0"/>
                  <w:marRight w:val="0"/>
                  <w:marTop w:val="0"/>
                  <w:marBottom w:val="0"/>
                  <w:divBdr>
                    <w:top w:val="none" w:sz="0" w:space="0" w:color="auto"/>
                    <w:left w:val="none" w:sz="0" w:space="0" w:color="auto"/>
                    <w:bottom w:val="none" w:sz="0" w:space="0" w:color="auto"/>
                    <w:right w:val="none" w:sz="0" w:space="0" w:color="auto"/>
                  </w:divBdr>
                  <w:divsChild>
                    <w:div w:id="110765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112946">
          <w:marLeft w:val="0"/>
          <w:marRight w:val="0"/>
          <w:marTop w:val="0"/>
          <w:marBottom w:val="0"/>
          <w:divBdr>
            <w:top w:val="none" w:sz="0" w:space="0" w:color="auto"/>
            <w:left w:val="none" w:sz="0" w:space="0" w:color="auto"/>
            <w:bottom w:val="none" w:sz="0" w:space="0" w:color="auto"/>
            <w:right w:val="none" w:sz="0" w:space="0" w:color="auto"/>
          </w:divBdr>
          <w:divsChild>
            <w:div w:id="1512330423">
              <w:marLeft w:val="0"/>
              <w:marRight w:val="0"/>
              <w:marTop w:val="0"/>
              <w:marBottom w:val="0"/>
              <w:divBdr>
                <w:top w:val="none" w:sz="0" w:space="0" w:color="auto"/>
                <w:left w:val="none" w:sz="0" w:space="0" w:color="auto"/>
                <w:bottom w:val="none" w:sz="0" w:space="0" w:color="auto"/>
                <w:right w:val="none" w:sz="0" w:space="0" w:color="auto"/>
              </w:divBdr>
              <w:divsChild>
                <w:div w:id="2070380315">
                  <w:marLeft w:val="0"/>
                  <w:marRight w:val="0"/>
                  <w:marTop w:val="0"/>
                  <w:marBottom w:val="0"/>
                  <w:divBdr>
                    <w:top w:val="none" w:sz="0" w:space="0" w:color="auto"/>
                    <w:left w:val="none" w:sz="0" w:space="0" w:color="auto"/>
                    <w:bottom w:val="none" w:sz="0" w:space="0" w:color="auto"/>
                    <w:right w:val="none" w:sz="0" w:space="0" w:color="auto"/>
                  </w:divBdr>
                  <w:divsChild>
                    <w:div w:id="171809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645234">
          <w:marLeft w:val="0"/>
          <w:marRight w:val="0"/>
          <w:marTop w:val="0"/>
          <w:marBottom w:val="0"/>
          <w:divBdr>
            <w:top w:val="none" w:sz="0" w:space="0" w:color="auto"/>
            <w:left w:val="none" w:sz="0" w:space="0" w:color="auto"/>
            <w:bottom w:val="none" w:sz="0" w:space="0" w:color="auto"/>
            <w:right w:val="none" w:sz="0" w:space="0" w:color="auto"/>
          </w:divBdr>
          <w:divsChild>
            <w:div w:id="695958420">
              <w:marLeft w:val="0"/>
              <w:marRight w:val="0"/>
              <w:marTop w:val="0"/>
              <w:marBottom w:val="0"/>
              <w:divBdr>
                <w:top w:val="none" w:sz="0" w:space="0" w:color="auto"/>
                <w:left w:val="none" w:sz="0" w:space="0" w:color="auto"/>
                <w:bottom w:val="none" w:sz="0" w:space="0" w:color="auto"/>
                <w:right w:val="none" w:sz="0" w:space="0" w:color="auto"/>
              </w:divBdr>
              <w:divsChild>
                <w:div w:id="2052001053">
                  <w:marLeft w:val="0"/>
                  <w:marRight w:val="0"/>
                  <w:marTop w:val="0"/>
                  <w:marBottom w:val="0"/>
                  <w:divBdr>
                    <w:top w:val="none" w:sz="0" w:space="0" w:color="auto"/>
                    <w:left w:val="none" w:sz="0" w:space="0" w:color="auto"/>
                    <w:bottom w:val="none" w:sz="0" w:space="0" w:color="auto"/>
                    <w:right w:val="none" w:sz="0" w:space="0" w:color="auto"/>
                  </w:divBdr>
                  <w:divsChild>
                    <w:div w:id="45472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73608">
          <w:marLeft w:val="0"/>
          <w:marRight w:val="0"/>
          <w:marTop w:val="0"/>
          <w:marBottom w:val="0"/>
          <w:divBdr>
            <w:top w:val="none" w:sz="0" w:space="0" w:color="auto"/>
            <w:left w:val="none" w:sz="0" w:space="0" w:color="auto"/>
            <w:bottom w:val="none" w:sz="0" w:space="0" w:color="auto"/>
            <w:right w:val="none" w:sz="0" w:space="0" w:color="auto"/>
          </w:divBdr>
          <w:divsChild>
            <w:div w:id="440076168">
              <w:marLeft w:val="0"/>
              <w:marRight w:val="0"/>
              <w:marTop w:val="0"/>
              <w:marBottom w:val="0"/>
              <w:divBdr>
                <w:top w:val="none" w:sz="0" w:space="0" w:color="auto"/>
                <w:left w:val="none" w:sz="0" w:space="0" w:color="auto"/>
                <w:bottom w:val="none" w:sz="0" w:space="0" w:color="auto"/>
                <w:right w:val="none" w:sz="0" w:space="0" w:color="auto"/>
              </w:divBdr>
              <w:divsChild>
                <w:div w:id="684673787">
                  <w:marLeft w:val="0"/>
                  <w:marRight w:val="0"/>
                  <w:marTop w:val="0"/>
                  <w:marBottom w:val="0"/>
                  <w:divBdr>
                    <w:top w:val="none" w:sz="0" w:space="0" w:color="auto"/>
                    <w:left w:val="none" w:sz="0" w:space="0" w:color="auto"/>
                    <w:bottom w:val="none" w:sz="0" w:space="0" w:color="auto"/>
                    <w:right w:val="none" w:sz="0" w:space="0" w:color="auto"/>
                  </w:divBdr>
                  <w:divsChild>
                    <w:div w:id="149271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711318">
          <w:marLeft w:val="0"/>
          <w:marRight w:val="0"/>
          <w:marTop w:val="0"/>
          <w:marBottom w:val="0"/>
          <w:divBdr>
            <w:top w:val="none" w:sz="0" w:space="0" w:color="auto"/>
            <w:left w:val="none" w:sz="0" w:space="0" w:color="auto"/>
            <w:bottom w:val="none" w:sz="0" w:space="0" w:color="auto"/>
            <w:right w:val="none" w:sz="0" w:space="0" w:color="auto"/>
          </w:divBdr>
          <w:divsChild>
            <w:div w:id="93865224">
              <w:marLeft w:val="0"/>
              <w:marRight w:val="0"/>
              <w:marTop w:val="0"/>
              <w:marBottom w:val="0"/>
              <w:divBdr>
                <w:top w:val="none" w:sz="0" w:space="0" w:color="auto"/>
                <w:left w:val="none" w:sz="0" w:space="0" w:color="auto"/>
                <w:bottom w:val="none" w:sz="0" w:space="0" w:color="auto"/>
                <w:right w:val="none" w:sz="0" w:space="0" w:color="auto"/>
              </w:divBdr>
              <w:divsChild>
                <w:div w:id="651561875">
                  <w:marLeft w:val="0"/>
                  <w:marRight w:val="0"/>
                  <w:marTop w:val="0"/>
                  <w:marBottom w:val="0"/>
                  <w:divBdr>
                    <w:top w:val="none" w:sz="0" w:space="0" w:color="auto"/>
                    <w:left w:val="none" w:sz="0" w:space="0" w:color="auto"/>
                    <w:bottom w:val="none" w:sz="0" w:space="0" w:color="auto"/>
                    <w:right w:val="none" w:sz="0" w:space="0" w:color="auto"/>
                  </w:divBdr>
                  <w:divsChild>
                    <w:div w:id="1612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647133">
          <w:marLeft w:val="0"/>
          <w:marRight w:val="0"/>
          <w:marTop w:val="0"/>
          <w:marBottom w:val="0"/>
          <w:divBdr>
            <w:top w:val="none" w:sz="0" w:space="0" w:color="auto"/>
            <w:left w:val="none" w:sz="0" w:space="0" w:color="auto"/>
            <w:bottom w:val="none" w:sz="0" w:space="0" w:color="auto"/>
            <w:right w:val="none" w:sz="0" w:space="0" w:color="auto"/>
          </w:divBdr>
          <w:divsChild>
            <w:div w:id="787503245">
              <w:marLeft w:val="0"/>
              <w:marRight w:val="0"/>
              <w:marTop w:val="0"/>
              <w:marBottom w:val="0"/>
              <w:divBdr>
                <w:top w:val="none" w:sz="0" w:space="0" w:color="auto"/>
                <w:left w:val="none" w:sz="0" w:space="0" w:color="auto"/>
                <w:bottom w:val="none" w:sz="0" w:space="0" w:color="auto"/>
                <w:right w:val="none" w:sz="0" w:space="0" w:color="auto"/>
              </w:divBdr>
              <w:divsChild>
                <w:div w:id="478961187">
                  <w:marLeft w:val="0"/>
                  <w:marRight w:val="0"/>
                  <w:marTop w:val="0"/>
                  <w:marBottom w:val="0"/>
                  <w:divBdr>
                    <w:top w:val="none" w:sz="0" w:space="0" w:color="auto"/>
                    <w:left w:val="none" w:sz="0" w:space="0" w:color="auto"/>
                    <w:bottom w:val="none" w:sz="0" w:space="0" w:color="auto"/>
                    <w:right w:val="none" w:sz="0" w:space="0" w:color="auto"/>
                  </w:divBdr>
                  <w:divsChild>
                    <w:div w:id="1221290199">
                      <w:marLeft w:val="0"/>
                      <w:marRight w:val="0"/>
                      <w:marTop w:val="0"/>
                      <w:marBottom w:val="0"/>
                      <w:divBdr>
                        <w:top w:val="none" w:sz="0" w:space="0" w:color="auto"/>
                        <w:left w:val="none" w:sz="0" w:space="0" w:color="auto"/>
                        <w:bottom w:val="none" w:sz="0" w:space="0" w:color="auto"/>
                        <w:right w:val="none" w:sz="0" w:space="0" w:color="auto"/>
                      </w:divBdr>
                      <w:divsChild>
                        <w:div w:id="162006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369775">
                  <w:marLeft w:val="0"/>
                  <w:marRight w:val="0"/>
                  <w:marTop w:val="0"/>
                  <w:marBottom w:val="0"/>
                  <w:divBdr>
                    <w:top w:val="none" w:sz="0" w:space="0" w:color="auto"/>
                    <w:left w:val="none" w:sz="0" w:space="0" w:color="auto"/>
                    <w:bottom w:val="none" w:sz="0" w:space="0" w:color="auto"/>
                    <w:right w:val="none" w:sz="0" w:space="0" w:color="auto"/>
                  </w:divBdr>
                  <w:divsChild>
                    <w:div w:id="16567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505038">
          <w:marLeft w:val="0"/>
          <w:marRight w:val="0"/>
          <w:marTop w:val="0"/>
          <w:marBottom w:val="0"/>
          <w:divBdr>
            <w:top w:val="none" w:sz="0" w:space="0" w:color="auto"/>
            <w:left w:val="none" w:sz="0" w:space="0" w:color="auto"/>
            <w:bottom w:val="none" w:sz="0" w:space="0" w:color="auto"/>
            <w:right w:val="none" w:sz="0" w:space="0" w:color="auto"/>
          </w:divBdr>
          <w:divsChild>
            <w:div w:id="618613012">
              <w:marLeft w:val="0"/>
              <w:marRight w:val="0"/>
              <w:marTop w:val="0"/>
              <w:marBottom w:val="0"/>
              <w:divBdr>
                <w:top w:val="none" w:sz="0" w:space="0" w:color="auto"/>
                <w:left w:val="none" w:sz="0" w:space="0" w:color="auto"/>
                <w:bottom w:val="none" w:sz="0" w:space="0" w:color="auto"/>
                <w:right w:val="none" w:sz="0" w:space="0" w:color="auto"/>
              </w:divBdr>
              <w:divsChild>
                <w:div w:id="1400640421">
                  <w:marLeft w:val="0"/>
                  <w:marRight w:val="0"/>
                  <w:marTop w:val="0"/>
                  <w:marBottom w:val="0"/>
                  <w:divBdr>
                    <w:top w:val="none" w:sz="0" w:space="0" w:color="auto"/>
                    <w:left w:val="none" w:sz="0" w:space="0" w:color="auto"/>
                    <w:bottom w:val="none" w:sz="0" w:space="0" w:color="auto"/>
                    <w:right w:val="none" w:sz="0" w:space="0" w:color="auto"/>
                  </w:divBdr>
                  <w:divsChild>
                    <w:div w:id="11158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996573">
          <w:marLeft w:val="0"/>
          <w:marRight w:val="0"/>
          <w:marTop w:val="0"/>
          <w:marBottom w:val="0"/>
          <w:divBdr>
            <w:top w:val="none" w:sz="0" w:space="0" w:color="auto"/>
            <w:left w:val="none" w:sz="0" w:space="0" w:color="auto"/>
            <w:bottom w:val="none" w:sz="0" w:space="0" w:color="auto"/>
            <w:right w:val="none" w:sz="0" w:space="0" w:color="auto"/>
          </w:divBdr>
          <w:divsChild>
            <w:div w:id="703409502">
              <w:marLeft w:val="0"/>
              <w:marRight w:val="0"/>
              <w:marTop w:val="0"/>
              <w:marBottom w:val="0"/>
              <w:divBdr>
                <w:top w:val="none" w:sz="0" w:space="0" w:color="auto"/>
                <w:left w:val="none" w:sz="0" w:space="0" w:color="auto"/>
                <w:bottom w:val="none" w:sz="0" w:space="0" w:color="auto"/>
                <w:right w:val="none" w:sz="0" w:space="0" w:color="auto"/>
              </w:divBdr>
              <w:divsChild>
                <w:div w:id="367994377">
                  <w:marLeft w:val="0"/>
                  <w:marRight w:val="0"/>
                  <w:marTop w:val="0"/>
                  <w:marBottom w:val="0"/>
                  <w:divBdr>
                    <w:top w:val="none" w:sz="0" w:space="0" w:color="auto"/>
                    <w:left w:val="none" w:sz="0" w:space="0" w:color="auto"/>
                    <w:bottom w:val="none" w:sz="0" w:space="0" w:color="auto"/>
                    <w:right w:val="none" w:sz="0" w:space="0" w:color="auto"/>
                  </w:divBdr>
                  <w:divsChild>
                    <w:div w:id="4803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707939">
          <w:marLeft w:val="0"/>
          <w:marRight w:val="0"/>
          <w:marTop w:val="0"/>
          <w:marBottom w:val="0"/>
          <w:divBdr>
            <w:top w:val="none" w:sz="0" w:space="0" w:color="auto"/>
            <w:left w:val="none" w:sz="0" w:space="0" w:color="auto"/>
            <w:bottom w:val="none" w:sz="0" w:space="0" w:color="auto"/>
            <w:right w:val="none" w:sz="0" w:space="0" w:color="auto"/>
          </w:divBdr>
          <w:divsChild>
            <w:div w:id="867714336">
              <w:marLeft w:val="0"/>
              <w:marRight w:val="0"/>
              <w:marTop w:val="0"/>
              <w:marBottom w:val="0"/>
              <w:divBdr>
                <w:top w:val="none" w:sz="0" w:space="0" w:color="auto"/>
                <w:left w:val="none" w:sz="0" w:space="0" w:color="auto"/>
                <w:bottom w:val="none" w:sz="0" w:space="0" w:color="auto"/>
                <w:right w:val="none" w:sz="0" w:space="0" w:color="auto"/>
              </w:divBdr>
              <w:divsChild>
                <w:div w:id="389960377">
                  <w:marLeft w:val="0"/>
                  <w:marRight w:val="0"/>
                  <w:marTop w:val="0"/>
                  <w:marBottom w:val="0"/>
                  <w:divBdr>
                    <w:top w:val="none" w:sz="0" w:space="0" w:color="auto"/>
                    <w:left w:val="none" w:sz="0" w:space="0" w:color="auto"/>
                    <w:bottom w:val="none" w:sz="0" w:space="0" w:color="auto"/>
                    <w:right w:val="none" w:sz="0" w:space="0" w:color="auto"/>
                  </w:divBdr>
                  <w:divsChild>
                    <w:div w:id="122973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390954">
          <w:marLeft w:val="0"/>
          <w:marRight w:val="0"/>
          <w:marTop w:val="0"/>
          <w:marBottom w:val="0"/>
          <w:divBdr>
            <w:top w:val="none" w:sz="0" w:space="0" w:color="auto"/>
            <w:left w:val="none" w:sz="0" w:space="0" w:color="auto"/>
            <w:bottom w:val="none" w:sz="0" w:space="0" w:color="auto"/>
            <w:right w:val="none" w:sz="0" w:space="0" w:color="auto"/>
          </w:divBdr>
          <w:divsChild>
            <w:div w:id="1822650063">
              <w:marLeft w:val="0"/>
              <w:marRight w:val="0"/>
              <w:marTop w:val="0"/>
              <w:marBottom w:val="0"/>
              <w:divBdr>
                <w:top w:val="none" w:sz="0" w:space="0" w:color="auto"/>
                <w:left w:val="none" w:sz="0" w:space="0" w:color="auto"/>
                <w:bottom w:val="none" w:sz="0" w:space="0" w:color="auto"/>
                <w:right w:val="none" w:sz="0" w:space="0" w:color="auto"/>
              </w:divBdr>
              <w:divsChild>
                <w:div w:id="1821263096">
                  <w:marLeft w:val="0"/>
                  <w:marRight w:val="0"/>
                  <w:marTop w:val="0"/>
                  <w:marBottom w:val="0"/>
                  <w:divBdr>
                    <w:top w:val="none" w:sz="0" w:space="0" w:color="auto"/>
                    <w:left w:val="none" w:sz="0" w:space="0" w:color="auto"/>
                    <w:bottom w:val="none" w:sz="0" w:space="0" w:color="auto"/>
                    <w:right w:val="none" w:sz="0" w:space="0" w:color="auto"/>
                  </w:divBdr>
                  <w:divsChild>
                    <w:div w:id="1840727655">
                      <w:marLeft w:val="0"/>
                      <w:marRight w:val="0"/>
                      <w:marTop w:val="0"/>
                      <w:marBottom w:val="0"/>
                      <w:divBdr>
                        <w:top w:val="none" w:sz="0" w:space="0" w:color="auto"/>
                        <w:left w:val="none" w:sz="0" w:space="0" w:color="auto"/>
                        <w:bottom w:val="none" w:sz="0" w:space="0" w:color="auto"/>
                        <w:right w:val="none" w:sz="0" w:space="0" w:color="auto"/>
                      </w:divBdr>
                      <w:divsChild>
                        <w:div w:id="1062479804">
                          <w:marLeft w:val="0"/>
                          <w:marRight w:val="0"/>
                          <w:marTop w:val="0"/>
                          <w:marBottom w:val="0"/>
                          <w:divBdr>
                            <w:top w:val="none" w:sz="0" w:space="0" w:color="auto"/>
                            <w:left w:val="none" w:sz="0" w:space="0" w:color="auto"/>
                            <w:bottom w:val="none" w:sz="0" w:space="0" w:color="auto"/>
                            <w:right w:val="none" w:sz="0" w:space="0" w:color="auto"/>
                          </w:divBdr>
                          <w:divsChild>
                            <w:div w:id="715664048">
                              <w:marLeft w:val="0"/>
                              <w:marRight w:val="0"/>
                              <w:marTop w:val="0"/>
                              <w:marBottom w:val="0"/>
                              <w:divBdr>
                                <w:top w:val="none" w:sz="0" w:space="0" w:color="auto"/>
                                <w:left w:val="none" w:sz="0" w:space="0" w:color="auto"/>
                                <w:bottom w:val="none" w:sz="0" w:space="0" w:color="auto"/>
                                <w:right w:val="none" w:sz="0" w:space="0" w:color="auto"/>
                              </w:divBdr>
                              <w:divsChild>
                                <w:div w:id="1057508199">
                                  <w:marLeft w:val="0"/>
                                  <w:marRight w:val="0"/>
                                  <w:marTop w:val="0"/>
                                  <w:marBottom w:val="0"/>
                                  <w:divBdr>
                                    <w:top w:val="none" w:sz="0" w:space="0" w:color="auto"/>
                                    <w:left w:val="none" w:sz="0" w:space="0" w:color="auto"/>
                                    <w:bottom w:val="none" w:sz="0" w:space="0" w:color="auto"/>
                                    <w:right w:val="none" w:sz="0" w:space="0" w:color="auto"/>
                                  </w:divBdr>
                                  <w:divsChild>
                                    <w:div w:id="958686473">
                                      <w:marLeft w:val="0"/>
                                      <w:marRight w:val="0"/>
                                      <w:marTop w:val="0"/>
                                      <w:marBottom w:val="0"/>
                                      <w:divBdr>
                                        <w:top w:val="none" w:sz="0" w:space="0" w:color="auto"/>
                                        <w:left w:val="none" w:sz="0" w:space="0" w:color="auto"/>
                                        <w:bottom w:val="none" w:sz="0" w:space="0" w:color="auto"/>
                                        <w:right w:val="none" w:sz="0" w:space="0" w:color="auto"/>
                                      </w:divBdr>
                                      <w:divsChild>
                                        <w:div w:id="14404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928733">
                                  <w:marLeft w:val="0"/>
                                  <w:marRight w:val="0"/>
                                  <w:marTop w:val="0"/>
                                  <w:marBottom w:val="0"/>
                                  <w:divBdr>
                                    <w:top w:val="none" w:sz="0" w:space="0" w:color="auto"/>
                                    <w:left w:val="none" w:sz="0" w:space="0" w:color="auto"/>
                                    <w:bottom w:val="none" w:sz="0" w:space="0" w:color="auto"/>
                                    <w:right w:val="none" w:sz="0" w:space="0" w:color="auto"/>
                                  </w:divBdr>
                                  <w:divsChild>
                                    <w:div w:id="11822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9438759">
          <w:marLeft w:val="0"/>
          <w:marRight w:val="0"/>
          <w:marTop w:val="0"/>
          <w:marBottom w:val="0"/>
          <w:divBdr>
            <w:top w:val="none" w:sz="0" w:space="0" w:color="auto"/>
            <w:left w:val="none" w:sz="0" w:space="0" w:color="auto"/>
            <w:bottom w:val="none" w:sz="0" w:space="0" w:color="auto"/>
            <w:right w:val="none" w:sz="0" w:space="0" w:color="auto"/>
          </w:divBdr>
          <w:divsChild>
            <w:div w:id="42608736">
              <w:marLeft w:val="0"/>
              <w:marRight w:val="0"/>
              <w:marTop w:val="0"/>
              <w:marBottom w:val="0"/>
              <w:divBdr>
                <w:top w:val="none" w:sz="0" w:space="0" w:color="auto"/>
                <w:left w:val="none" w:sz="0" w:space="0" w:color="auto"/>
                <w:bottom w:val="none" w:sz="0" w:space="0" w:color="auto"/>
                <w:right w:val="none" w:sz="0" w:space="0" w:color="auto"/>
              </w:divBdr>
              <w:divsChild>
                <w:div w:id="516193389">
                  <w:marLeft w:val="0"/>
                  <w:marRight w:val="0"/>
                  <w:marTop w:val="0"/>
                  <w:marBottom w:val="0"/>
                  <w:divBdr>
                    <w:top w:val="none" w:sz="0" w:space="0" w:color="auto"/>
                    <w:left w:val="none" w:sz="0" w:space="0" w:color="auto"/>
                    <w:bottom w:val="none" w:sz="0" w:space="0" w:color="auto"/>
                    <w:right w:val="none" w:sz="0" w:space="0" w:color="auto"/>
                  </w:divBdr>
                  <w:divsChild>
                    <w:div w:id="2125886266">
                      <w:marLeft w:val="0"/>
                      <w:marRight w:val="0"/>
                      <w:marTop w:val="0"/>
                      <w:marBottom w:val="0"/>
                      <w:divBdr>
                        <w:top w:val="none" w:sz="0" w:space="0" w:color="auto"/>
                        <w:left w:val="none" w:sz="0" w:space="0" w:color="auto"/>
                        <w:bottom w:val="none" w:sz="0" w:space="0" w:color="auto"/>
                        <w:right w:val="none" w:sz="0" w:space="0" w:color="auto"/>
                      </w:divBdr>
                      <w:divsChild>
                        <w:div w:id="14004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737087">
          <w:marLeft w:val="0"/>
          <w:marRight w:val="0"/>
          <w:marTop w:val="0"/>
          <w:marBottom w:val="0"/>
          <w:divBdr>
            <w:top w:val="none" w:sz="0" w:space="0" w:color="auto"/>
            <w:left w:val="none" w:sz="0" w:space="0" w:color="auto"/>
            <w:bottom w:val="none" w:sz="0" w:space="0" w:color="auto"/>
            <w:right w:val="none" w:sz="0" w:space="0" w:color="auto"/>
          </w:divBdr>
        </w:div>
        <w:div w:id="2023389253">
          <w:marLeft w:val="0"/>
          <w:marRight w:val="0"/>
          <w:marTop w:val="0"/>
          <w:marBottom w:val="0"/>
          <w:divBdr>
            <w:top w:val="none" w:sz="0" w:space="0" w:color="auto"/>
            <w:left w:val="none" w:sz="0" w:space="0" w:color="auto"/>
            <w:bottom w:val="none" w:sz="0" w:space="0" w:color="auto"/>
            <w:right w:val="none" w:sz="0" w:space="0" w:color="auto"/>
          </w:divBdr>
          <w:divsChild>
            <w:div w:id="1109162012">
              <w:marLeft w:val="0"/>
              <w:marRight w:val="0"/>
              <w:marTop w:val="0"/>
              <w:marBottom w:val="0"/>
              <w:divBdr>
                <w:top w:val="none" w:sz="0" w:space="0" w:color="auto"/>
                <w:left w:val="none" w:sz="0" w:space="0" w:color="auto"/>
                <w:bottom w:val="none" w:sz="0" w:space="0" w:color="auto"/>
                <w:right w:val="none" w:sz="0" w:space="0" w:color="auto"/>
              </w:divBdr>
              <w:divsChild>
                <w:div w:id="1120732799">
                  <w:marLeft w:val="0"/>
                  <w:marRight w:val="0"/>
                  <w:marTop w:val="0"/>
                  <w:marBottom w:val="0"/>
                  <w:divBdr>
                    <w:top w:val="none" w:sz="0" w:space="0" w:color="auto"/>
                    <w:left w:val="none" w:sz="0" w:space="0" w:color="auto"/>
                    <w:bottom w:val="none" w:sz="0" w:space="0" w:color="auto"/>
                    <w:right w:val="none" w:sz="0" w:space="0" w:color="auto"/>
                  </w:divBdr>
                  <w:divsChild>
                    <w:div w:id="1812016059">
                      <w:marLeft w:val="0"/>
                      <w:marRight w:val="0"/>
                      <w:marTop w:val="0"/>
                      <w:marBottom w:val="0"/>
                      <w:divBdr>
                        <w:top w:val="none" w:sz="0" w:space="0" w:color="auto"/>
                        <w:left w:val="none" w:sz="0" w:space="0" w:color="auto"/>
                        <w:bottom w:val="none" w:sz="0" w:space="0" w:color="auto"/>
                        <w:right w:val="none" w:sz="0" w:space="0" w:color="auto"/>
                      </w:divBdr>
                      <w:divsChild>
                        <w:div w:id="930896617">
                          <w:marLeft w:val="0"/>
                          <w:marRight w:val="0"/>
                          <w:marTop w:val="0"/>
                          <w:marBottom w:val="0"/>
                          <w:divBdr>
                            <w:top w:val="none" w:sz="0" w:space="0" w:color="auto"/>
                            <w:left w:val="none" w:sz="0" w:space="0" w:color="auto"/>
                            <w:bottom w:val="none" w:sz="0" w:space="0" w:color="auto"/>
                            <w:right w:val="none" w:sz="0" w:space="0" w:color="auto"/>
                          </w:divBdr>
                          <w:divsChild>
                            <w:div w:id="1543788171">
                              <w:marLeft w:val="0"/>
                              <w:marRight w:val="0"/>
                              <w:marTop w:val="0"/>
                              <w:marBottom w:val="0"/>
                              <w:divBdr>
                                <w:top w:val="none" w:sz="0" w:space="0" w:color="auto"/>
                                <w:left w:val="none" w:sz="0" w:space="0" w:color="auto"/>
                                <w:bottom w:val="none" w:sz="0" w:space="0" w:color="auto"/>
                                <w:right w:val="none" w:sz="0" w:space="0" w:color="auto"/>
                              </w:divBdr>
                              <w:divsChild>
                                <w:div w:id="2107799693">
                                  <w:marLeft w:val="0"/>
                                  <w:marRight w:val="0"/>
                                  <w:marTop w:val="0"/>
                                  <w:marBottom w:val="0"/>
                                  <w:divBdr>
                                    <w:top w:val="none" w:sz="0" w:space="0" w:color="auto"/>
                                    <w:left w:val="none" w:sz="0" w:space="0" w:color="auto"/>
                                    <w:bottom w:val="none" w:sz="0" w:space="0" w:color="auto"/>
                                    <w:right w:val="none" w:sz="0" w:space="0" w:color="auto"/>
                                  </w:divBdr>
                                  <w:divsChild>
                                    <w:div w:id="1224949444">
                                      <w:marLeft w:val="0"/>
                                      <w:marRight w:val="0"/>
                                      <w:marTop w:val="0"/>
                                      <w:marBottom w:val="0"/>
                                      <w:divBdr>
                                        <w:top w:val="none" w:sz="0" w:space="0" w:color="auto"/>
                                        <w:left w:val="none" w:sz="0" w:space="0" w:color="auto"/>
                                        <w:bottom w:val="none" w:sz="0" w:space="0" w:color="auto"/>
                                        <w:right w:val="none" w:sz="0" w:space="0" w:color="auto"/>
                                      </w:divBdr>
                                      <w:divsChild>
                                        <w:div w:id="1414202267">
                                          <w:marLeft w:val="0"/>
                                          <w:marRight w:val="0"/>
                                          <w:marTop w:val="0"/>
                                          <w:marBottom w:val="0"/>
                                          <w:divBdr>
                                            <w:top w:val="none" w:sz="0" w:space="0" w:color="auto"/>
                                            <w:left w:val="none" w:sz="0" w:space="0" w:color="auto"/>
                                            <w:bottom w:val="none" w:sz="0" w:space="0" w:color="auto"/>
                                            <w:right w:val="none" w:sz="0" w:space="0" w:color="auto"/>
                                          </w:divBdr>
                                          <w:divsChild>
                                            <w:div w:id="205693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692712">
                          <w:marLeft w:val="0"/>
                          <w:marRight w:val="0"/>
                          <w:marTop w:val="0"/>
                          <w:marBottom w:val="0"/>
                          <w:divBdr>
                            <w:top w:val="none" w:sz="0" w:space="0" w:color="auto"/>
                            <w:left w:val="none" w:sz="0" w:space="0" w:color="auto"/>
                            <w:bottom w:val="none" w:sz="0" w:space="0" w:color="auto"/>
                            <w:right w:val="none" w:sz="0" w:space="0" w:color="auto"/>
                          </w:divBdr>
                          <w:divsChild>
                            <w:div w:id="1687053769">
                              <w:marLeft w:val="0"/>
                              <w:marRight w:val="0"/>
                              <w:marTop w:val="0"/>
                              <w:marBottom w:val="0"/>
                              <w:divBdr>
                                <w:top w:val="none" w:sz="0" w:space="0" w:color="auto"/>
                                <w:left w:val="none" w:sz="0" w:space="0" w:color="auto"/>
                                <w:bottom w:val="none" w:sz="0" w:space="0" w:color="auto"/>
                                <w:right w:val="none" w:sz="0" w:space="0" w:color="auto"/>
                              </w:divBdr>
                              <w:divsChild>
                                <w:div w:id="520126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5009450">
          <w:marLeft w:val="0"/>
          <w:marRight w:val="0"/>
          <w:marTop w:val="0"/>
          <w:marBottom w:val="0"/>
          <w:divBdr>
            <w:top w:val="none" w:sz="0" w:space="0" w:color="auto"/>
            <w:left w:val="none" w:sz="0" w:space="0" w:color="auto"/>
            <w:bottom w:val="none" w:sz="0" w:space="0" w:color="auto"/>
            <w:right w:val="none" w:sz="0" w:space="0" w:color="auto"/>
          </w:divBdr>
          <w:divsChild>
            <w:div w:id="1408960683">
              <w:marLeft w:val="0"/>
              <w:marRight w:val="0"/>
              <w:marTop w:val="0"/>
              <w:marBottom w:val="0"/>
              <w:divBdr>
                <w:top w:val="none" w:sz="0" w:space="0" w:color="auto"/>
                <w:left w:val="none" w:sz="0" w:space="0" w:color="auto"/>
                <w:bottom w:val="none" w:sz="0" w:space="0" w:color="auto"/>
                <w:right w:val="none" w:sz="0" w:space="0" w:color="auto"/>
              </w:divBdr>
              <w:divsChild>
                <w:div w:id="1134103081">
                  <w:marLeft w:val="0"/>
                  <w:marRight w:val="0"/>
                  <w:marTop w:val="0"/>
                  <w:marBottom w:val="0"/>
                  <w:divBdr>
                    <w:top w:val="none" w:sz="0" w:space="0" w:color="auto"/>
                    <w:left w:val="none" w:sz="0" w:space="0" w:color="auto"/>
                    <w:bottom w:val="none" w:sz="0" w:space="0" w:color="auto"/>
                    <w:right w:val="none" w:sz="0" w:space="0" w:color="auto"/>
                  </w:divBdr>
                  <w:divsChild>
                    <w:div w:id="1492404925">
                      <w:marLeft w:val="0"/>
                      <w:marRight w:val="0"/>
                      <w:marTop w:val="0"/>
                      <w:marBottom w:val="0"/>
                      <w:divBdr>
                        <w:top w:val="none" w:sz="0" w:space="0" w:color="auto"/>
                        <w:left w:val="none" w:sz="0" w:space="0" w:color="auto"/>
                        <w:bottom w:val="none" w:sz="0" w:space="0" w:color="auto"/>
                        <w:right w:val="none" w:sz="0" w:space="0" w:color="auto"/>
                      </w:divBdr>
                      <w:divsChild>
                        <w:div w:id="1550075167">
                          <w:marLeft w:val="0"/>
                          <w:marRight w:val="0"/>
                          <w:marTop w:val="0"/>
                          <w:marBottom w:val="0"/>
                          <w:divBdr>
                            <w:top w:val="none" w:sz="0" w:space="0" w:color="auto"/>
                            <w:left w:val="none" w:sz="0" w:space="0" w:color="auto"/>
                            <w:bottom w:val="none" w:sz="0" w:space="0" w:color="auto"/>
                            <w:right w:val="none" w:sz="0" w:space="0" w:color="auto"/>
                          </w:divBdr>
                          <w:divsChild>
                            <w:div w:id="1651054759">
                              <w:marLeft w:val="0"/>
                              <w:marRight w:val="0"/>
                              <w:marTop w:val="0"/>
                              <w:marBottom w:val="0"/>
                              <w:divBdr>
                                <w:top w:val="none" w:sz="0" w:space="0" w:color="auto"/>
                                <w:left w:val="none" w:sz="0" w:space="0" w:color="auto"/>
                                <w:bottom w:val="none" w:sz="0" w:space="0" w:color="auto"/>
                                <w:right w:val="none" w:sz="0" w:space="0" w:color="auto"/>
                              </w:divBdr>
                              <w:divsChild>
                                <w:div w:id="32004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054083">
      <w:bodyDiv w:val="1"/>
      <w:marLeft w:val="0"/>
      <w:marRight w:val="0"/>
      <w:marTop w:val="0"/>
      <w:marBottom w:val="0"/>
      <w:divBdr>
        <w:top w:val="none" w:sz="0" w:space="0" w:color="auto"/>
        <w:left w:val="none" w:sz="0" w:space="0" w:color="auto"/>
        <w:bottom w:val="none" w:sz="0" w:space="0" w:color="auto"/>
        <w:right w:val="none" w:sz="0" w:space="0" w:color="auto"/>
      </w:divBdr>
    </w:div>
    <w:div w:id="1041175583">
      <w:bodyDiv w:val="1"/>
      <w:marLeft w:val="0"/>
      <w:marRight w:val="0"/>
      <w:marTop w:val="0"/>
      <w:marBottom w:val="0"/>
      <w:divBdr>
        <w:top w:val="none" w:sz="0" w:space="0" w:color="auto"/>
        <w:left w:val="none" w:sz="0" w:space="0" w:color="auto"/>
        <w:bottom w:val="none" w:sz="0" w:space="0" w:color="auto"/>
        <w:right w:val="none" w:sz="0" w:space="0" w:color="auto"/>
      </w:divBdr>
      <w:divsChild>
        <w:div w:id="678653054">
          <w:marLeft w:val="0"/>
          <w:marRight w:val="0"/>
          <w:marTop w:val="0"/>
          <w:marBottom w:val="0"/>
          <w:divBdr>
            <w:top w:val="none" w:sz="0" w:space="0" w:color="auto"/>
            <w:left w:val="none" w:sz="0" w:space="0" w:color="auto"/>
            <w:bottom w:val="none" w:sz="0" w:space="0" w:color="auto"/>
            <w:right w:val="none" w:sz="0" w:space="0" w:color="auto"/>
          </w:divBdr>
        </w:div>
      </w:divsChild>
    </w:div>
    <w:div w:id="1242790823">
      <w:bodyDiv w:val="1"/>
      <w:marLeft w:val="0"/>
      <w:marRight w:val="0"/>
      <w:marTop w:val="0"/>
      <w:marBottom w:val="0"/>
      <w:divBdr>
        <w:top w:val="none" w:sz="0" w:space="0" w:color="auto"/>
        <w:left w:val="none" w:sz="0" w:space="0" w:color="auto"/>
        <w:bottom w:val="none" w:sz="0" w:space="0" w:color="auto"/>
        <w:right w:val="none" w:sz="0" w:space="0" w:color="auto"/>
      </w:divBdr>
    </w:div>
    <w:div w:id="1254702735">
      <w:bodyDiv w:val="1"/>
      <w:marLeft w:val="0"/>
      <w:marRight w:val="0"/>
      <w:marTop w:val="0"/>
      <w:marBottom w:val="0"/>
      <w:divBdr>
        <w:top w:val="none" w:sz="0" w:space="0" w:color="auto"/>
        <w:left w:val="none" w:sz="0" w:space="0" w:color="auto"/>
        <w:bottom w:val="none" w:sz="0" w:space="0" w:color="auto"/>
        <w:right w:val="none" w:sz="0" w:space="0" w:color="auto"/>
      </w:divBdr>
    </w:div>
    <w:div w:id="1284845546">
      <w:bodyDiv w:val="1"/>
      <w:marLeft w:val="0"/>
      <w:marRight w:val="0"/>
      <w:marTop w:val="0"/>
      <w:marBottom w:val="0"/>
      <w:divBdr>
        <w:top w:val="none" w:sz="0" w:space="0" w:color="auto"/>
        <w:left w:val="none" w:sz="0" w:space="0" w:color="auto"/>
        <w:bottom w:val="none" w:sz="0" w:space="0" w:color="auto"/>
        <w:right w:val="none" w:sz="0" w:space="0" w:color="auto"/>
      </w:divBdr>
    </w:div>
    <w:div w:id="1310862754">
      <w:bodyDiv w:val="1"/>
      <w:marLeft w:val="0"/>
      <w:marRight w:val="0"/>
      <w:marTop w:val="0"/>
      <w:marBottom w:val="0"/>
      <w:divBdr>
        <w:top w:val="none" w:sz="0" w:space="0" w:color="auto"/>
        <w:left w:val="none" w:sz="0" w:space="0" w:color="auto"/>
        <w:bottom w:val="none" w:sz="0" w:space="0" w:color="auto"/>
        <w:right w:val="none" w:sz="0" w:space="0" w:color="auto"/>
      </w:divBdr>
    </w:div>
    <w:div w:id="1421683849">
      <w:bodyDiv w:val="1"/>
      <w:marLeft w:val="0"/>
      <w:marRight w:val="0"/>
      <w:marTop w:val="0"/>
      <w:marBottom w:val="0"/>
      <w:divBdr>
        <w:top w:val="none" w:sz="0" w:space="0" w:color="auto"/>
        <w:left w:val="none" w:sz="0" w:space="0" w:color="auto"/>
        <w:bottom w:val="none" w:sz="0" w:space="0" w:color="auto"/>
        <w:right w:val="none" w:sz="0" w:space="0" w:color="auto"/>
      </w:divBdr>
    </w:div>
    <w:div w:id="1447194122">
      <w:bodyDiv w:val="1"/>
      <w:marLeft w:val="0"/>
      <w:marRight w:val="0"/>
      <w:marTop w:val="0"/>
      <w:marBottom w:val="0"/>
      <w:divBdr>
        <w:top w:val="none" w:sz="0" w:space="0" w:color="auto"/>
        <w:left w:val="none" w:sz="0" w:space="0" w:color="auto"/>
        <w:bottom w:val="none" w:sz="0" w:space="0" w:color="auto"/>
        <w:right w:val="none" w:sz="0" w:space="0" w:color="auto"/>
      </w:divBdr>
      <w:divsChild>
        <w:div w:id="1404336325">
          <w:marLeft w:val="0"/>
          <w:marRight w:val="0"/>
          <w:marTop w:val="0"/>
          <w:marBottom w:val="0"/>
          <w:divBdr>
            <w:top w:val="none" w:sz="0" w:space="0" w:color="auto"/>
            <w:left w:val="none" w:sz="0" w:space="0" w:color="auto"/>
            <w:bottom w:val="none" w:sz="0" w:space="0" w:color="auto"/>
            <w:right w:val="none" w:sz="0" w:space="0" w:color="auto"/>
          </w:divBdr>
        </w:div>
      </w:divsChild>
    </w:div>
    <w:div w:id="1549604327">
      <w:bodyDiv w:val="1"/>
      <w:marLeft w:val="0"/>
      <w:marRight w:val="0"/>
      <w:marTop w:val="0"/>
      <w:marBottom w:val="0"/>
      <w:divBdr>
        <w:top w:val="none" w:sz="0" w:space="0" w:color="auto"/>
        <w:left w:val="none" w:sz="0" w:space="0" w:color="auto"/>
        <w:bottom w:val="none" w:sz="0" w:space="0" w:color="auto"/>
        <w:right w:val="none" w:sz="0" w:space="0" w:color="auto"/>
      </w:divBdr>
    </w:div>
    <w:div w:id="1599211218">
      <w:bodyDiv w:val="1"/>
      <w:marLeft w:val="0"/>
      <w:marRight w:val="0"/>
      <w:marTop w:val="0"/>
      <w:marBottom w:val="0"/>
      <w:divBdr>
        <w:top w:val="none" w:sz="0" w:space="0" w:color="auto"/>
        <w:left w:val="none" w:sz="0" w:space="0" w:color="auto"/>
        <w:bottom w:val="none" w:sz="0" w:space="0" w:color="auto"/>
        <w:right w:val="none" w:sz="0" w:space="0" w:color="auto"/>
      </w:divBdr>
      <w:divsChild>
        <w:div w:id="525943258">
          <w:marLeft w:val="0"/>
          <w:marRight w:val="0"/>
          <w:marTop w:val="0"/>
          <w:marBottom w:val="0"/>
          <w:divBdr>
            <w:top w:val="none" w:sz="0" w:space="0" w:color="auto"/>
            <w:left w:val="none" w:sz="0" w:space="0" w:color="auto"/>
            <w:bottom w:val="none" w:sz="0" w:space="0" w:color="auto"/>
            <w:right w:val="none" w:sz="0" w:space="0" w:color="auto"/>
          </w:divBdr>
        </w:div>
      </w:divsChild>
    </w:div>
    <w:div w:id="1636568108">
      <w:bodyDiv w:val="1"/>
      <w:marLeft w:val="0"/>
      <w:marRight w:val="0"/>
      <w:marTop w:val="0"/>
      <w:marBottom w:val="0"/>
      <w:divBdr>
        <w:top w:val="none" w:sz="0" w:space="0" w:color="auto"/>
        <w:left w:val="none" w:sz="0" w:space="0" w:color="auto"/>
        <w:bottom w:val="none" w:sz="0" w:space="0" w:color="auto"/>
        <w:right w:val="none" w:sz="0" w:space="0" w:color="auto"/>
      </w:divBdr>
    </w:div>
    <w:div w:id="1715620360">
      <w:bodyDiv w:val="1"/>
      <w:marLeft w:val="0"/>
      <w:marRight w:val="0"/>
      <w:marTop w:val="0"/>
      <w:marBottom w:val="0"/>
      <w:divBdr>
        <w:top w:val="none" w:sz="0" w:space="0" w:color="auto"/>
        <w:left w:val="none" w:sz="0" w:space="0" w:color="auto"/>
        <w:bottom w:val="none" w:sz="0" w:space="0" w:color="auto"/>
        <w:right w:val="none" w:sz="0" w:space="0" w:color="auto"/>
      </w:divBdr>
    </w:div>
    <w:div w:id="1755467758">
      <w:bodyDiv w:val="1"/>
      <w:marLeft w:val="0"/>
      <w:marRight w:val="0"/>
      <w:marTop w:val="0"/>
      <w:marBottom w:val="0"/>
      <w:divBdr>
        <w:top w:val="none" w:sz="0" w:space="0" w:color="auto"/>
        <w:left w:val="none" w:sz="0" w:space="0" w:color="auto"/>
        <w:bottom w:val="none" w:sz="0" w:space="0" w:color="auto"/>
        <w:right w:val="none" w:sz="0" w:space="0" w:color="auto"/>
      </w:divBdr>
    </w:div>
    <w:div w:id="1800685159">
      <w:bodyDiv w:val="1"/>
      <w:marLeft w:val="0"/>
      <w:marRight w:val="0"/>
      <w:marTop w:val="0"/>
      <w:marBottom w:val="0"/>
      <w:divBdr>
        <w:top w:val="none" w:sz="0" w:space="0" w:color="auto"/>
        <w:left w:val="none" w:sz="0" w:space="0" w:color="auto"/>
        <w:bottom w:val="none" w:sz="0" w:space="0" w:color="auto"/>
        <w:right w:val="none" w:sz="0" w:space="0" w:color="auto"/>
      </w:divBdr>
    </w:div>
    <w:div w:id="1819028636">
      <w:bodyDiv w:val="1"/>
      <w:marLeft w:val="0"/>
      <w:marRight w:val="0"/>
      <w:marTop w:val="0"/>
      <w:marBottom w:val="0"/>
      <w:divBdr>
        <w:top w:val="none" w:sz="0" w:space="0" w:color="auto"/>
        <w:left w:val="none" w:sz="0" w:space="0" w:color="auto"/>
        <w:bottom w:val="none" w:sz="0" w:space="0" w:color="auto"/>
        <w:right w:val="none" w:sz="0" w:space="0" w:color="auto"/>
      </w:divBdr>
    </w:div>
    <w:div w:id="1867521406">
      <w:bodyDiv w:val="1"/>
      <w:marLeft w:val="0"/>
      <w:marRight w:val="0"/>
      <w:marTop w:val="0"/>
      <w:marBottom w:val="0"/>
      <w:divBdr>
        <w:top w:val="none" w:sz="0" w:space="0" w:color="auto"/>
        <w:left w:val="none" w:sz="0" w:space="0" w:color="auto"/>
        <w:bottom w:val="none" w:sz="0" w:space="0" w:color="auto"/>
        <w:right w:val="none" w:sz="0" w:space="0" w:color="auto"/>
      </w:divBdr>
    </w:div>
    <w:div w:id="2041204290">
      <w:bodyDiv w:val="1"/>
      <w:marLeft w:val="0"/>
      <w:marRight w:val="0"/>
      <w:marTop w:val="0"/>
      <w:marBottom w:val="0"/>
      <w:divBdr>
        <w:top w:val="none" w:sz="0" w:space="0" w:color="auto"/>
        <w:left w:val="none" w:sz="0" w:space="0" w:color="auto"/>
        <w:bottom w:val="none" w:sz="0" w:space="0" w:color="auto"/>
        <w:right w:val="none" w:sz="0" w:space="0" w:color="auto"/>
      </w:divBdr>
      <w:divsChild>
        <w:div w:id="1748720336">
          <w:marLeft w:val="0"/>
          <w:marRight w:val="0"/>
          <w:marTop w:val="0"/>
          <w:marBottom w:val="0"/>
          <w:divBdr>
            <w:top w:val="none" w:sz="0" w:space="0" w:color="auto"/>
            <w:left w:val="none" w:sz="0" w:space="0" w:color="auto"/>
            <w:bottom w:val="none" w:sz="0" w:space="0" w:color="auto"/>
            <w:right w:val="none" w:sz="0" w:space="0" w:color="auto"/>
          </w:divBdr>
        </w:div>
      </w:divsChild>
    </w:div>
    <w:div w:id="210896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ooks.google.com/books?hl=ro&amp;lr=&amp;id=bKkxBwAAQBAJ&amp;oi=fnd&amp;pg=PA101&amp;dq=David+parmenter+Key+Performance+Indicators:+Developing,+Implementing,+and+Using+Winning+KPIs&amp;ots=cY01k5fY9p&amp;sig=aSrXvFNtbvfU3qX3biWra0oDtKU" TargetMode="External"/><Relationship Id="rId18" Type="http://schemas.openxmlformats.org/officeDocument/2006/relationships/hyperlink" Target="https://www.who.int/docstore/water_sanitation_health/wss/O_M/tools7.htm" TargetMode="External"/><Relationship Id="rId26" Type="http://schemas.openxmlformats.org/officeDocument/2006/relationships/hyperlink" Target="https://www.danubis.org/files/File/utility_resources/user_uploads/Analysis_of_Water_Efficiency_KPIs_in_WAREG_12.09.pdf" TargetMode="External"/><Relationship Id="rId3" Type="http://schemas.openxmlformats.org/officeDocument/2006/relationships/styles" Target="styles.xml"/><Relationship Id="rId21" Type="http://schemas.openxmlformats.org/officeDocument/2006/relationships/hyperlink" Target="https://www.unece.org/fileadmin/DAM/hlm/documents/Publications/U4SSC-CollectionMethodologyforKPIfoSSC-2017.pdf" TargetMode="External"/><Relationship Id="rId7" Type="http://schemas.openxmlformats.org/officeDocument/2006/relationships/endnotes" Target="endnotes.xml"/><Relationship Id="rId12" Type="http://schemas.openxmlformats.org/officeDocument/2006/relationships/hyperlink" Target="https://www.danubis.org/files/File/utility_resources/user_uploads/Analysis_of_Water_Efficiency_KPIs_in_WAREG_12.09.pdf" TargetMode="External"/><Relationship Id="rId17" Type="http://schemas.openxmlformats.org/officeDocument/2006/relationships/hyperlink" Target="https://api.gouv.fr/les-api/api_hubeau_indic_EP_Asst" TargetMode="External"/><Relationship Id="rId25" Type="http://schemas.openxmlformats.org/officeDocument/2006/relationships/hyperlink" Target="https://www.who.int/docstore/water_sanitation_health/wss/O_M/tools7.htm" TargetMode="External"/><Relationship Id="rId2" Type="http://schemas.openxmlformats.org/officeDocument/2006/relationships/numbering" Target="numbering.xml"/><Relationship Id="rId16" Type="http://schemas.openxmlformats.org/officeDocument/2006/relationships/hyperlink" Target="http://www.services.eaufrance.fr/indicateurs/eau-potable" TargetMode="External"/><Relationship Id="rId20" Type="http://schemas.openxmlformats.org/officeDocument/2006/relationships/hyperlink" Target="https://www.wateronline.com/doc/what-is-the-best-key-performance-indicator-to-evaluate-the-efficiency-of-your-aop-system-00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b-net.org/" TargetMode="External"/><Relationship Id="rId24" Type="http://schemas.openxmlformats.org/officeDocument/2006/relationships/hyperlink" Target="http://amac.md/Biblioteca/data/22/8/VI/14.pdf" TargetMode="External"/><Relationship Id="rId5" Type="http://schemas.openxmlformats.org/officeDocument/2006/relationships/webSettings" Target="webSettings.xml"/><Relationship Id="rId15" Type="http://schemas.openxmlformats.org/officeDocument/2006/relationships/hyperlink" Target="https://www.who.int/docstore/water_sanitation_health/wss/O_M/tools7.htm" TargetMode="External"/><Relationship Id="rId23" Type="http://schemas.openxmlformats.org/officeDocument/2006/relationships/hyperlink" Target="http://documents1.worldbank.org/curated/en/420251468325154730/pdf/588490PUB0IBNE101public10BOX353816B.pdf" TargetMode="External"/><Relationship Id="rId28" Type="http://schemas.openxmlformats.org/officeDocument/2006/relationships/fontTable" Target="fontTable.xml"/><Relationship Id="rId10" Type="http://schemas.openxmlformats.org/officeDocument/2006/relationships/chart" Target="charts/chart2.xml"/><Relationship Id="rId19" Type="http://schemas.openxmlformats.org/officeDocument/2006/relationships/hyperlink" Target="https://www.spire2030.eu/sites/default/files/users/user500/Deliverable_1-2.pdf"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www.danubis.org/files/File/utility_resources/user_uploads/Analysis_of_Water_Efficiency_KPIs_in_WAREG_12.09.pdf" TargetMode="External"/><Relationship Id="rId22" Type="http://schemas.openxmlformats.org/officeDocument/2006/relationships/hyperlink" Target="https://www.business.qld.gov.au/industries/mining-energy-water/water/industry-infrastructure/industry-regulation/performance-reporting/requirements"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danubis.org/files/File/utility_resources/user_uploads/Analysis_of_Water_Efficiency_KPIs_in_WAREG_12.09.pdf" TargetMode="External"/><Relationship Id="rId2" Type="http://schemas.openxmlformats.org/officeDocument/2006/relationships/hyperlink" Target="https://marketplace.kpiinstitute.org" TargetMode="External"/><Relationship Id="rId1" Type="http://schemas.openxmlformats.org/officeDocument/2006/relationships/hyperlink" Target="https://www.performancemagazine.org/benchmarking-water-utilities-sector/"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en-US" b="1"/>
              <a:t>Număr operatori</a:t>
            </a:r>
          </a:p>
        </c:rich>
      </c:tx>
      <c:overlay val="0"/>
      <c:spPr>
        <a:noFill/>
        <a:ln>
          <a:noFill/>
        </a:ln>
        <a:effectLst/>
      </c:spPr>
    </c:title>
    <c:autoTitleDeleted val="0"/>
    <c:plotArea>
      <c:layout/>
      <c:barChart>
        <c:barDir val="col"/>
        <c:grouping val="clustered"/>
        <c:varyColors val="0"/>
        <c:ser>
          <c:idx val="0"/>
          <c:order val="0"/>
          <c:tx>
            <c:strRef>
              <c:f>Sheet4!$B$2</c:f>
              <c:strCache>
                <c:ptCount val="1"/>
                <c:pt idx="0">
                  <c:v>Număr operatori</c:v>
                </c:pt>
              </c:strCache>
            </c:strRef>
          </c:tx>
          <c:spPr>
            <a:solidFill>
              <a:schemeClr val="accent1"/>
            </a:solidFill>
            <a:ln>
              <a:noFill/>
            </a:ln>
            <a:effectLst/>
          </c:spPr>
          <c:invertIfNegative val="0"/>
          <c:cat>
            <c:strRef>
              <c:f>Sheet4!$A$3:$A$8</c:f>
              <c:strCache>
                <c:ptCount val="6"/>
                <c:pt idx="0">
                  <c:v> Textul Contractului de delegare a gestiunii </c:v>
                </c:pt>
                <c:pt idx="1">
                  <c:v>Caietul de sarcini </c:v>
                </c:pt>
                <c:pt idx="2">
                  <c:v>Regulamentul de organizare şi funcţionare </c:v>
                </c:pt>
                <c:pt idx="3">
                  <c:v>Inventarul bunurilor mobile şi imobile</c:v>
                </c:pt>
                <c:pt idx="4">
                  <c:v> Procesul-verbal de predare-preluare a bunurilor </c:v>
                </c:pt>
                <c:pt idx="5">
                  <c:v>Toate anexele</c:v>
                </c:pt>
              </c:strCache>
            </c:strRef>
          </c:cat>
          <c:val>
            <c:numRef>
              <c:f>Sheet4!$B$3:$B$8</c:f>
              <c:numCache>
                <c:formatCode>General</c:formatCode>
                <c:ptCount val="6"/>
                <c:pt idx="0">
                  <c:v>5</c:v>
                </c:pt>
                <c:pt idx="1">
                  <c:v>3</c:v>
                </c:pt>
                <c:pt idx="2">
                  <c:v>5</c:v>
                </c:pt>
                <c:pt idx="3">
                  <c:v>4</c:v>
                </c:pt>
                <c:pt idx="4">
                  <c:v>3</c:v>
                </c:pt>
                <c:pt idx="5">
                  <c:v>3</c:v>
                </c:pt>
              </c:numCache>
            </c:numRef>
          </c:val>
          <c:extLst>
            <c:ext xmlns:c16="http://schemas.microsoft.com/office/drawing/2014/chart" uri="{C3380CC4-5D6E-409C-BE32-E72D297353CC}">
              <c16:uniqueId val="{00000000-93EF-4D19-BFA6-FC0F9E486F35}"/>
            </c:ext>
          </c:extLst>
        </c:ser>
        <c:dLbls>
          <c:showLegendKey val="0"/>
          <c:showVal val="0"/>
          <c:showCatName val="0"/>
          <c:showSerName val="0"/>
          <c:showPercent val="0"/>
          <c:showBubbleSize val="0"/>
        </c:dLbls>
        <c:gapWidth val="219"/>
        <c:overlap val="-27"/>
        <c:axId val="444611056"/>
        <c:axId val="444617328"/>
      </c:barChart>
      <c:catAx>
        <c:axId val="444611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444617328"/>
        <c:crosses val="autoZero"/>
        <c:auto val="1"/>
        <c:lblAlgn val="ctr"/>
        <c:lblOffset val="100"/>
        <c:noMultiLvlLbl val="0"/>
      </c:catAx>
      <c:valAx>
        <c:axId val="444617328"/>
        <c:scaling>
          <c:orientation val="minMax"/>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crossAx val="4446110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chemeClr val="tx1">
                    <a:lumMod val="65000"/>
                    <a:lumOff val="35000"/>
                  </a:schemeClr>
                </a:solidFill>
                <a:latin typeface="+mn-lt"/>
                <a:ea typeface="+mn-ea"/>
                <a:cs typeface="+mn-cs"/>
              </a:defRPr>
            </a:pPr>
            <a:r>
              <a:rPr lang="ro-RO" sz="1200" b="1">
                <a:solidFill>
                  <a:schemeClr val="tx1"/>
                </a:solidFill>
                <a:latin typeface="Cambria" panose="02040503050406030204" pitchFamily="18" charset="0"/>
                <a:cs typeface="Times New Roman" panose="02020603050405020304" pitchFamily="18" charset="0"/>
              </a:rPr>
              <a:t>Care sunt părțile/instituții interesate de  indicatorii de performanță  a entității dvs. ? </a:t>
            </a:r>
            <a:r>
              <a:rPr lang="en-US" sz="1200" b="1">
                <a:solidFill>
                  <a:schemeClr val="tx1"/>
                </a:solidFill>
                <a:latin typeface="Cambria" panose="02040503050406030204" pitchFamily="18" charset="0"/>
                <a:cs typeface="Times New Roman" panose="02020603050405020304" pitchFamily="18" charset="0"/>
              </a:rPr>
              <a:t> </a:t>
            </a:r>
          </a:p>
        </c:rich>
      </c:tx>
      <c:layout>
        <c:manualLayout>
          <c:xMode val="edge"/>
          <c:yMode val="edge"/>
          <c:x val="0.10043593888512282"/>
          <c:y val="1.9860973187686204E-2"/>
        </c:manualLayout>
      </c:layout>
      <c:overlay val="0"/>
      <c:spPr>
        <a:noFill/>
        <a:ln>
          <a:noFill/>
        </a:ln>
        <a:effectLst/>
      </c:sp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B07-496C-8899-BEFB31E050B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B07-496C-8899-BEFB31E050BB}"/>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2B07-496C-8899-BEFB31E050BB}"/>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2B07-496C-8899-BEFB31E050BB}"/>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2B07-496C-8899-BEFB31E050BB}"/>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2B07-496C-8899-BEFB31E050BB}"/>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2B07-496C-8899-BEFB31E050BB}"/>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2B07-496C-8899-BEFB31E050BB}"/>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2B07-496C-8899-BEFB31E050BB}"/>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2B07-496C-8899-BEFB31E050BB}"/>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2B07-496C-8899-BEFB31E050BB}"/>
              </c:ext>
            </c:extLst>
          </c:dPt>
          <c:dLbls>
            <c:dLbl>
              <c:idx val="0"/>
              <c:layout>
                <c:manualLayout>
                  <c:x val="-1.4404402425087389E-2"/>
                  <c:y val="9.0923563092168896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2B07-496C-8899-BEFB31E050BB}"/>
                </c:ext>
              </c:extLst>
            </c:dLbl>
            <c:dLbl>
              <c:idx val="1"/>
              <c:layout>
                <c:manualLayout>
                  <c:x val="-3.350807830607002E-2"/>
                  <c:y val="0.11334921543090798"/>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B07-496C-8899-BEFB31E050BB}"/>
                </c:ext>
              </c:extLst>
            </c:dLbl>
            <c:dLbl>
              <c:idx val="2"/>
              <c:layout>
                <c:manualLayout>
                  <c:x val="-7.4385783102228931E-2"/>
                  <c:y val="3.4857054127363611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B07-496C-8899-BEFB31E050BB}"/>
                </c:ext>
              </c:extLst>
            </c:dLbl>
            <c:dLbl>
              <c:idx val="4"/>
              <c:layout>
                <c:manualLayout>
                  <c:x val="5.4393106683124713E-2"/>
                  <c:y val="-6.2045936845580733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2B07-496C-8899-BEFB31E050BB}"/>
                </c:ext>
              </c:extLst>
            </c:dLbl>
            <c:dLbl>
              <c:idx val="5"/>
              <c:layout>
                <c:manualLayout>
                  <c:x val="5.7494481450110047E-2"/>
                  <c:y val="4.9450864585766823E-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B-2B07-496C-8899-BEFB31E050BB}"/>
                </c:ext>
              </c:extLst>
            </c:dLbl>
            <c:dLbl>
              <c:idx val="7"/>
              <c:layout>
                <c:manualLayout>
                  <c:x val="4.136191210449789E-2"/>
                  <c:y val="3.8915802034270051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F-2B07-496C-8899-BEFB31E050BB}"/>
                </c:ext>
              </c:extLst>
            </c:dLbl>
            <c:dLbl>
              <c:idx val="8"/>
              <c:delete val="1"/>
              <c:extLst>
                <c:ext xmlns:c15="http://schemas.microsoft.com/office/drawing/2012/chart" uri="{CE6537A1-D6FC-4f65-9D91-7224C49458BB}"/>
                <c:ext xmlns:c16="http://schemas.microsoft.com/office/drawing/2014/chart" uri="{C3380CC4-5D6E-409C-BE32-E72D297353CC}">
                  <c16:uniqueId val="{00000011-2B07-496C-8899-BEFB31E050BB}"/>
                </c:ext>
              </c:extLst>
            </c:dLbl>
            <c:dLbl>
              <c:idx val="9"/>
              <c:layout>
                <c:manualLayout>
                  <c:x val="4.1825428038240624E-2"/>
                  <c:y val="8.5031705907944385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13-2B07-496C-8899-BEFB31E050BB}"/>
                </c:ext>
              </c:extLst>
            </c:dLbl>
            <c:dLbl>
              <c:idx val="10"/>
              <c:delete val="1"/>
              <c:extLst>
                <c:ext xmlns:c15="http://schemas.microsoft.com/office/drawing/2012/chart" uri="{CE6537A1-D6FC-4f65-9D91-7224C49458BB}"/>
                <c:ext xmlns:c16="http://schemas.microsoft.com/office/drawing/2014/chart" uri="{C3380CC4-5D6E-409C-BE32-E72D297353CC}">
                  <c16:uniqueId val="{00000015-2B07-496C-8899-BEFB31E050BB}"/>
                </c:ext>
              </c:extLst>
            </c:dLbl>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Sheet4!$E$16:$E$26</c:f>
              <c:strCache>
                <c:ptCount val="11"/>
                <c:pt idx="0">
                  <c:v>Primaria</c:v>
                </c:pt>
                <c:pt idx="1">
                  <c:v>Consiliul Local</c:v>
                </c:pt>
                <c:pt idx="2">
                  <c:v>Consiliul societatii</c:v>
                </c:pt>
                <c:pt idx="3">
                  <c:v>ANRE</c:v>
                </c:pt>
                <c:pt idx="4">
                  <c:v>Adunarea generala a actionarilor</c:v>
                </c:pt>
                <c:pt idx="5">
                  <c:v>Angajatii entitatii</c:v>
                </c:pt>
                <c:pt idx="6">
                  <c:v>Agentia de dezvoltare regionala</c:v>
                </c:pt>
                <c:pt idx="7">
                  <c:v>Clienti</c:v>
                </c:pt>
                <c:pt idx="8">
                  <c:v>Departament/sectie</c:v>
                </c:pt>
                <c:pt idx="9">
                  <c:v>Management</c:v>
                </c:pt>
                <c:pt idx="10">
                  <c:v>Alte parti interesate</c:v>
                </c:pt>
              </c:strCache>
            </c:strRef>
          </c:cat>
          <c:val>
            <c:numRef>
              <c:f>Sheet4!$F$16:$F$26</c:f>
              <c:numCache>
                <c:formatCode>General</c:formatCode>
                <c:ptCount val="11"/>
                <c:pt idx="0">
                  <c:v>2</c:v>
                </c:pt>
                <c:pt idx="1">
                  <c:v>3</c:v>
                </c:pt>
                <c:pt idx="2">
                  <c:v>4</c:v>
                </c:pt>
                <c:pt idx="3">
                  <c:v>8</c:v>
                </c:pt>
                <c:pt idx="4">
                  <c:v>5</c:v>
                </c:pt>
                <c:pt idx="5">
                  <c:v>2</c:v>
                </c:pt>
                <c:pt idx="6">
                  <c:v>1</c:v>
                </c:pt>
                <c:pt idx="7">
                  <c:v>2</c:v>
                </c:pt>
                <c:pt idx="8">
                  <c:v>0</c:v>
                </c:pt>
                <c:pt idx="9">
                  <c:v>4</c:v>
                </c:pt>
                <c:pt idx="10">
                  <c:v>0</c:v>
                </c:pt>
              </c:numCache>
            </c:numRef>
          </c:val>
          <c:extLst>
            <c:ext xmlns:c16="http://schemas.microsoft.com/office/drawing/2014/chart" uri="{C3380CC4-5D6E-409C-BE32-E72D297353CC}">
              <c16:uniqueId val="{00000016-2B07-496C-8899-BEFB31E050BB}"/>
            </c:ext>
          </c:extLst>
        </c:ser>
        <c:dLbls>
          <c:showLegendKey val="0"/>
          <c:showVal val="0"/>
          <c:showCatName val="0"/>
          <c:showSerName val="0"/>
          <c:showPercent val="1"/>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D8076-D62C-4E0C-A83F-5397F15F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17934</Words>
  <Characters>102226</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Ghetiu, Serghei GIZ MD</cp:lastModifiedBy>
  <cp:revision>9</cp:revision>
  <cp:lastPrinted>2020-08-25T13:18:00Z</cp:lastPrinted>
  <dcterms:created xsi:type="dcterms:W3CDTF">2020-09-02T08:13:00Z</dcterms:created>
  <dcterms:modified xsi:type="dcterms:W3CDTF">2020-09-02T09:10:00Z</dcterms:modified>
</cp:coreProperties>
</file>